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D6A54" w:rsidRDefault="00BD6A54">
      <w:pPr>
        <w:jc w:val="left"/>
        <w:rPr>
          <w:rFonts w:hAnsi="宋体" w:hint="eastAsia"/>
          <w:b/>
          <w:sz w:val="96"/>
          <w:szCs w:val="96"/>
        </w:rPr>
      </w:pPr>
    </w:p>
    <w:p w:rsidR="00BD6A54" w:rsidRDefault="0057349F">
      <w:pPr>
        <w:topLinePunct/>
        <w:autoSpaceDE w:val="0"/>
        <w:autoSpaceDN w:val="0"/>
        <w:jc w:val="center"/>
        <w:rPr>
          <w:rFonts w:hAnsi="宋体"/>
          <w:b/>
          <w:sz w:val="96"/>
          <w:szCs w:val="96"/>
        </w:rPr>
      </w:pPr>
      <w:r>
        <w:rPr>
          <w:rFonts w:hAnsi="宋体" w:hint="eastAsia"/>
          <w:b/>
          <w:sz w:val="96"/>
          <w:szCs w:val="96"/>
        </w:rPr>
        <w:t>招</w:t>
      </w:r>
      <w:r>
        <w:rPr>
          <w:rFonts w:hAnsi="宋体" w:hint="eastAsia"/>
          <w:b/>
          <w:sz w:val="96"/>
          <w:szCs w:val="96"/>
        </w:rPr>
        <w:t xml:space="preserve"> </w:t>
      </w:r>
      <w:r>
        <w:rPr>
          <w:rFonts w:hAnsi="宋体" w:hint="eastAsia"/>
          <w:b/>
          <w:sz w:val="96"/>
          <w:szCs w:val="96"/>
        </w:rPr>
        <w:t>标</w:t>
      </w:r>
      <w:r>
        <w:rPr>
          <w:rFonts w:hAnsi="宋体" w:hint="eastAsia"/>
          <w:b/>
          <w:sz w:val="96"/>
          <w:szCs w:val="96"/>
        </w:rPr>
        <w:t xml:space="preserve"> </w:t>
      </w:r>
      <w:r>
        <w:rPr>
          <w:rFonts w:hAnsi="宋体" w:hint="eastAsia"/>
          <w:b/>
          <w:sz w:val="96"/>
          <w:szCs w:val="96"/>
        </w:rPr>
        <w:t>文</w:t>
      </w:r>
      <w:r>
        <w:rPr>
          <w:rFonts w:hAnsi="宋体" w:hint="eastAsia"/>
          <w:b/>
          <w:sz w:val="96"/>
          <w:szCs w:val="96"/>
        </w:rPr>
        <w:t xml:space="preserve"> </w:t>
      </w:r>
      <w:r>
        <w:rPr>
          <w:rFonts w:hAnsi="宋体" w:hint="eastAsia"/>
          <w:b/>
          <w:sz w:val="96"/>
          <w:szCs w:val="96"/>
        </w:rPr>
        <w:t>件</w:t>
      </w:r>
    </w:p>
    <w:p w:rsidR="00BD6A54" w:rsidRDefault="00BD6A54">
      <w:pPr>
        <w:topLinePunct/>
        <w:autoSpaceDE w:val="0"/>
        <w:autoSpaceDN w:val="0"/>
        <w:spacing w:line="60" w:lineRule="exact"/>
        <w:jc w:val="center"/>
        <w:rPr>
          <w:rFonts w:hAnsi="宋体"/>
          <w:sz w:val="96"/>
          <w:szCs w:val="96"/>
        </w:rPr>
      </w:pPr>
    </w:p>
    <w:p w:rsidR="00BD6A54" w:rsidRDefault="0057349F">
      <w:pPr>
        <w:topLinePunct/>
        <w:autoSpaceDE w:val="0"/>
        <w:autoSpaceDN w:val="0"/>
        <w:snapToGrid w:val="0"/>
        <w:jc w:val="center"/>
        <w:rPr>
          <w:rFonts w:ascii="宋体" w:hAnsi="宋体"/>
          <w:sz w:val="96"/>
          <w:szCs w:val="96"/>
        </w:rPr>
      </w:pPr>
      <w:r>
        <w:rPr>
          <w:rFonts w:hAnsi="宋体" w:hint="eastAsia"/>
          <w:b/>
          <w:sz w:val="56"/>
          <w:szCs w:val="56"/>
        </w:rPr>
        <w:t>（技术部分）</w:t>
      </w:r>
    </w:p>
    <w:p w:rsidR="00BD6A54" w:rsidRDefault="00BD6A54">
      <w:pPr>
        <w:topLinePunct/>
        <w:autoSpaceDE w:val="0"/>
        <w:autoSpaceDN w:val="0"/>
        <w:snapToGrid w:val="0"/>
        <w:spacing w:line="360" w:lineRule="auto"/>
        <w:ind w:leftChars="534" w:left="1402" w:hangingChars="100" w:hanging="281"/>
        <w:rPr>
          <w:rFonts w:ascii="宋体"/>
          <w:b/>
          <w:bCs/>
          <w:sz w:val="28"/>
          <w:szCs w:val="28"/>
        </w:rPr>
      </w:pPr>
    </w:p>
    <w:p w:rsidR="00BD6A54" w:rsidRDefault="00BD6A54">
      <w:pPr>
        <w:topLinePunct/>
        <w:autoSpaceDE w:val="0"/>
        <w:autoSpaceDN w:val="0"/>
        <w:snapToGrid w:val="0"/>
        <w:spacing w:line="360" w:lineRule="auto"/>
        <w:ind w:leftChars="534" w:left="1402" w:hangingChars="100" w:hanging="281"/>
        <w:rPr>
          <w:rFonts w:ascii="宋体"/>
          <w:b/>
          <w:bCs/>
          <w:sz w:val="28"/>
          <w:szCs w:val="28"/>
        </w:rPr>
      </w:pPr>
    </w:p>
    <w:p w:rsidR="00BD6A54" w:rsidRDefault="0057349F">
      <w:pPr>
        <w:topLinePunct/>
        <w:autoSpaceDE w:val="0"/>
        <w:autoSpaceDN w:val="0"/>
        <w:snapToGrid w:val="0"/>
        <w:spacing w:line="360" w:lineRule="auto"/>
        <w:ind w:leftChars="534" w:left="1402" w:hangingChars="100" w:hanging="281"/>
        <w:rPr>
          <w:rFonts w:ascii="宋体"/>
          <w:b/>
          <w:bCs/>
          <w:sz w:val="28"/>
          <w:szCs w:val="28"/>
        </w:rPr>
      </w:pPr>
      <w:r>
        <w:rPr>
          <w:rFonts w:ascii="宋体" w:hint="eastAsia"/>
          <w:b/>
          <w:bCs/>
          <w:sz w:val="28"/>
          <w:szCs w:val="28"/>
        </w:rPr>
        <w:t>项目名称：</w:t>
      </w:r>
      <w:bookmarkStart w:id="0" w:name="项目名称_fa_planName"/>
      <w:r w:rsidR="00381FED" w:rsidRPr="00381FED">
        <w:rPr>
          <w:rFonts w:ascii="宋体" w:hint="eastAsia"/>
          <w:b/>
          <w:bCs/>
          <w:sz w:val="28"/>
          <w:szCs w:val="28"/>
        </w:rPr>
        <w:t>国家税务总局吉林省税务局第二税务分局物业管理服务项目</w:t>
      </w:r>
      <w:bookmarkEnd w:id="0"/>
    </w:p>
    <w:p w:rsidR="00BD6A54" w:rsidRDefault="0057349F">
      <w:pPr>
        <w:topLinePunct/>
        <w:autoSpaceDE w:val="0"/>
        <w:autoSpaceDN w:val="0"/>
        <w:snapToGrid w:val="0"/>
        <w:spacing w:line="360" w:lineRule="auto"/>
        <w:ind w:leftChars="534" w:left="1402" w:hangingChars="100" w:hanging="281"/>
        <w:rPr>
          <w:rFonts w:ascii="宋体"/>
          <w:b/>
          <w:bCs/>
          <w:sz w:val="28"/>
          <w:szCs w:val="28"/>
        </w:rPr>
      </w:pPr>
      <w:r>
        <w:rPr>
          <w:rFonts w:ascii="宋体" w:hint="eastAsia"/>
          <w:b/>
          <w:bCs/>
          <w:sz w:val="28"/>
          <w:szCs w:val="28"/>
        </w:rPr>
        <w:t>项目编号：</w:t>
      </w:r>
      <w:bookmarkStart w:id="1" w:name="项目编号_fa_planNo"/>
      <w:r w:rsidR="00381FED" w:rsidRPr="00381FED">
        <w:rPr>
          <w:rFonts w:ascii="宋体" w:hint="eastAsia"/>
          <w:b/>
          <w:bCs/>
          <w:sz w:val="28"/>
          <w:szCs w:val="28"/>
        </w:rPr>
        <w:t>JL2025-ZXGK-C0112-B00</w:t>
      </w:r>
      <w:bookmarkEnd w:id="1"/>
    </w:p>
    <w:p w:rsidR="00BD6A54" w:rsidRDefault="00BD6A54">
      <w:pPr>
        <w:topLinePunct/>
        <w:autoSpaceDE w:val="0"/>
        <w:autoSpaceDN w:val="0"/>
        <w:snapToGrid w:val="0"/>
        <w:spacing w:line="360" w:lineRule="auto"/>
        <w:ind w:firstLineChars="400" w:firstLine="1124"/>
        <w:rPr>
          <w:rFonts w:ascii="宋体"/>
          <w:b/>
          <w:bCs/>
          <w:sz w:val="28"/>
          <w:szCs w:val="28"/>
        </w:rPr>
      </w:pPr>
    </w:p>
    <w:p w:rsidR="00BD6A54" w:rsidRDefault="00BD6A54">
      <w:pPr>
        <w:topLinePunct/>
        <w:autoSpaceDE w:val="0"/>
        <w:autoSpaceDN w:val="0"/>
        <w:snapToGrid w:val="0"/>
        <w:spacing w:line="360" w:lineRule="auto"/>
        <w:rPr>
          <w:rFonts w:ascii="宋体"/>
          <w:b/>
          <w:bCs/>
          <w:sz w:val="28"/>
          <w:szCs w:val="28"/>
        </w:rPr>
      </w:pPr>
    </w:p>
    <w:p w:rsidR="00BD6A54" w:rsidRDefault="00BD6A54">
      <w:pPr>
        <w:topLinePunct/>
        <w:autoSpaceDE w:val="0"/>
        <w:autoSpaceDN w:val="0"/>
        <w:spacing w:line="460" w:lineRule="exact"/>
        <w:rPr>
          <w:rFonts w:ascii="黑体" w:eastAsia="黑体"/>
          <w:b/>
          <w:sz w:val="52"/>
        </w:rPr>
      </w:pPr>
    </w:p>
    <w:p w:rsidR="00BD6A54" w:rsidRDefault="00BD6A54">
      <w:pPr>
        <w:topLinePunct/>
        <w:autoSpaceDE w:val="0"/>
        <w:autoSpaceDN w:val="0"/>
        <w:spacing w:line="460" w:lineRule="exact"/>
        <w:rPr>
          <w:rFonts w:ascii="黑体" w:eastAsia="黑体"/>
          <w:b/>
          <w:sz w:val="36"/>
          <w:szCs w:val="36"/>
        </w:rPr>
      </w:pPr>
    </w:p>
    <w:p w:rsidR="00BD6A54" w:rsidRDefault="00BD6A54">
      <w:pPr>
        <w:topLinePunct/>
        <w:autoSpaceDE w:val="0"/>
        <w:autoSpaceDN w:val="0"/>
        <w:spacing w:line="460" w:lineRule="exact"/>
        <w:rPr>
          <w:rFonts w:ascii="黑体" w:eastAsia="黑体"/>
          <w:b/>
          <w:sz w:val="36"/>
          <w:szCs w:val="36"/>
        </w:rPr>
      </w:pPr>
    </w:p>
    <w:p w:rsidR="00BD6A54" w:rsidRDefault="00BD6A54">
      <w:pPr>
        <w:topLinePunct/>
        <w:autoSpaceDE w:val="0"/>
        <w:autoSpaceDN w:val="0"/>
        <w:spacing w:line="460" w:lineRule="exact"/>
        <w:jc w:val="center"/>
        <w:rPr>
          <w:rFonts w:ascii="黑体" w:eastAsia="黑体"/>
          <w:sz w:val="36"/>
          <w:szCs w:val="36"/>
        </w:rPr>
      </w:pPr>
    </w:p>
    <w:p w:rsidR="00BD6A54" w:rsidRDefault="00BD6A54">
      <w:pPr>
        <w:topLinePunct/>
        <w:autoSpaceDE w:val="0"/>
        <w:autoSpaceDN w:val="0"/>
        <w:spacing w:line="460" w:lineRule="exact"/>
        <w:jc w:val="center"/>
        <w:rPr>
          <w:rFonts w:ascii="黑体" w:eastAsia="黑体"/>
          <w:sz w:val="36"/>
          <w:szCs w:val="36"/>
        </w:rPr>
      </w:pPr>
    </w:p>
    <w:p w:rsidR="00BD6A54" w:rsidRDefault="00BD6A54">
      <w:pPr>
        <w:topLinePunct/>
        <w:autoSpaceDE w:val="0"/>
        <w:autoSpaceDN w:val="0"/>
        <w:spacing w:line="460" w:lineRule="exact"/>
        <w:jc w:val="center"/>
        <w:rPr>
          <w:rFonts w:ascii="黑体" w:eastAsia="黑体"/>
          <w:sz w:val="36"/>
          <w:szCs w:val="36"/>
        </w:rPr>
      </w:pPr>
    </w:p>
    <w:p w:rsidR="00BD6A54" w:rsidRDefault="0057349F">
      <w:pPr>
        <w:topLinePunct/>
        <w:autoSpaceDE w:val="0"/>
        <w:autoSpaceDN w:val="0"/>
        <w:spacing w:line="460" w:lineRule="exact"/>
        <w:jc w:val="center"/>
        <w:rPr>
          <w:rFonts w:ascii="黑体" w:eastAsia="黑体"/>
          <w:sz w:val="36"/>
          <w:szCs w:val="36"/>
        </w:rPr>
      </w:pPr>
      <w:bookmarkStart w:id="2" w:name="采购人名称_cgrmc"/>
      <w:r>
        <w:rPr>
          <w:rFonts w:ascii="黑体" w:eastAsia="黑体" w:hint="eastAsia"/>
          <w:sz w:val="36"/>
          <w:szCs w:val="36"/>
        </w:rPr>
        <w:t>国家税务总局吉林省税务局</w:t>
      </w:r>
      <w:bookmarkEnd w:id="2"/>
    </w:p>
    <w:p w:rsidR="00BD6A54" w:rsidRDefault="0057349F">
      <w:pPr>
        <w:widowControl/>
        <w:topLinePunct/>
        <w:autoSpaceDE w:val="0"/>
        <w:autoSpaceDN w:val="0"/>
        <w:jc w:val="center"/>
        <w:rPr>
          <w:rFonts w:ascii="宋体" w:hAnsi="宋体" w:cs="宋体"/>
        </w:rPr>
        <w:sectPr w:rsidR="00BD6A54">
          <w:pgSz w:w="11906" w:h="16838"/>
          <w:pgMar w:top="1440" w:right="1508" w:bottom="1440" w:left="1588" w:header="851" w:footer="851" w:gutter="0"/>
          <w:cols w:space="720"/>
          <w:titlePg/>
          <w:docGrid w:type="lines" w:linePitch="312"/>
        </w:sectPr>
      </w:pPr>
      <w:bookmarkStart w:id="3" w:name="生成日期_currentDateTime_ymd"/>
      <w:r>
        <w:rPr>
          <w:rFonts w:ascii="黑体" w:eastAsia="黑体" w:hAnsi="Courier New" w:cs="Courier New" w:hint="eastAsia"/>
          <w:sz w:val="36"/>
          <w:szCs w:val="36"/>
        </w:rPr>
        <w:t>2025年11月</w:t>
      </w:r>
      <w:bookmarkEnd w:id="3"/>
    </w:p>
    <w:p w:rsidR="00A77B3E" w:rsidRDefault="0057349F">
      <w:pPr>
        <w:pStyle w:val="Normal0"/>
        <w:spacing w:line="360" w:lineRule="auto"/>
        <w:jc w:val="center"/>
        <w:rPr>
          <w:rFonts w:ascii="宋体" w:eastAsia="宋体" w:hAnsi="宋体" w:cs="宋体"/>
          <w:sz w:val="32"/>
        </w:rPr>
      </w:pPr>
      <w:r>
        <w:rPr>
          <w:rFonts w:ascii="宋体" w:eastAsia="宋体" w:hAnsi="宋体" w:cs="宋体"/>
          <w:sz w:val="32"/>
        </w:rPr>
        <w:lastRenderedPageBreak/>
        <w:t>目 录</w:t>
      </w:r>
    </w:p>
    <w:p w:rsidR="00486856" w:rsidRDefault="00A77B3E">
      <w:pPr>
        <w:pStyle w:val="12"/>
        <w:tabs>
          <w:tab w:val="right" w:leader="dot" w:pos="9016"/>
        </w:tabs>
        <w:spacing w:before="0" w:after="0" w:line="360" w:lineRule="auto"/>
        <w:rPr>
          <w:rFonts w:asciiTheme="minorHAnsi" w:hAnsiTheme="minorHAnsi"/>
          <w:noProof/>
          <w:sz w:val="22"/>
        </w:rPr>
      </w:pPr>
      <w:r>
        <w:rPr>
          <w:rFonts w:ascii="宋体" w:eastAsia="宋体" w:hAnsi="宋体" w:cs="宋体"/>
          <w:sz w:val="32"/>
        </w:rPr>
        <w:fldChar w:fldCharType="begin"/>
      </w:r>
      <w:r>
        <w:rPr>
          <w:rFonts w:ascii="宋体" w:eastAsia="宋体" w:hAnsi="宋体" w:cs="宋体"/>
          <w:sz w:val="32"/>
        </w:rPr>
        <w:instrText>TOC \o "1-3" \h \z \u</w:instrText>
      </w:r>
      <w:r>
        <w:rPr>
          <w:rFonts w:ascii="宋体" w:eastAsia="宋体" w:hAnsi="宋体" w:cs="宋体"/>
          <w:sz w:val="32"/>
        </w:rPr>
        <w:fldChar w:fldCharType="separate"/>
      </w:r>
      <w:hyperlink w:anchor="_Toc256000000" w:history="1">
        <w:r w:rsidR="0057349F">
          <w:rPr>
            <w:rStyle w:val="af5"/>
            <w:rFonts w:ascii="仿宋_GB2312" w:eastAsia="仿宋_GB2312" w:hAnsi="仿宋_GB2312" w:cs="仿宋_GB2312"/>
            <w:kern w:val="36"/>
          </w:rPr>
          <w:t>1项目概述</w:t>
        </w:r>
        <w:r w:rsidR="0057349F">
          <w:tab/>
        </w:r>
        <w:r w:rsidR="0057349F">
          <w:fldChar w:fldCharType="begin"/>
        </w:r>
        <w:r w:rsidR="0057349F">
          <w:instrText xml:space="preserve"> PAGEREF _Toc256000000 \h </w:instrText>
        </w:r>
        <w:r w:rsidR="0057349F">
          <w:fldChar w:fldCharType="separate"/>
        </w:r>
        <w:r w:rsidR="0057349F">
          <w:t>3</w:t>
        </w:r>
        <w:r w:rsidR="0057349F">
          <w:fldChar w:fldCharType="end"/>
        </w:r>
      </w:hyperlink>
    </w:p>
    <w:p w:rsidR="00486856" w:rsidRDefault="0057349F">
      <w:pPr>
        <w:pStyle w:val="25"/>
        <w:tabs>
          <w:tab w:val="right" w:leader="dot" w:pos="9016"/>
        </w:tabs>
        <w:spacing w:line="360" w:lineRule="auto"/>
        <w:rPr>
          <w:rFonts w:asciiTheme="minorHAnsi" w:hAnsiTheme="minorHAnsi"/>
          <w:noProof/>
          <w:sz w:val="22"/>
        </w:rPr>
      </w:pPr>
      <w:hyperlink w:anchor="_Toc256000001" w:history="1">
        <w:r>
          <w:rPr>
            <w:rStyle w:val="af5"/>
            <w:rFonts w:ascii="仿宋_GB2312" w:eastAsia="仿宋_GB2312" w:hAnsi="仿宋_GB2312" w:cs="仿宋_GB2312"/>
          </w:rPr>
          <w:t>1.1项目背景</w:t>
        </w:r>
        <w:r>
          <w:tab/>
        </w:r>
        <w:r>
          <w:fldChar w:fldCharType="begin"/>
        </w:r>
        <w:r>
          <w:instrText xml:space="preserve"> PAGEREF _Toc256000001 \h </w:instrText>
        </w:r>
        <w:r>
          <w:fldChar w:fldCharType="separate"/>
        </w:r>
        <w:r>
          <w:t>3</w:t>
        </w:r>
        <w:r>
          <w:fldChar w:fldCharType="end"/>
        </w:r>
      </w:hyperlink>
    </w:p>
    <w:p w:rsidR="00486856" w:rsidRDefault="0057349F">
      <w:pPr>
        <w:pStyle w:val="34"/>
        <w:tabs>
          <w:tab w:val="right" w:leader="dot" w:pos="9016"/>
        </w:tabs>
        <w:spacing w:line="360" w:lineRule="auto"/>
        <w:rPr>
          <w:rFonts w:asciiTheme="minorHAnsi" w:hAnsiTheme="minorHAnsi"/>
          <w:noProof/>
          <w:sz w:val="22"/>
        </w:rPr>
      </w:pPr>
      <w:hyperlink w:anchor="_Toc256000002" w:history="1">
        <w:r>
          <w:rPr>
            <w:rStyle w:val="af5"/>
            <w:rFonts w:ascii="仿宋_GB2312" w:eastAsia="仿宋_GB2312" w:hAnsi="仿宋_GB2312" w:cs="仿宋_GB2312"/>
          </w:rPr>
          <w:t>1.1.1项目目的、意义及背景</w:t>
        </w:r>
        <w:r>
          <w:tab/>
        </w:r>
        <w:r>
          <w:fldChar w:fldCharType="begin"/>
        </w:r>
        <w:r>
          <w:instrText xml:space="preserve"> PAGEREF _Toc256000002 \h </w:instrText>
        </w:r>
        <w:r>
          <w:fldChar w:fldCharType="separate"/>
        </w:r>
        <w:r>
          <w:t>3</w:t>
        </w:r>
        <w:r>
          <w:fldChar w:fldCharType="end"/>
        </w:r>
      </w:hyperlink>
    </w:p>
    <w:p w:rsidR="00486856" w:rsidRDefault="0057349F">
      <w:pPr>
        <w:pStyle w:val="25"/>
        <w:tabs>
          <w:tab w:val="right" w:leader="dot" w:pos="9016"/>
        </w:tabs>
        <w:spacing w:line="360" w:lineRule="auto"/>
        <w:rPr>
          <w:rFonts w:asciiTheme="minorHAnsi" w:hAnsiTheme="minorHAnsi"/>
          <w:noProof/>
          <w:sz w:val="22"/>
        </w:rPr>
      </w:pPr>
      <w:hyperlink w:anchor="_Toc256000003" w:history="1">
        <w:r>
          <w:rPr>
            <w:rStyle w:val="af5"/>
            <w:rFonts w:ascii="仿宋_GB2312" w:eastAsia="仿宋_GB2312" w:hAnsi="仿宋_GB2312" w:cs="仿宋_GB2312"/>
          </w:rPr>
          <w:t>1.2项目内容</w:t>
        </w:r>
        <w:r>
          <w:tab/>
        </w:r>
        <w:r>
          <w:fldChar w:fldCharType="begin"/>
        </w:r>
        <w:r>
          <w:instrText xml:space="preserve"> PAGEREF _Toc256000003 \h </w:instrText>
        </w:r>
        <w:r>
          <w:fldChar w:fldCharType="separate"/>
        </w:r>
        <w:r>
          <w:t>3</w:t>
        </w:r>
        <w:r>
          <w:fldChar w:fldCharType="end"/>
        </w:r>
      </w:hyperlink>
    </w:p>
    <w:p w:rsidR="00486856" w:rsidRDefault="0057349F">
      <w:pPr>
        <w:pStyle w:val="34"/>
        <w:tabs>
          <w:tab w:val="right" w:leader="dot" w:pos="9016"/>
        </w:tabs>
        <w:spacing w:line="360" w:lineRule="auto"/>
        <w:rPr>
          <w:rFonts w:asciiTheme="minorHAnsi" w:hAnsiTheme="minorHAnsi"/>
          <w:noProof/>
          <w:sz w:val="22"/>
        </w:rPr>
      </w:pPr>
      <w:hyperlink w:anchor="_Toc256000004" w:history="1">
        <w:r>
          <w:rPr>
            <w:rStyle w:val="af5"/>
            <w:rFonts w:ascii="仿宋_GB2312" w:eastAsia="仿宋_GB2312" w:hAnsi="仿宋_GB2312" w:cs="仿宋_GB2312"/>
          </w:rPr>
          <w:t>1.2.1采购内容</w:t>
        </w:r>
        <w:r>
          <w:tab/>
        </w:r>
        <w:r>
          <w:fldChar w:fldCharType="begin"/>
        </w:r>
        <w:r>
          <w:instrText xml:space="preserve"> PAGEREF _Toc256000004 \h </w:instrText>
        </w:r>
        <w:r>
          <w:fldChar w:fldCharType="separate"/>
        </w:r>
        <w:r>
          <w:t>3</w:t>
        </w:r>
        <w:r>
          <w:fldChar w:fldCharType="end"/>
        </w:r>
      </w:hyperlink>
    </w:p>
    <w:p w:rsidR="00486856" w:rsidRDefault="0057349F">
      <w:pPr>
        <w:pStyle w:val="34"/>
        <w:tabs>
          <w:tab w:val="right" w:leader="dot" w:pos="9016"/>
        </w:tabs>
        <w:spacing w:line="360" w:lineRule="auto"/>
        <w:rPr>
          <w:rFonts w:asciiTheme="minorHAnsi" w:hAnsiTheme="minorHAnsi"/>
          <w:noProof/>
          <w:sz w:val="22"/>
        </w:rPr>
      </w:pPr>
      <w:hyperlink w:anchor="_Toc256000005" w:history="1">
        <w:r>
          <w:rPr>
            <w:rStyle w:val="af5"/>
            <w:rFonts w:ascii="仿宋_GB2312" w:eastAsia="仿宋_GB2312" w:hAnsi="仿宋_GB2312" w:cs="仿宋_GB2312"/>
          </w:rPr>
          <w:t>1.2.2项目实施要求</w:t>
        </w:r>
        <w:r>
          <w:tab/>
        </w:r>
        <w:r>
          <w:fldChar w:fldCharType="begin"/>
        </w:r>
        <w:r>
          <w:instrText xml:space="preserve"> PAGEREF _Toc256000005 \h </w:instrText>
        </w:r>
        <w:r>
          <w:fldChar w:fldCharType="separate"/>
        </w:r>
        <w:r>
          <w:t>4</w:t>
        </w:r>
        <w:r>
          <w:fldChar w:fldCharType="end"/>
        </w:r>
      </w:hyperlink>
    </w:p>
    <w:p w:rsidR="00486856" w:rsidRDefault="0057349F">
      <w:pPr>
        <w:pStyle w:val="12"/>
        <w:tabs>
          <w:tab w:val="right" w:leader="dot" w:pos="9016"/>
        </w:tabs>
        <w:spacing w:before="0" w:after="0" w:line="360" w:lineRule="auto"/>
        <w:rPr>
          <w:rFonts w:asciiTheme="minorHAnsi" w:hAnsiTheme="minorHAnsi"/>
          <w:noProof/>
          <w:sz w:val="22"/>
        </w:rPr>
      </w:pPr>
      <w:hyperlink w:anchor="_Toc256000006" w:history="1">
        <w:r>
          <w:rPr>
            <w:rStyle w:val="af5"/>
            <w:rFonts w:ascii="仿宋_GB2312" w:eastAsia="仿宋_GB2312" w:hAnsi="仿宋_GB2312" w:cs="仿宋_GB2312"/>
            <w:kern w:val="36"/>
          </w:rPr>
          <w:t>2投标/响应要求</w:t>
        </w:r>
        <w:r>
          <w:tab/>
        </w:r>
        <w:r>
          <w:fldChar w:fldCharType="begin"/>
        </w:r>
        <w:r>
          <w:instrText xml:space="preserve"> PAGEREF _Toc256000006 \h </w:instrText>
        </w:r>
        <w:r>
          <w:fldChar w:fldCharType="separate"/>
        </w:r>
        <w:r>
          <w:t>5</w:t>
        </w:r>
        <w:r>
          <w:fldChar w:fldCharType="end"/>
        </w:r>
      </w:hyperlink>
    </w:p>
    <w:p w:rsidR="00486856" w:rsidRDefault="0057349F">
      <w:pPr>
        <w:pStyle w:val="25"/>
        <w:tabs>
          <w:tab w:val="right" w:leader="dot" w:pos="9016"/>
        </w:tabs>
        <w:spacing w:line="360" w:lineRule="auto"/>
        <w:rPr>
          <w:rFonts w:asciiTheme="minorHAnsi" w:hAnsiTheme="minorHAnsi"/>
          <w:noProof/>
          <w:sz w:val="22"/>
        </w:rPr>
      </w:pPr>
      <w:hyperlink w:anchor="_Toc256000007" w:history="1">
        <w:r>
          <w:rPr>
            <w:rStyle w:val="af5"/>
            <w:rFonts w:ascii="仿宋_GB2312" w:eastAsia="仿宋_GB2312" w:hAnsi="仿宋_GB2312" w:cs="仿宋_GB2312"/>
          </w:rPr>
          <w:t>2.1对供应商的要求</w:t>
        </w:r>
        <w:r>
          <w:tab/>
        </w:r>
        <w:r>
          <w:fldChar w:fldCharType="begin"/>
        </w:r>
        <w:r>
          <w:instrText xml:space="preserve"> PAGEREF _Toc256000007 \h </w:instrText>
        </w:r>
        <w:r>
          <w:fldChar w:fldCharType="separate"/>
        </w:r>
        <w:r>
          <w:t>5</w:t>
        </w:r>
        <w:r>
          <w:fldChar w:fldCharType="end"/>
        </w:r>
      </w:hyperlink>
    </w:p>
    <w:p w:rsidR="00486856" w:rsidRDefault="0057349F">
      <w:pPr>
        <w:pStyle w:val="34"/>
        <w:tabs>
          <w:tab w:val="right" w:leader="dot" w:pos="9016"/>
        </w:tabs>
        <w:spacing w:line="360" w:lineRule="auto"/>
        <w:rPr>
          <w:rFonts w:asciiTheme="minorHAnsi" w:hAnsiTheme="minorHAnsi"/>
          <w:noProof/>
          <w:sz w:val="22"/>
        </w:rPr>
      </w:pPr>
      <w:hyperlink w:anchor="_Toc256000008" w:history="1">
        <w:r>
          <w:rPr>
            <w:rStyle w:val="af5"/>
            <w:rFonts w:ascii="仿宋_GB2312" w:eastAsia="仿宋_GB2312" w:hAnsi="仿宋_GB2312" w:cs="仿宋_GB2312"/>
          </w:rPr>
          <w:t>2.1.1必备资质</w:t>
        </w:r>
        <w:r>
          <w:tab/>
        </w:r>
        <w:r>
          <w:fldChar w:fldCharType="begin"/>
        </w:r>
        <w:r>
          <w:instrText xml:space="preserve"> PAGEREF _Toc256000008 \h </w:instrText>
        </w:r>
        <w:r>
          <w:fldChar w:fldCharType="separate"/>
        </w:r>
        <w:r>
          <w:t>5</w:t>
        </w:r>
        <w:r>
          <w:fldChar w:fldCharType="end"/>
        </w:r>
      </w:hyperlink>
    </w:p>
    <w:p w:rsidR="00486856" w:rsidRDefault="0057349F">
      <w:pPr>
        <w:pStyle w:val="34"/>
        <w:tabs>
          <w:tab w:val="right" w:leader="dot" w:pos="9016"/>
        </w:tabs>
        <w:spacing w:line="360" w:lineRule="auto"/>
        <w:rPr>
          <w:rFonts w:asciiTheme="minorHAnsi" w:hAnsiTheme="minorHAnsi"/>
          <w:noProof/>
          <w:sz w:val="22"/>
        </w:rPr>
      </w:pPr>
      <w:hyperlink w:anchor="_Toc256000009" w:history="1">
        <w:r>
          <w:rPr>
            <w:rStyle w:val="af5"/>
            <w:rFonts w:ascii="仿宋_GB2312" w:eastAsia="仿宋_GB2312" w:hAnsi="仿宋_GB2312" w:cs="仿宋_GB2312"/>
          </w:rPr>
          <w:t>2.1.2优选资质/优选指标</w:t>
        </w:r>
        <w:r>
          <w:tab/>
        </w:r>
        <w:r>
          <w:fldChar w:fldCharType="begin"/>
        </w:r>
        <w:r>
          <w:instrText xml:space="preserve"> PAGEREF _Toc256000009 \h </w:instrText>
        </w:r>
        <w:r>
          <w:fldChar w:fldCharType="separate"/>
        </w:r>
        <w:r>
          <w:t>5</w:t>
        </w:r>
        <w:r>
          <w:fldChar w:fldCharType="end"/>
        </w:r>
      </w:hyperlink>
    </w:p>
    <w:p w:rsidR="00486856" w:rsidRDefault="0057349F">
      <w:pPr>
        <w:pStyle w:val="34"/>
        <w:tabs>
          <w:tab w:val="right" w:leader="dot" w:pos="9016"/>
        </w:tabs>
        <w:spacing w:line="360" w:lineRule="auto"/>
        <w:rPr>
          <w:rFonts w:asciiTheme="minorHAnsi" w:hAnsiTheme="minorHAnsi"/>
          <w:noProof/>
          <w:sz w:val="22"/>
        </w:rPr>
      </w:pPr>
      <w:hyperlink w:anchor="_Toc256000010" w:history="1">
        <w:r>
          <w:rPr>
            <w:rStyle w:val="af5"/>
            <w:rFonts w:ascii="仿宋_GB2312" w:eastAsia="仿宋_GB2312" w:hAnsi="仿宋_GB2312" w:cs="仿宋_GB2312"/>
          </w:rPr>
          <w:t>2.1.3是否允许联合体</w:t>
        </w:r>
        <w:r>
          <w:tab/>
        </w:r>
        <w:r>
          <w:fldChar w:fldCharType="begin"/>
        </w:r>
        <w:r>
          <w:instrText xml:space="preserve"> PAGEREF _Toc256000010 \h </w:instrText>
        </w:r>
        <w:r>
          <w:fldChar w:fldCharType="separate"/>
        </w:r>
        <w:r>
          <w:t>6</w:t>
        </w:r>
        <w:r>
          <w:fldChar w:fldCharType="end"/>
        </w:r>
      </w:hyperlink>
    </w:p>
    <w:p w:rsidR="00486856" w:rsidRDefault="0057349F">
      <w:pPr>
        <w:pStyle w:val="34"/>
        <w:tabs>
          <w:tab w:val="right" w:leader="dot" w:pos="9016"/>
        </w:tabs>
        <w:spacing w:line="360" w:lineRule="auto"/>
        <w:rPr>
          <w:rFonts w:asciiTheme="minorHAnsi" w:hAnsiTheme="minorHAnsi"/>
          <w:noProof/>
          <w:sz w:val="22"/>
        </w:rPr>
      </w:pPr>
      <w:hyperlink w:anchor="_Toc256000011" w:history="1">
        <w:r>
          <w:rPr>
            <w:rStyle w:val="af5"/>
            <w:rFonts w:ascii="仿宋_GB2312" w:eastAsia="仿宋_GB2312" w:hAnsi="仿宋_GB2312" w:cs="仿宋_GB2312"/>
          </w:rPr>
          <w:t>2.1.4是否专门面向中小企业</w:t>
        </w:r>
        <w:r>
          <w:tab/>
        </w:r>
        <w:r>
          <w:fldChar w:fldCharType="begin"/>
        </w:r>
        <w:r>
          <w:instrText xml:space="preserve"> PAGEREF _Toc256000011 \h </w:instrText>
        </w:r>
        <w:r>
          <w:fldChar w:fldCharType="separate"/>
        </w:r>
        <w:r>
          <w:t>6</w:t>
        </w:r>
        <w:r>
          <w:fldChar w:fldCharType="end"/>
        </w:r>
      </w:hyperlink>
    </w:p>
    <w:p w:rsidR="00486856" w:rsidRDefault="0057349F">
      <w:pPr>
        <w:pStyle w:val="25"/>
        <w:tabs>
          <w:tab w:val="right" w:leader="dot" w:pos="9016"/>
        </w:tabs>
        <w:spacing w:line="360" w:lineRule="auto"/>
        <w:rPr>
          <w:rFonts w:asciiTheme="minorHAnsi" w:hAnsiTheme="minorHAnsi"/>
          <w:noProof/>
          <w:sz w:val="22"/>
        </w:rPr>
      </w:pPr>
      <w:hyperlink w:anchor="_Toc256000012" w:history="1">
        <w:r>
          <w:rPr>
            <w:rStyle w:val="af5"/>
            <w:rFonts w:ascii="仿宋_GB2312" w:eastAsia="仿宋_GB2312" w:hAnsi="仿宋_GB2312" w:cs="仿宋_GB2312"/>
          </w:rPr>
          <w:t>2.2技术部分投标/响应内容</w:t>
        </w:r>
        <w:r>
          <w:tab/>
        </w:r>
        <w:r>
          <w:fldChar w:fldCharType="begin"/>
        </w:r>
        <w:r>
          <w:instrText xml:space="preserve"> PAGEREF _Toc256000012 \h </w:instrText>
        </w:r>
        <w:r>
          <w:fldChar w:fldCharType="separate"/>
        </w:r>
        <w:r>
          <w:t>6</w:t>
        </w:r>
        <w:r>
          <w:fldChar w:fldCharType="end"/>
        </w:r>
      </w:hyperlink>
    </w:p>
    <w:p w:rsidR="00486856" w:rsidRDefault="0057349F">
      <w:pPr>
        <w:pStyle w:val="34"/>
        <w:tabs>
          <w:tab w:val="right" w:leader="dot" w:pos="9016"/>
        </w:tabs>
        <w:spacing w:line="360" w:lineRule="auto"/>
        <w:rPr>
          <w:rFonts w:asciiTheme="minorHAnsi" w:hAnsiTheme="minorHAnsi"/>
          <w:noProof/>
          <w:sz w:val="22"/>
        </w:rPr>
      </w:pPr>
      <w:hyperlink w:anchor="_Toc256000013" w:history="1">
        <w:r>
          <w:rPr>
            <w:rStyle w:val="af5"/>
            <w:rFonts w:ascii="仿宋_GB2312" w:eastAsia="仿宋_GB2312" w:hAnsi="仿宋_GB2312" w:cs="仿宋_GB2312"/>
          </w:rPr>
          <w:t>2.2.1技术投标/响应总要求</w:t>
        </w:r>
        <w:r>
          <w:tab/>
        </w:r>
        <w:r>
          <w:fldChar w:fldCharType="begin"/>
        </w:r>
        <w:r>
          <w:instrText xml:space="preserve"> PAGEREF _Toc256000013 \h </w:instrText>
        </w:r>
        <w:r>
          <w:fldChar w:fldCharType="separate"/>
        </w:r>
        <w:r>
          <w:t>6</w:t>
        </w:r>
        <w:r>
          <w:fldChar w:fldCharType="end"/>
        </w:r>
      </w:hyperlink>
    </w:p>
    <w:p w:rsidR="00486856" w:rsidRDefault="0057349F">
      <w:pPr>
        <w:pStyle w:val="34"/>
        <w:tabs>
          <w:tab w:val="right" w:leader="dot" w:pos="9016"/>
        </w:tabs>
        <w:spacing w:line="360" w:lineRule="auto"/>
        <w:rPr>
          <w:rFonts w:asciiTheme="minorHAnsi" w:hAnsiTheme="minorHAnsi"/>
          <w:noProof/>
          <w:sz w:val="22"/>
        </w:rPr>
      </w:pPr>
      <w:hyperlink w:anchor="_Toc256000014" w:history="1">
        <w:r>
          <w:rPr>
            <w:rStyle w:val="af5"/>
            <w:rFonts w:ascii="仿宋_GB2312" w:eastAsia="仿宋_GB2312" w:hAnsi="仿宋_GB2312" w:cs="仿宋_GB2312"/>
          </w:rPr>
          <w:t>2.2.2投标/响应方案要求</w:t>
        </w:r>
        <w:r>
          <w:tab/>
        </w:r>
        <w:r>
          <w:fldChar w:fldCharType="begin"/>
        </w:r>
        <w:r>
          <w:instrText xml:space="preserve"> PAGEREF _Toc256000014 \h </w:instrText>
        </w:r>
        <w:r>
          <w:fldChar w:fldCharType="separate"/>
        </w:r>
        <w:r>
          <w:t>6</w:t>
        </w:r>
        <w:r>
          <w:fldChar w:fldCharType="end"/>
        </w:r>
      </w:hyperlink>
    </w:p>
    <w:p w:rsidR="00486856" w:rsidRDefault="0057349F">
      <w:pPr>
        <w:pStyle w:val="12"/>
        <w:tabs>
          <w:tab w:val="right" w:leader="dot" w:pos="9016"/>
        </w:tabs>
        <w:spacing w:before="0" w:after="0" w:line="360" w:lineRule="auto"/>
        <w:rPr>
          <w:rFonts w:asciiTheme="minorHAnsi" w:hAnsiTheme="minorHAnsi"/>
          <w:noProof/>
          <w:sz w:val="22"/>
        </w:rPr>
      </w:pPr>
      <w:hyperlink w:anchor="_Toc256000015" w:history="1">
        <w:r>
          <w:rPr>
            <w:rStyle w:val="af5"/>
            <w:rFonts w:ascii="仿宋_GB2312" w:eastAsia="仿宋_GB2312" w:hAnsi="仿宋_GB2312" w:cs="仿宋_GB2312"/>
            <w:kern w:val="36"/>
          </w:rPr>
          <w:t>3项目需求</w:t>
        </w:r>
        <w:r>
          <w:tab/>
        </w:r>
        <w:r>
          <w:fldChar w:fldCharType="begin"/>
        </w:r>
        <w:r>
          <w:instrText xml:space="preserve"> PAGEREF _Toc256000015 \h </w:instrText>
        </w:r>
        <w:r>
          <w:fldChar w:fldCharType="separate"/>
        </w:r>
        <w:r>
          <w:t>6</w:t>
        </w:r>
        <w:r>
          <w:fldChar w:fldCharType="end"/>
        </w:r>
      </w:hyperlink>
    </w:p>
    <w:p w:rsidR="00486856" w:rsidRDefault="0057349F">
      <w:pPr>
        <w:pStyle w:val="25"/>
        <w:tabs>
          <w:tab w:val="right" w:leader="dot" w:pos="9016"/>
        </w:tabs>
        <w:spacing w:line="360" w:lineRule="auto"/>
        <w:rPr>
          <w:rFonts w:asciiTheme="minorHAnsi" w:hAnsiTheme="minorHAnsi"/>
          <w:noProof/>
          <w:sz w:val="22"/>
        </w:rPr>
      </w:pPr>
      <w:hyperlink w:anchor="_Toc256000016" w:history="1">
        <w:r>
          <w:rPr>
            <w:rStyle w:val="af5"/>
            <w:rFonts w:ascii="仿宋_GB2312" w:eastAsia="仿宋_GB2312" w:hAnsi="仿宋_GB2312" w:cs="仿宋_GB2312"/>
          </w:rPr>
          <w:t>3.1总体要求</w:t>
        </w:r>
        <w:r>
          <w:tab/>
        </w:r>
        <w:r>
          <w:fldChar w:fldCharType="begin"/>
        </w:r>
        <w:r>
          <w:instrText xml:space="preserve"> PAGEREF _Toc256000016 \h </w:instrText>
        </w:r>
        <w:r>
          <w:fldChar w:fldCharType="separate"/>
        </w:r>
        <w:r>
          <w:t>6</w:t>
        </w:r>
        <w:r>
          <w:fldChar w:fldCharType="end"/>
        </w:r>
      </w:hyperlink>
    </w:p>
    <w:p w:rsidR="00486856" w:rsidRDefault="0057349F">
      <w:pPr>
        <w:pStyle w:val="25"/>
        <w:tabs>
          <w:tab w:val="right" w:leader="dot" w:pos="9016"/>
        </w:tabs>
        <w:spacing w:line="360" w:lineRule="auto"/>
        <w:rPr>
          <w:rFonts w:asciiTheme="minorHAnsi" w:hAnsiTheme="minorHAnsi"/>
          <w:noProof/>
          <w:sz w:val="22"/>
        </w:rPr>
      </w:pPr>
      <w:hyperlink w:anchor="_Toc256000017" w:history="1">
        <w:r>
          <w:rPr>
            <w:rStyle w:val="af5"/>
            <w:rFonts w:ascii="仿宋_GB2312" w:eastAsia="仿宋_GB2312" w:hAnsi="仿宋_GB2312" w:cs="仿宋_GB2312"/>
          </w:rPr>
          <w:t>3.2具体要求</w:t>
        </w:r>
        <w:r>
          <w:tab/>
        </w:r>
        <w:r>
          <w:fldChar w:fldCharType="begin"/>
        </w:r>
        <w:r>
          <w:instrText xml:space="preserve"> PAGEREF _Toc256000017 \h </w:instrText>
        </w:r>
        <w:r>
          <w:fldChar w:fldCharType="separate"/>
        </w:r>
        <w:r>
          <w:t>6</w:t>
        </w:r>
        <w:r>
          <w:fldChar w:fldCharType="end"/>
        </w:r>
      </w:hyperlink>
    </w:p>
    <w:p w:rsidR="00486856" w:rsidRDefault="0057349F">
      <w:pPr>
        <w:pStyle w:val="12"/>
        <w:tabs>
          <w:tab w:val="right" w:leader="dot" w:pos="9016"/>
        </w:tabs>
        <w:spacing w:before="0" w:after="0" w:line="360" w:lineRule="auto"/>
        <w:rPr>
          <w:rFonts w:asciiTheme="minorHAnsi" w:hAnsiTheme="minorHAnsi"/>
          <w:noProof/>
          <w:sz w:val="22"/>
        </w:rPr>
      </w:pPr>
      <w:hyperlink w:anchor="_Toc256000018" w:history="1">
        <w:r>
          <w:rPr>
            <w:rStyle w:val="af5"/>
            <w:rFonts w:ascii="仿宋_GB2312" w:eastAsia="仿宋_GB2312" w:hAnsi="仿宋_GB2312" w:cs="仿宋_GB2312"/>
            <w:kern w:val="36"/>
          </w:rPr>
          <w:t>4人员要求</w:t>
        </w:r>
        <w:r>
          <w:tab/>
        </w:r>
        <w:r>
          <w:fldChar w:fldCharType="begin"/>
        </w:r>
        <w:r>
          <w:instrText xml:space="preserve"> PAGEREF _Toc256000018 \h </w:instrText>
        </w:r>
        <w:r>
          <w:fldChar w:fldCharType="separate"/>
        </w:r>
        <w:r>
          <w:t>23</w:t>
        </w:r>
        <w:r>
          <w:fldChar w:fldCharType="end"/>
        </w:r>
      </w:hyperlink>
    </w:p>
    <w:p w:rsidR="00486856" w:rsidRDefault="0057349F">
      <w:pPr>
        <w:pStyle w:val="25"/>
        <w:tabs>
          <w:tab w:val="right" w:leader="dot" w:pos="9016"/>
        </w:tabs>
        <w:spacing w:line="360" w:lineRule="auto"/>
        <w:rPr>
          <w:rFonts w:asciiTheme="minorHAnsi" w:hAnsiTheme="minorHAnsi"/>
          <w:noProof/>
          <w:sz w:val="22"/>
        </w:rPr>
      </w:pPr>
      <w:hyperlink w:anchor="_Toc256000019" w:history="1">
        <w:r>
          <w:rPr>
            <w:rStyle w:val="af5"/>
            <w:rFonts w:ascii="仿宋_GB2312" w:eastAsia="仿宋_GB2312" w:hAnsi="仿宋_GB2312" w:cs="仿宋_GB2312"/>
          </w:rPr>
          <w:t>4.1团队要求</w:t>
        </w:r>
        <w:r>
          <w:tab/>
        </w:r>
        <w:r>
          <w:fldChar w:fldCharType="begin"/>
        </w:r>
        <w:r>
          <w:instrText xml:space="preserve"> PAGEREF _Toc256000019 \h </w:instrText>
        </w:r>
        <w:r>
          <w:fldChar w:fldCharType="separate"/>
        </w:r>
        <w:r>
          <w:t>23</w:t>
        </w:r>
        <w:r>
          <w:fldChar w:fldCharType="end"/>
        </w:r>
      </w:hyperlink>
    </w:p>
    <w:p w:rsidR="00486856" w:rsidRDefault="0057349F">
      <w:pPr>
        <w:pStyle w:val="34"/>
        <w:tabs>
          <w:tab w:val="right" w:leader="dot" w:pos="9016"/>
        </w:tabs>
        <w:spacing w:line="360" w:lineRule="auto"/>
        <w:rPr>
          <w:rFonts w:asciiTheme="minorHAnsi" w:hAnsiTheme="minorHAnsi"/>
          <w:noProof/>
          <w:sz w:val="22"/>
        </w:rPr>
      </w:pPr>
      <w:hyperlink w:anchor="_Toc256000020" w:history="1">
        <w:r>
          <w:rPr>
            <w:rStyle w:val="af5"/>
            <w:rFonts w:ascii="仿宋_GB2312" w:eastAsia="仿宋_GB2312" w:hAnsi="仿宋_GB2312" w:cs="仿宋_GB2312"/>
          </w:rPr>
          <w:t>4.1.1基本要求</w:t>
        </w:r>
        <w:r>
          <w:tab/>
        </w:r>
        <w:r>
          <w:fldChar w:fldCharType="begin"/>
        </w:r>
        <w:r>
          <w:instrText xml:space="preserve"> PAGEREF _Toc256000020 \h </w:instrText>
        </w:r>
        <w:r>
          <w:fldChar w:fldCharType="separate"/>
        </w:r>
        <w:r>
          <w:t>23</w:t>
        </w:r>
        <w:r>
          <w:fldChar w:fldCharType="end"/>
        </w:r>
      </w:hyperlink>
    </w:p>
    <w:p w:rsidR="00486856" w:rsidRDefault="0057349F">
      <w:pPr>
        <w:pStyle w:val="12"/>
        <w:tabs>
          <w:tab w:val="right" w:leader="dot" w:pos="9016"/>
        </w:tabs>
        <w:spacing w:before="0" w:after="0" w:line="360" w:lineRule="auto"/>
        <w:rPr>
          <w:rFonts w:asciiTheme="minorHAnsi" w:hAnsiTheme="minorHAnsi"/>
          <w:noProof/>
          <w:sz w:val="22"/>
        </w:rPr>
      </w:pPr>
      <w:hyperlink w:anchor="_Toc256000021" w:history="1">
        <w:r>
          <w:rPr>
            <w:rStyle w:val="af5"/>
            <w:rFonts w:ascii="仿宋_GB2312" w:eastAsia="仿宋_GB2312" w:hAnsi="仿宋_GB2312" w:cs="仿宋_GB2312"/>
            <w:kern w:val="36"/>
          </w:rPr>
          <w:t>5管理实施要求</w:t>
        </w:r>
        <w:r>
          <w:tab/>
        </w:r>
        <w:r>
          <w:fldChar w:fldCharType="begin"/>
        </w:r>
        <w:r>
          <w:instrText xml:space="preserve"> PAGEREF _Toc256000021 \h </w:instrText>
        </w:r>
        <w:r>
          <w:fldChar w:fldCharType="separate"/>
        </w:r>
        <w:r>
          <w:t>28</w:t>
        </w:r>
        <w:r>
          <w:fldChar w:fldCharType="end"/>
        </w:r>
      </w:hyperlink>
    </w:p>
    <w:p w:rsidR="00486856" w:rsidRDefault="0057349F">
      <w:pPr>
        <w:pStyle w:val="12"/>
        <w:tabs>
          <w:tab w:val="right" w:leader="dot" w:pos="9016"/>
        </w:tabs>
        <w:spacing w:before="0" w:after="0" w:line="360" w:lineRule="auto"/>
        <w:rPr>
          <w:rFonts w:asciiTheme="minorHAnsi" w:hAnsiTheme="minorHAnsi"/>
          <w:noProof/>
          <w:sz w:val="22"/>
        </w:rPr>
      </w:pPr>
      <w:hyperlink w:anchor="_Toc256000022" w:history="1">
        <w:r>
          <w:rPr>
            <w:rStyle w:val="af5"/>
            <w:rFonts w:ascii="仿宋_GB2312" w:eastAsia="仿宋_GB2312" w:hAnsi="仿宋_GB2312" w:cs="仿宋_GB2312"/>
            <w:kern w:val="36"/>
          </w:rPr>
          <w:t>6风险管控要求</w:t>
        </w:r>
        <w:r>
          <w:tab/>
        </w:r>
        <w:r>
          <w:fldChar w:fldCharType="begin"/>
        </w:r>
        <w:r>
          <w:instrText xml:space="preserve"> PAGEREF _Toc256000022 \h </w:instrText>
        </w:r>
        <w:r>
          <w:fldChar w:fldCharType="separate"/>
        </w:r>
        <w:r>
          <w:t>31</w:t>
        </w:r>
        <w:r>
          <w:fldChar w:fldCharType="end"/>
        </w:r>
      </w:hyperlink>
    </w:p>
    <w:p w:rsidR="00486856" w:rsidRDefault="0057349F">
      <w:pPr>
        <w:pStyle w:val="12"/>
        <w:tabs>
          <w:tab w:val="right" w:leader="dot" w:pos="9016"/>
        </w:tabs>
        <w:spacing w:before="0" w:after="0" w:line="360" w:lineRule="auto"/>
        <w:rPr>
          <w:rFonts w:asciiTheme="minorHAnsi" w:hAnsiTheme="minorHAnsi"/>
          <w:noProof/>
          <w:sz w:val="22"/>
        </w:rPr>
      </w:pPr>
      <w:hyperlink w:anchor="_Toc256000023" w:history="1">
        <w:r>
          <w:rPr>
            <w:rStyle w:val="af5"/>
            <w:rFonts w:ascii="仿宋_GB2312" w:eastAsia="仿宋_GB2312" w:hAnsi="仿宋_GB2312" w:cs="仿宋_GB2312"/>
            <w:kern w:val="36"/>
          </w:rPr>
          <w:t>7履约验收要求</w:t>
        </w:r>
        <w:r>
          <w:tab/>
        </w:r>
        <w:r>
          <w:fldChar w:fldCharType="begin"/>
        </w:r>
        <w:r>
          <w:instrText xml:space="preserve"> PAGEREF _Toc256000023 \h </w:instrText>
        </w:r>
        <w:r>
          <w:fldChar w:fldCharType="separate"/>
        </w:r>
        <w:r>
          <w:t>31</w:t>
        </w:r>
        <w:r>
          <w:fldChar w:fldCharType="end"/>
        </w:r>
      </w:hyperlink>
    </w:p>
    <w:p w:rsidR="00486856" w:rsidRDefault="0057349F">
      <w:pPr>
        <w:pStyle w:val="25"/>
        <w:tabs>
          <w:tab w:val="right" w:leader="dot" w:pos="9016"/>
        </w:tabs>
        <w:spacing w:line="360" w:lineRule="auto"/>
        <w:rPr>
          <w:rFonts w:asciiTheme="minorHAnsi" w:hAnsiTheme="minorHAnsi"/>
          <w:noProof/>
          <w:sz w:val="22"/>
        </w:rPr>
      </w:pPr>
      <w:hyperlink w:anchor="_Toc256000024" w:history="1">
        <w:r>
          <w:rPr>
            <w:rStyle w:val="af5"/>
            <w:rFonts w:ascii="仿宋_GB2312" w:eastAsia="仿宋_GB2312" w:hAnsi="仿宋_GB2312" w:cs="仿宋_GB2312"/>
          </w:rPr>
          <w:t>7.1总体要求</w:t>
        </w:r>
        <w:r>
          <w:tab/>
        </w:r>
        <w:r>
          <w:fldChar w:fldCharType="begin"/>
        </w:r>
        <w:r>
          <w:instrText xml:space="preserve"> PAGEREF _Toc256000024 \h </w:instrText>
        </w:r>
        <w:r>
          <w:fldChar w:fldCharType="separate"/>
        </w:r>
        <w:r>
          <w:t>31</w:t>
        </w:r>
        <w:r>
          <w:fldChar w:fldCharType="end"/>
        </w:r>
      </w:hyperlink>
    </w:p>
    <w:p w:rsidR="00486856" w:rsidRDefault="0057349F">
      <w:pPr>
        <w:pStyle w:val="25"/>
        <w:tabs>
          <w:tab w:val="right" w:leader="dot" w:pos="9016"/>
        </w:tabs>
        <w:spacing w:line="360" w:lineRule="auto"/>
        <w:rPr>
          <w:rFonts w:asciiTheme="minorHAnsi" w:hAnsiTheme="minorHAnsi"/>
          <w:noProof/>
          <w:sz w:val="22"/>
        </w:rPr>
      </w:pPr>
      <w:hyperlink w:anchor="_Toc256000025" w:history="1">
        <w:r>
          <w:rPr>
            <w:rStyle w:val="af5"/>
            <w:rFonts w:ascii="仿宋_GB2312" w:eastAsia="仿宋_GB2312" w:hAnsi="仿宋_GB2312" w:cs="仿宋_GB2312"/>
          </w:rPr>
          <w:t>7.2具体要求</w:t>
        </w:r>
        <w:r>
          <w:tab/>
        </w:r>
        <w:r>
          <w:fldChar w:fldCharType="begin"/>
        </w:r>
        <w:r>
          <w:instrText xml:space="preserve"> PAGEREF _Toc256000025 \h </w:instrText>
        </w:r>
        <w:r>
          <w:fldChar w:fldCharType="separate"/>
        </w:r>
        <w:r>
          <w:t>33</w:t>
        </w:r>
        <w:r>
          <w:fldChar w:fldCharType="end"/>
        </w:r>
      </w:hyperlink>
    </w:p>
    <w:p w:rsidR="00486856" w:rsidRDefault="0057349F">
      <w:pPr>
        <w:pStyle w:val="12"/>
        <w:tabs>
          <w:tab w:val="right" w:leader="dot" w:pos="9016"/>
        </w:tabs>
        <w:spacing w:before="0" w:after="0" w:line="360" w:lineRule="auto"/>
        <w:rPr>
          <w:rFonts w:asciiTheme="minorHAnsi" w:hAnsiTheme="minorHAnsi"/>
          <w:noProof/>
          <w:sz w:val="22"/>
        </w:rPr>
      </w:pPr>
      <w:hyperlink w:anchor="_Toc256000026" w:history="1">
        <w:r>
          <w:rPr>
            <w:rStyle w:val="af5"/>
            <w:rFonts w:ascii="仿宋_GB2312" w:eastAsia="仿宋_GB2312" w:hAnsi="仿宋_GB2312" w:cs="仿宋_GB2312"/>
            <w:kern w:val="36"/>
          </w:rPr>
          <w:t>8其他要求</w:t>
        </w:r>
        <w:r>
          <w:tab/>
        </w:r>
        <w:r>
          <w:fldChar w:fldCharType="begin"/>
        </w:r>
        <w:r>
          <w:instrText xml:space="preserve"> PAGEREF _Toc256000026 \h </w:instrText>
        </w:r>
        <w:r>
          <w:fldChar w:fldCharType="separate"/>
        </w:r>
        <w:r>
          <w:t>34</w:t>
        </w:r>
        <w:r>
          <w:fldChar w:fldCharType="end"/>
        </w:r>
      </w:hyperlink>
    </w:p>
    <w:p w:rsidR="00486856" w:rsidRDefault="0057349F">
      <w:pPr>
        <w:pStyle w:val="25"/>
        <w:tabs>
          <w:tab w:val="right" w:leader="dot" w:pos="9016"/>
        </w:tabs>
        <w:spacing w:line="360" w:lineRule="auto"/>
        <w:rPr>
          <w:rFonts w:asciiTheme="minorHAnsi" w:hAnsiTheme="minorHAnsi"/>
          <w:noProof/>
          <w:sz w:val="22"/>
        </w:rPr>
      </w:pPr>
      <w:hyperlink w:anchor="_Toc256000027" w:history="1">
        <w:r>
          <w:rPr>
            <w:rStyle w:val="af5"/>
            <w:rFonts w:ascii="仿宋_GB2312" w:eastAsia="仿宋_GB2312" w:hAnsi="仿宋_GB2312" w:cs="仿宋_GB2312"/>
          </w:rPr>
          <w:t>8.1付款安排建议</w:t>
        </w:r>
        <w:r>
          <w:tab/>
        </w:r>
        <w:r>
          <w:fldChar w:fldCharType="begin"/>
        </w:r>
        <w:r>
          <w:instrText xml:space="preserve"> PAGEREF _Toc256000027 \h </w:instrText>
        </w:r>
        <w:r>
          <w:fldChar w:fldCharType="separate"/>
        </w:r>
        <w:r>
          <w:t>34</w:t>
        </w:r>
        <w:r>
          <w:fldChar w:fldCharType="end"/>
        </w:r>
      </w:hyperlink>
    </w:p>
    <w:p w:rsidR="00486856" w:rsidRDefault="0057349F">
      <w:pPr>
        <w:pStyle w:val="25"/>
        <w:tabs>
          <w:tab w:val="right" w:leader="dot" w:pos="9016"/>
        </w:tabs>
        <w:spacing w:line="360" w:lineRule="auto"/>
        <w:rPr>
          <w:rFonts w:asciiTheme="minorHAnsi" w:hAnsiTheme="minorHAnsi"/>
          <w:noProof/>
          <w:sz w:val="22"/>
        </w:rPr>
      </w:pPr>
      <w:hyperlink w:anchor="_Toc256000028" w:history="1">
        <w:r>
          <w:rPr>
            <w:rStyle w:val="af5"/>
            <w:rFonts w:ascii="仿宋_GB2312" w:eastAsia="仿宋_GB2312" w:hAnsi="仿宋_GB2312" w:cs="仿宋_GB2312"/>
          </w:rPr>
          <w:t>8.2其他要求</w:t>
        </w:r>
        <w:r>
          <w:tab/>
        </w:r>
        <w:r>
          <w:fldChar w:fldCharType="begin"/>
        </w:r>
        <w:r>
          <w:instrText xml:space="preserve"> PAGEREF _Toc256000028 \h </w:instrText>
        </w:r>
        <w:r>
          <w:fldChar w:fldCharType="separate"/>
        </w:r>
        <w:r>
          <w:t>34</w:t>
        </w:r>
        <w:r>
          <w:fldChar w:fldCharType="end"/>
        </w:r>
      </w:hyperlink>
    </w:p>
    <w:p w:rsidR="00486856" w:rsidRDefault="0057349F">
      <w:pPr>
        <w:pStyle w:val="34"/>
        <w:tabs>
          <w:tab w:val="right" w:leader="dot" w:pos="9016"/>
        </w:tabs>
        <w:spacing w:line="360" w:lineRule="auto"/>
        <w:rPr>
          <w:rFonts w:asciiTheme="minorHAnsi" w:hAnsiTheme="minorHAnsi"/>
          <w:noProof/>
          <w:sz w:val="22"/>
        </w:rPr>
      </w:pPr>
      <w:hyperlink w:anchor="_Toc256000029" w:history="1">
        <w:r>
          <w:rPr>
            <w:rStyle w:val="af5"/>
            <w:rFonts w:ascii="仿宋_GB2312" w:eastAsia="仿宋_GB2312" w:hAnsi="仿宋_GB2312" w:cs="仿宋_GB2312"/>
          </w:rPr>
          <w:t>8.2.1其他要求</w:t>
        </w:r>
        <w:r>
          <w:tab/>
        </w:r>
        <w:r>
          <w:fldChar w:fldCharType="begin"/>
        </w:r>
        <w:r>
          <w:instrText xml:space="preserve"> PAGEREF _Toc256000029 \h </w:instrText>
        </w:r>
        <w:r>
          <w:fldChar w:fldCharType="separate"/>
        </w:r>
        <w:r>
          <w:t>34</w:t>
        </w:r>
        <w:r>
          <w:fldChar w:fldCharType="end"/>
        </w:r>
      </w:hyperlink>
    </w:p>
    <w:p w:rsidR="00486856" w:rsidRDefault="0057349F">
      <w:pPr>
        <w:pStyle w:val="34"/>
        <w:tabs>
          <w:tab w:val="right" w:leader="dot" w:pos="9016"/>
        </w:tabs>
        <w:spacing w:line="360" w:lineRule="auto"/>
        <w:rPr>
          <w:rFonts w:asciiTheme="minorHAnsi" w:hAnsiTheme="minorHAnsi"/>
          <w:noProof/>
          <w:sz w:val="22"/>
        </w:rPr>
      </w:pPr>
      <w:hyperlink w:anchor="_Toc256000030" w:history="1">
        <w:r>
          <w:rPr>
            <w:rStyle w:val="af5"/>
            <w:rFonts w:ascii="仿宋_GB2312" w:eastAsia="仿宋_GB2312" w:hAnsi="仿宋_GB2312" w:cs="仿宋_GB2312"/>
          </w:rPr>
          <w:t>8.2.2满足指标要求情况内容</w:t>
        </w:r>
        <w:r>
          <w:tab/>
        </w:r>
        <w:r>
          <w:fldChar w:fldCharType="begin"/>
        </w:r>
        <w:r>
          <w:instrText xml:space="preserve"> PAGEREF _Toc256000030 \h </w:instrText>
        </w:r>
        <w:r>
          <w:fldChar w:fldCharType="separate"/>
        </w:r>
        <w:r>
          <w:t>35</w:t>
        </w:r>
        <w:r>
          <w:fldChar w:fldCharType="end"/>
        </w:r>
      </w:hyperlink>
    </w:p>
    <w:p w:rsidR="00486856" w:rsidRDefault="00A77B3E">
      <w:pPr>
        <w:pStyle w:val="Normal0"/>
        <w:spacing w:line="360" w:lineRule="auto"/>
      </w:pPr>
      <w:r>
        <w:rPr>
          <w:rFonts w:ascii="宋体" w:eastAsia="宋体" w:hAnsi="宋体" w:cs="宋体"/>
          <w:sz w:val="32"/>
        </w:rPr>
        <w:fldChar w:fldCharType="end"/>
      </w:r>
      <w:r w:rsidR="0057349F">
        <w:br w:type="page"/>
      </w:r>
    </w:p>
    <w:p w:rsidR="00486856" w:rsidRDefault="0057349F">
      <w:pPr>
        <w:pStyle w:val="Heading10"/>
        <w:keepNext w:val="0"/>
        <w:spacing w:before="0" w:after="0" w:line="360" w:lineRule="auto"/>
        <w:jc w:val="center"/>
        <w:rPr>
          <w:rFonts w:ascii="仿宋_GB2312" w:eastAsia="仿宋_GB2312" w:hAnsi="仿宋_GB2312" w:cs="仿宋_GB2312"/>
        </w:rPr>
      </w:pPr>
      <w:bookmarkStart w:id="4" w:name="_Toc256000000"/>
      <w:r>
        <w:rPr>
          <w:rFonts w:ascii="仿宋_GB2312" w:eastAsia="仿宋_GB2312" w:hAnsi="仿宋_GB2312" w:cs="仿宋_GB2312"/>
          <w:kern w:val="36"/>
        </w:rPr>
        <w:lastRenderedPageBreak/>
        <w:t>1项目概述</w:t>
      </w:r>
      <w:bookmarkEnd w:id="4"/>
    </w:p>
    <w:p w:rsidR="00486856" w:rsidRDefault="0057349F">
      <w:pPr>
        <w:pStyle w:val="Heading20"/>
        <w:keepNext w:val="0"/>
        <w:spacing w:before="0" w:after="0" w:line="360" w:lineRule="auto"/>
        <w:rPr>
          <w:rFonts w:ascii="仿宋_GB2312" w:eastAsia="仿宋_GB2312" w:hAnsi="仿宋_GB2312" w:cs="仿宋_GB2312"/>
        </w:rPr>
      </w:pPr>
      <w:bookmarkStart w:id="5" w:name="_Toc256000001"/>
      <w:r>
        <w:rPr>
          <w:rFonts w:ascii="仿宋_GB2312" w:eastAsia="仿宋_GB2312" w:hAnsi="仿宋_GB2312" w:cs="仿宋_GB2312"/>
          <w:i w:val="0"/>
          <w:iCs w:val="0"/>
        </w:rPr>
        <w:t>1.1项目背景</w:t>
      </w:r>
      <w:bookmarkEnd w:id="5"/>
    </w:p>
    <w:p w:rsidR="00486856" w:rsidRDefault="0057349F">
      <w:pPr>
        <w:pStyle w:val="Heading30"/>
        <w:keepNext w:val="0"/>
        <w:spacing w:before="0" w:after="0" w:line="360" w:lineRule="auto"/>
        <w:rPr>
          <w:rFonts w:ascii="仿宋_GB2312" w:eastAsia="仿宋_GB2312" w:hAnsi="仿宋_GB2312" w:cs="仿宋_GB2312"/>
          <w:sz w:val="28"/>
          <w:szCs w:val="28"/>
        </w:rPr>
      </w:pPr>
      <w:bookmarkStart w:id="6" w:name="_Toc256000002"/>
      <w:r>
        <w:rPr>
          <w:rFonts w:ascii="仿宋_GB2312" w:eastAsia="仿宋_GB2312" w:hAnsi="仿宋_GB2312" w:cs="仿宋_GB2312"/>
          <w:sz w:val="28"/>
          <w:szCs w:val="28"/>
        </w:rPr>
        <w:t>1.1.1项目目的、意义及背景</w:t>
      </w:r>
      <w:bookmarkEnd w:id="6"/>
    </w:p>
    <w:p w:rsidR="00486856" w:rsidRDefault="0057349F">
      <w:pPr>
        <w:pStyle w:val="MsoNormal0"/>
        <w:spacing w:line="360" w:lineRule="auto"/>
        <w:jc w:val="both"/>
        <w:rPr>
          <w:sz w:val="21"/>
          <w:szCs w:val="21"/>
        </w:rPr>
      </w:pPr>
      <w:r>
        <w:rPr>
          <w:rFonts w:ascii="仿宋_GB2312" w:eastAsia="仿宋_GB2312" w:hAnsi="仿宋_GB2312" w:cs="仿宋_GB2312"/>
          <w:sz w:val="30"/>
          <w:szCs w:val="30"/>
        </w:rPr>
        <w:t>为进一步规范国家税务总局吉林省税务局第二税务分局（以下简称省税务二分局）物业管理服务采购项目，维护良好的办公运行秩序，降低行政运行成本，促进节约型机关建设，我局决定通过政府采购方式采购服务。</w:t>
      </w:r>
    </w:p>
    <w:p w:rsidR="00486856" w:rsidRDefault="0057349F">
      <w:pPr>
        <w:pStyle w:val="Heading20"/>
        <w:keepNext w:val="0"/>
        <w:spacing w:before="0" w:after="0" w:line="360" w:lineRule="auto"/>
        <w:rPr>
          <w:rFonts w:ascii="仿宋_GB2312" w:eastAsia="仿宋_GB2312" w:hAnsi="仿宋_GB2312" w:cs="仿宋_GB2312"/>
        </w:rPr>
      </w:pPr>
      <w:bookmarkStart w:id="7" w:name="_Toc256000003"/>
      <w:r>
        <w:rPr>
          <w:rFonts w:ascii="仿宋_GB2312" w:eastAsia="仿宋_GB2312" w:hAnsi="仿宋_GB2312" w:cs="仿宋_GB2312"/>
          <w:i w:val="0"/>
          <w:iCs w:val="0"/>
        </w:rPr>
        <w:t>1.2项目内容</w:t>
      </w:r>
      <w:bookmarkEnd w:id="7"/>
    </w:p>
    <w:p w:rsidR="00486856" w:rsidRDefault="0057349F">
      <w:pPr>
        <w:pStyle w:val="Heading30"/>
        <w:keepNext w:val="0"/>
        <w:spacing w:before="0" w:after="0" w:line="360" w:lineRule="auto"/>
        <w:rPr>
          <w:rFonts w:ascii="仿宋_GB2312" w:eastAsia="仿宋_GB2312" w:hAnsi="仿宋_GB2312" w:cs="仿宋_GB2312"/>
          <w:sz w:val="28"/>
          <w:szCs w:val="28"/>
        </w:rPr>
      </w:pPr>
      <w:bookmarkStart w:id="8" w:name="_Toc256000004"/>
      <w:r>
        <w:rPr>
          <w:rFonts w:ascii="仿宋_GB2312" w:eastAsia="仿宋_GB2312" w:hAnsi="仿宋_GB2312" w:cs="仿宋_GB2312"/>
          <w:sz w:val="28"/>
          <w:szCs w:val="28"/>
        </w:rPr>
        <w:t>1.2.1采购内容</w:t>
      </w:r>
      <w:bookmarkEnd w:id="8"/>
    </w:p>
    <w:p w:rsidR="00486856" w:rsidRDefault="0057349F">
      <w:pPr>
        <w:pStyle w:val="18"/>
        <w:spacing w:line="360" w:lineRule="auto"/>
        <w:ind w:firstLine="560"/>
      </w:pPr>
      <w:r>
        <w:rPr>
          <w:rFonts w:ascii="仿宋_GB2312" w:eastAsia="仿宋_GB2312" w:hAnsi="仿宋_GB2312" w:cs="仿宋_GB2312"/>
          <w:sz w:val="30"/>
          <w:szCs w:val="30"/>
        </w:rPr>
        <w:t>根据工作需要，国家税务总局吉林省税务局第二税务分局（以下简称省税务二分局）物业管理服务采购项目，为省税务二分局提供办公楼室内外以及院区办公区域综合保障服务、公共秩序维护、环境保洁、绿化管理、房屋及设备设施维护、共用设施设备管理、会议服务</w:t>
      </w:r>
      <w:r>
        <w:rPr>
          <w:rFonts w:ascii="仿宋_GB2312" w:eastAsia="仿宋_GB2312" w:hAnsi="仿宋_GB2312" w:cs="仿宋_GB2312"/>
          <w:sz w:val="30"/>
          <w:szCs w:val="30"/>
          <w:shd w:val="clear" w:color="auto" w:fill="FFFFFF"/>
        </w:rPr>
        <w:t>、</w:t>
      </w:r>
      <w:r>
        <w:rPr>
          <w:rFonts w:ascii="仿宋_GB2312" w:eastAsia="仿宋_GB2312" w:hAnsi="仿宋_GB2312" w:cs="仿宋_GB2312"/>
          <w:sz w:val="30"/>
          <w:szCs w:val="30"/>
        </w:rPr>
        <w:t>特约服务、突发事件应急管理、绿色物业管理、标准化建设等工作。</w:t>
      </w:r>
    </w:p>
    <w:p w:rsidR="00486856" w:rsidRDefault="0057349F">
      <w:pPr>
        <w:pStyle w:val="19"/>
        <w:spacing w:line="360" w:lineRule="auto"/>
        <w:ind w:firstLine="480"/>
        <w:jc w:val="both"/>
      </w:pPr>
      <w:r>
        <w:rPr>
          <w:rFonts w:ascii="仿宋" w:eastAsia="仿宋" w:hAnsi="仿宋" w:cs="仿宋"/>
          <w:sz w:val="30"/>
          <w:szCs w:val="30"/>
        </w:rPr>
        <w:t>——</w:t>
      </w:r>
      <w:r>
        <w:rPr>
          <w:rFonts w:ascii="仿宋_GB2312" w:eastAsia="仿宋_GB2312" w:hAnsi="仿宋_GB2312" w:cs="仿宋_GB2312"/>
          <w:sz w:val="30"/>
          <w:szCs w:val="30"/>
        </w:rPr>
        <w:t>综合保障服务（以下简称综合服务）：发挥服务管理职能，提供相应保障服务，包括但不限于信报收发、标识管理等；</w:t>
      </w:r>
    </w:p>
    <w:p w:rsidR="00486856" w:rsidRDefault="0057349F">
      <w:pPr>
        <w:pStyle w:val="19"/>
        <w:spacing w:line="360" w:lineRule="auto"/>
        <w:ind w:firstLine="480"/>
        <w:jc w:val="both"/>
      </w:pPr>
      <w:r>
        <w:rPr>
          <w:rFonts w:ascii="仿宋" w:eastAsia="仿宋" w:hAnsi="仿宋" w:cs="仿宋"/>
          <w:sz w:val="30"/>
          <w:szCs w:val="30"/>
        </w:rPr>
        <w:t>——</w:t>
      </w:r>
      <w:r>
        <w:rPr>
          <w:rFonts w:ascii="仿宋_GB2312" w:eastAsia="仿宋_GB2312" w:hAnsi="仿宋_GB2312" w:cs="仿宋_GB2312"/>
          <w:sz w:val="30"/>
          <w:szCs w:val="30"/>
        </w:rPr>
        <w:t>公共秩序维护：提供全天候公共秩序维护服务和安全服务，保证正常办公秩序;</w:t>
      </w:r>
    </w:p>
    <w:p w:rsidR="00486856" w:rsidRDefault="0057349F">
      <w:pPr>
        <w:pStyle w:val="17"/>
        <w:spacing w:line="360" w:lineRule="auto"/>
        <w:ind w:firstLine="420"/>
      </w:pPr>
      <w:r>
        <w:rPr>
          <w:rFonts w:ascii="仿宋" w:eastAsia="仿宋" w:hAnsi="仿宋" w:cs="仿宋"/>
          <w:sz w:val="30"/>
          <w:szCs w:val="30"/>
        </w:rPr>
        <w:t>——</w:t>
      </w:r>
      <w:r>
        <w:rPr>
          <w:rFonts w:ascii="仿宋_GB2312" w:eastAsia="仿宋_GB2312" w:hAnsi="仿宋_GB2312" w:cs="仿宋_GB2312"/>
          <w:sz w:val="30"/>
          <w:szCs w:val="30"/>
        </w:rPr>
        <w:t>环境保洁：按时完成规定的环境保洁服务，提供整洁、卫生、安全、美观的环境</w:t>
      </w:r>
      <w:r>
        <w:rPr>
          <w:rFonts w:ascii="仿宋" w:eastAsia="仿宋" w:hAnsi="仿宋" w:cs="仿宋"/>
          <w:sz w:val="30"/>
          <w:szCs w:val="30"/>
        </w:rPr>
        <w:t>;</w:t>
      </w:r>
    </w:p>
    <w:p w:rsidR="00486856" w:rsidRDefault="0057349F">
      <w:pPr>
        <w:pStyle w:val="17"/>
        <w:spacing w:line="360" w:lineRule="auto"/>
        <w:ind w:firstLine="420"/>
      </w:pPr>
      <w:r>
        <w:rPr>
          <w:rFonts w:ascii="仿宋" w:eastAsia="仿宋" w:hAnsi="仿宋" w:cs="仿宋"/>
          <w:sz w:val="30"/>
          <w:szCs w:val="30"/>
        </w:rPr>
        <w:t>——</w:t>
      </w:r>
      <w:r>
        <w:rPr>
          <w:rFonts w:ascii="仿宋_GB2312" w:eastAsia="仿宋_GB2312" w:hAnsi="仿宋_GB2312" w:cs="仿宋_GB2312"/>
          <w:sz w:val="30"/>
          <w:szCs w:val="30"/>
        </w:rPr>
        <w:t>绿化管理：对办公楼物业管理服务范围内的绿地和室内绿化进行养护服务，保持办公楼整体的景观效果；</w:t>
      </w:r>
    </w:p>
    <w:p w:rsidR="00486856" w:rsidRDefault="0057349F">
      <w:pPr>
        <w:pStyle w:val="17"/>
        <w:spacing w:line="360" w:lineRule="auto"/>
        <w:ind w:left="279" w:firstLine="280"/>
      </w:pPr>
      <w:r>
        <w:rPr>
          <w:rFonts w:ascii="仿宋" w:eastAsia="仿宋" w:hAnsi="仿宋" w:cs="仿宋"/>
          <w:sz w:val="30"/>
          <w:szCs w:val="30"/>
        </w:rPr>
        <w:t>——</w:t>
      </w:r>
      <w:r>
        <w:rPr>
          <w:rFonts w:ascii="仿宋_GB2312" w:eastAsia="仿宋_GB2312" w:hAnsi="仿宋_GB2312" w:cs="仿宋_GB2312"/>
          <w:sz w:val="30"/>
          <w:szCs w:val="30"/>
        </w:rPr>
        <w:t>房屋及设备设施维护：保持房屋建筑的完好和设施设备的正常运行；</w:t>
      </w:r>
    </w:p>
    <w:p w:rsidR="00486856" w:rsidRDefault="0057349F">
      <w:pPr>
        <w:pStyle w:val="17"/>
        <w:spacing w:line="360" w:lineRule="auto"/>
        <w:ind w:left="279" w:firstLine="280"/>
      </w:pPr>
      <w:r>
        <w:rPr>
          <w:rFonts w:ascii="仿宋" w:eastAsia="仿宋" w:hAnsi="仿宋" w:cs="仿宋"/>
          <w:sz w:val="30"/>
          <w:szCs w:val="30"/>
        </w:rPr>
        <w:lastRenderedPageBreak/>
        <w:t>——</w:t>
      </w:r>
      <w:r>
        <w:rPr>
          <w:rFonts w:ascii="仿宋_GB2312" w:eastAsia="仿宋_GB2312" w:hAnsi="仿宋_GB2312" w:cs="仿宋_GB2312"/>
          <w:sz w:val="30"/>
          <w:szCs w:val="30"/>
        </w:rPr>
        <w:t>共用设施设备管理：提供机房、供电系统、电梯系统、供冷供暖、给排水系统、消防系统、安防监控系统、保证设施设备正常运行；</w:t>
      </w:r>
    </w:p>
    <w:p w:rsidR="00486856" w:rsidRDefault="0057349F">
      <w:pPr>
        <w:pStyle w:val="17"/>
        <w:spacing w:line="360" w:lineRule="auto"/>
        <w:ind w:firstLine="560"/>
      </w:pPr>
      <w:r>
        <w:rPr>
          <w:rFonts w:ascii="仿宋" w:eastAsia="仿宋" w:hAnsi="仿宋" w:cs="仿宋"/>
          <w:sz w:val="30"/>
          <w:szCs w:val="30"/>
        </w:rPr>
        <w:t>——</w:t>
      </w:r>
      <w:r>
        <w:rPr>
          <w:rFonts w:ascii="仿宋_GB2312" w:eastAsia="仿宋_GB2312" w:hAnsi="仿宋_GB2312" w:cs="仿宋_GB2312"/>
          <w:sz w:val="30"/>
          <w:szCs w:val="30"/>
        </w:rPr>
        <w:t>会议服务：会议受理、会前准备、会中服务、会后清理等服务</w:t>
      </w:r>
      <w:r>
        <w:rPr>
          <w:rFonts w:ascii="仿宋" w:eastAsia="仿宋" w:hAnsi="仿宋" w:cs="仿宋"/>
          <w:sz w:val="30"/>
          <w:szCs w:val="30"/>
        </w:rPr>
        <w:t>；</w:t>
      </w:r>
    </w:p>
    <w:p w:rsidR="00486856" w:rsidRDefault="0057349F">
      <w:pPr>
        <w:pStyle w:val="17"/>
        <w:spacing w:line="360" w:lineRule="auto"/>
        <w:ind w:firstLine="560"/>
      </w:pPr>
      <w:r>
        <w:rPr>
          <w:rFonts w:ascii="仿宋" w:eastAsia="仿宋" w:hAnsi="仿宋" w:cs="仿宋"/>
          <w:sz w:val="30"/>
          <w:szCs w:val="30"/>
        </w:rPr>
        <w:t>——</w:t>
      </w:r>
      <w:r>
        <w:rPr>
          <w:rFonts w:ascii="仿宋_GB2312" w:eastAsia="仿宋_GB2312" w:hAnsi="仿宋_GB2312" w:cs="仿宋_GB2312"/>
          <w:sz w:val="30"/>
          <w:szCs w:val="30"/>
        </w:rPr>
        <w:t>特约服务：须另外约定的其他服务，涉及餐饮服务、户外清雪服务、花卉养护服务及下水道、沉淀清理服务等专业服务;</w:t>
      </w:r>
    </w:p>
    <w:p w:rsidR="00486856" w:rsidRDefault="0057349F">
      <w:pPr>
        <w:pStyle w:val="17"/>
        <w:spacing w:line="360" w:lineRule="auto"/>
        <w:ind w:firstLine="420"/>
        <w:jc w:val="both"/>
      </w:pPr>
      <w:r>
        <w:rPr>
          <w:rFonts w:ascii="仿宋" w:eastAsia="仿宋" w:hAnsi="仿宋" w:cs="仿宋"/>
          <w:sz w:val="30"/>
          <w:szCs w:val="30"/>
        </w:rPr>
        <w:t>——</w:t>
      </w:r>
      <w:r>
        <w:rPr>
          <w:rFonts w:ascii="仿宋_GB2312" w:eastAsia="仿宋_GB2312" w:hAnsi="仿宋_GB2312" w:cs="仿宋_GB2312"/>
          <w:sz w:val="30"/>
          <w:szCs w:val="30"/>
        </w:rPr>
        <w:t>突发事件应急管理：对自然灾害、事故灾害、公共卫生事件和社会安全事件等突发公共事件建立应急预案，并组织实施培训、演习、评价和改进，事发时按规定途径及时告知客户、有关部门，并采取相应措施；</w:t>
      </w:r>
    </w:p>
    <w:p w:rsidR="00486856" w:rsidRDefault="0057349F">
      <w:pPr>
        <w:pStyle w:val="17"/>
        <w:spacing w:line="360" w:lineRule="auto"/>
        <w:ind w:firstLine="420"/>
      </w:pPr>
      <w:r>
        <w:rPr>
          <w:rFonts w:ascii="仿宋" w:eastAsia="仿宋" w:hAnsi="仿宋" w:cs="仿宋"/>
          <w:sz w:val="30"/>
          <w:szCs w:val="30"/>
        </w:rPr>
        <w:t>——</w:t>
      </w:r>
      <w:r>
        <w:rPr>
          <w:rFonts w:ascii="仿宋_GB2312" w:eastAsia="仿宋_GB2312" w:hAnsi="仿宋_GB2312" w:cs="仿宋_GB2312"/>
          <w:sz w:val="30"/>
          <w:szCs w:val="30"/>
        </w:rPr>
        <w:t>绿色物业管理：在保证物业管理和服务质量的前提下，通过科学管理、技术改造和行为引导，有效降低各类物业运行能耗，节约资源和保护环境等相关工作；</w:t>
      </w:r>
    </w:p>
    <w:p w:rsidR="00486856" w:rsidRDefault="0057349F">
      <w:pPr>
        <w:pStyle w:val="17"/>
        <w:spacing w:line="360" w:lineRule="auto"/>
        <w:ind w:firstLine="420"/>
      </w:pPr>
      <w:r>
        <w:rPr>
          <w:rFonts w:ascii="仿宋" w:eastAsia="仿宋" w:hAnsi="仿宋" w:cs="仿宋"/>
          <w:sz w:val="30"/>
          <w:szCs w:val="30"/>
        </w:rPr>
        <w:t>——</w:t>
      </w:r>
      <w:r>
        <w:rPr>
          <w:rFonts w:ascii="仿宋_GB2312" w:eastAsia="仿宋_GB2312" w:hAnsi="仿宋_GB2312" w:cs="仿宋_GB2312"/>
          <w:sz w:val="30"/>
          <w:szCs w:val="30"/>
        </w:rPr>
        <w:t>标准化建设：按政务服务标准化要求协助完成相关工作。</w:t>
      </w:r>
    </w:p>
    <w:p w:rsidR="00486856" w:rsidRDefault="0057349F">
      <w:pPr>
        <w:pStyle w:val="Heading30"/>
        <w:keepNext w:val="0"/>
        <w:spacing w:before="0" w:after="0" w:line="360" w:lineRule="auto"/>
        <w:rPr>
          <w:rFonts w:ascii="仿宋_GB2312" w:eastAsia="仿宋_GB2312" w:hAnsi="仿宋_GB2312" w:cs="仿宋_GB2312"/>
          <w:sz w:val="28"/>
          <w:szCs w:val="28"/>
        </w:rPr>
      </w:pPr>
      <w:bookmarkStart w:id="9" w:name="_Toc256000005"/>
      <w:r>
        <w:rPr>
          <w:rFonts w:ascii="仿宋_GB2312" w:eastAsia="仿宋_GB2312" w:hAnsi="仿宋_GB2312" w:cs="仿宋_GB2312"/>
          <w:sz w:val="28"/>
          <w:szCs w:val="28"/>
        </w:rPr>
        <w:t>1.2.2项目实施要求</w:t>
      </w:r>
      <w:bookmarkEnd w:id="9"/>
    </w:p>
    <w:p w:rsidR="00486856" w:rsidRDefault="0057349F">
      <w:pPr>
        <w:pStyle w:val="Heading40"/>
        <w:keepNext w:val="0"/>
        <w:spacing w:before="0" w:after="0" w:line="360" w:lineRule="auto"/>
        <w:rPr>
          <w:rFonts w:ascii="仿宋_GB2312" w:eastAsia="仿宋_GB2312" w:hAnsi="仿宋_GB2312" w:cs="仿宋_GB2312"/>
        </w:rPr>
      </w:pPr>
      <w:r>
        <w:rPr>
          <w:rFonts w:ascii="仿宋_GB2312" w:eastAsia="仿宋_GB2312" w:hAnsi="仿宋_GB2312" w:cs="仿宋_GB2312"/>
        </w:rPr>
        <w:t>1.2.2.1实施范围要求</w:t>
      </w:r>
    </w:p>
    <w:p w:rsidR="00486856" w:rsidRDefault="0057349F">
      <w:pPr>
        <w:pStyle w:val="17"/>
        <w:spacing w:line="360" w:lineRule="auto"/>
        <w:ind w:firstLine="918"/>
      </w:pPr>
      <w:r>
        <w:rPr>
          <w:rFonts w:ascii="仿宋" w:eastAsia="仿宋" w:hAnsi="仿宋" w:cs="仿宋"/>
          <w:sz w:val="28"/>
          <w:szCs w:val="28"/>
        </w:rPr>
        <w:t>本项目位于长春市南关区繁荣东路1050号。西侧为亚泰大街，北侧繁荣东路，2012年竣工并投入使用。房屋服务面积约9970㎡，其中主楼地下二层，地上八层，园林绿化面积 120㎡，道路面积 1600㎡。机动车停车位50个，其中地上停车位35个，地下停车位15个。</w:t>
      </w:r>
    </w:p>
    <w:p w:rsidR="00486856" w:rsidRDefault="0057349F">
      <w:pPr>
        <w:pStyle w:val="17"/>
        <w:spacing w:line="360" w:lineRule="auto"/>
        <w:ind w:firstLine="420"/>
        <w:jc w:val="center"/>
      </w:pPr>
      <w:r>
        <w:rPr>
          <w:rFonts w:ascii="仿宋" w:eastAsia="仿宋" w:hAnsi="仿宋" w:cs="仿宋"/>
          <w:b/>
          <w:bCs/>
          <w:sz w:val="28"/>
          <w:szCs w:val="28"/>
        </w:rPr>
        <w:t>表1  办公楼基本情况统计表</w:t>
      </w:r>
    </w:p>
    <w:tbl>
      <w:tblPr>
        <w:tblStyle w:val="230"/>
        <w:tblW w:w="9154" w:type="dxa"/>
        <w:tblCellSpacing w:w="0" w:type="dxa"/>
        <w:tblInd w:w="236" w:type="dxa"/>
        <w:tblCellMar>
          <w:top w:w="15" w:type="dxa"/>
          <w:left w:w="15" w:type="dxa"/>
          <w:bottom w:w="15" w:type="dxa"/>
          <w:right w:w="15" w:type="dxa"/>
        </w:tblCellMar>
        <w:tblLook w:val="05E0" w:firstRow="1" w:lastRow="1" w:firstColumn="1" w:lastColumn="1" w:noHBand="0" w:noVBand="1"/>
      </w:tblPr>
      <w:tblGrid>
        <w:gridCol w:w="1139"/>
        <w:gridCol w:w="2004"/>
        <w:gridCol w:w="2581"/>
        <w:gridCol w:w="1516"/>
        <w:gridCol w:w="1914"/>
      </w:tblGrid>
      <w:tr w:rsidR="00486856">
        <w:trPr>
          <w:trHeight w:val="414"/>
          <w:tblCellSpacing w:w="0" w:type="dxa"/>
        </w:trPr>
        <w:tc>
          <w:tcPr>
            <w:tcW w:w="1268" w:type="dxa"/>
            <w:tcBorders>
              <w:top w:val="single" w:sz="8" w:space="0" w:color="000000"/>
              <w:left w:val="single" w:sz="8" w:space="0" w:color="000000"/>
              <w:bottom w:val="single" w:sz="8" w:space="0" w:color="000000"/>
              <w:right w:val="single" w:sz="8" w:space="0" w:color="000000"/>
            </w:tcBorders>
            <w:tcMar>
              <w:top w:w="0" w:type="dxa"/>
              <w:left w:w="128" w:type="dxa"/>
              <w:bottom w:w="0" w:type="dxa"/>
              <w:right w:w="128" w:type="dxa"/>
            </w:tcMar>
            <w:vAlign w:val="center"/>
            <w:hideMark/>
          </w:tcPr>
          <w:p w:rsidR="00486856" w:rsidRDefault="0057349F">
            <w:pPr>
              <w:pStyle w:val="17"/>
              <w:jc w:val="center"/>
              <w:rPr>
                <w:color w:val="000000"/>
              </w:rPr>
            </w:pPr>
            <w:r>
              <w:rPr>
                <w:rFonts w:ascii="仿宋" w:eastAsia="仿宋" w:hAnsi="仿宋" w:cs="仿宋"/>
                <w:b/>
                <w:bCs/>
                <w:color w:val="000000"/>
                <w:sz w:val="28"/>
                <w:szCs w:val="28"/>
              </w:rPr>
              <w:t>序号</w:t>
            </w:r>
          </w:p>
        </w:tc>
        <w:tc>
          <w:tcPr>
            <w:tcW w:w="2308" w:type="dxa"/>
            <w:tcBorders>
              <w:top w:val="single" w:sz="8" w:space="0" w:color="000000"/>
              <w:bottom w:val="single" w:sz="8" w:space="0" w:color="000000"/>
              <w:right w:val="single" w:sz="8" w:space="0" w:color="000000"/>
            </w:tcBorders>
            <w:tcMar>
              <w:top w:w="0" w:type="dxa"/>
              <w:left w:w="108" w:type="dxa"/>
              <w:bottom w:w="0" w:type="dxa"/>
              <w:right w:w="128" w:type="dxa"/>
            </w:tcMar>
            <w:vAlign w:val="center"/>
            <w:hideMark/>
          </w:tcPr>
          <w:p w:rsidR="00486856" w:rsidRDefault="0057349F">
            <w:pPr>
              <w:pStyle w:val="17"/>
              <w:jc w:val="center"/>
              <w:rPr>
                <w:color w:val="000000"/>
              </w:rPr>
            </w:pPr>
            <w:r>
              <w:rPr>
                <w:rFonts w:ascii="仿宋" w:eastAsia="仿宋" w:hAnsi="仿宋" w:cs="仿宋"/>
                <w:b/>
                <w:bCs/>
                <w:color w:val="000000"/>
                <w:sz w:val="28"/>
                <w:szCs w:val="28"/>
              </w:rPr>
              <w:t>项目名称</w:t>
            </w:r>
          </w:p>
        </w:tc>
        <w:tc>
          <w:tcPr>
            <w:tcW w:w="2886" w:type="dxa"/>
            <w:tcBorders>
              <w:top w:val="single" w:sz="8" w:space="0" w:color="000000"/>
              <w:bottom w:val="single" w:sz="8" w:space="0" w:color="000000"/>
              <w:right w:val="single" w:sz="8" w:space="0" w:color="000000"/>
            </w:tcBorders>
            <w:tcMar>
              <w:top w:w="0" w:type="dxa"/>
              <w:left w:w="118" w:type="dxa"/>
              <w:bottom w:w="0" w:type="dxa"/>
              <w:right w:w="128" w:type="dxa"/>
            </w:tcMar>
            <w:vAlign w:val="center"/>
            <w:hideMark/>
          </w:tcPr>
          <w:p w:rsidR="00486856" w:rsidRDefault="0057349F">
            <w:pPr>
              <w:pStyle w:val="17"/>
              <w:jc w:val="center"/>
              <w:rPr>
                <w:color w:val="000000"/>
              </w:rPr>
            </w:pPr>
            <w:r>
              <w:rPr>
                <w:rFonts w:ascii="仿宋" w:eastAsia="仿宋" w:hAnsi="仿宋" w:cs="仿宋"/>
                <w:b/>
                <w:bCs/>
                <w:color w:val="000000"/>
                <w:sz w:val="28"/>
                <w:szCs w:val="28"/>
              </w:rPr>
              <w:t>数量</w:t>
            </w:r>
          </w:p>
        </w:tc>
        <w:tc>
          <w:tcPr>
            <w:tcW w:w="1737" w:type="dxa"/>
            <w:tcBorders>
              <w:top w:val="single" w:sz="8" w:space="0" w:color="000000"/>
              <w:bottom w:val="single" w:sz="8" w:space="0" w:color="000000"/>
              <w:right w:val="single" w:sz="8" w:space="0" w:color="000000"/>
            </w:tcBorders>
            <w:tcMar>
              <w:top w:w="0" w:type="dxa"/>
              <w:left w:w="118" w:type="dxa"/>
              <w:bottom w:w="0" w:type="dxa"/>
              <w:right w:w="128" w:type="dxa"/>
            </w:tcMar>
            <w:vAlign w:val="center"/>
            <w:hideMark/>
          </w:tcPr>
          <w:p w:rsidR="00486856" w:rsidRDefault="0057349F">
            <w:pPr>
              <w:pStyle w:val="17"/>
              <w:jc w:val="center"/>
              <w:rPr>
                <w:color w:val="000000"/>
              </w:rPr>
            </w:pPr>
            <w:r>
              <w:rPr>
                <w:rFonts w:ascii="仿宋" w:eastAsia="仿宋" w:hAnsi="仿宋" w:cs="仿宋"/>
                <w:b/>
                <w:bCs/>
                <w:color w:val="000000"/>
                <w:sz w:val="28"/>
                <w:szCs w:val="28"/>
              </w:rPr>
              <w:t>单位</w:t>
            </w:r>
          </w:p>
        </w:tc>
        <w:tc>
          <w:tcPr>
            <w:tcW w:w="2205" w:type="dxa"/>
            <w:tcBorders>
              <w:top w:val="single" w:sz="8" w:space="0" w:color="000000"/>
              <w:bottom w:val="single" w:sz="8" w:space="0" w:color="000000"/>
              <w:right w:val="single" w:sz="8" w:space="0" w:color="000000"/>
            </w:tcBorders>
            <w:tcMar>
              <w:top w:w="0" w:type="dxa"/>
              <w:left w:w="118" w:type="dxa"/>
              <w:bottom w:w="0" w:type="dxa"/>
              <w:right w:w="128" w:type="dxa"/>
            </w:tcMar>
            <w:vAlign w:val="center"/>
            <w:hideMark/>
          </w:tcPr>
          <w:p w:rsidR="00486856" w:rsidRDefault="0057349F">
            <w:pPr>
              <w:pStyle w:val="17"/>
              <w:jc w:val="center"/>
              <w:rPr>
                <w:color w:val="000000"/>
              </w:rPr>
            </w:pPr>
            <w:r>
              <w:rPr>
                <w:rFonts w:ascii="仿宋" w:eastAsia="仿宋" w:hAnsi="仿宋" w:cs="仿宋"/>
                <w:b/>
                <w:bCs/>
                <w:color w:val="000000"/>
                <w:sz w:val="28"/>
                <w:szCs w:val="28"/>
              </w:rPr>
              <w:t>说明</w:t>
            </w:r>
          </w:p>
        </w:tc>
      </w:tr>
      <w:tr w:rsidR="00486856">
        <w:trPr>
          <w:trHeight w:val="334"/>
          <w:tblCellSpacing w:w="0" w:type="dxa"/>
        </w:trPr>
        <w:tc>
          <w:tcPr>
            <w:tcW w:w="1268" w:type="dxa"/>
            <w:tcBorders>
              <w:left w:val="single" w:sz="8" w:space="0" w:color="000000"/>
              <w:bottom w:val="single" w:sz="8" w:space="0" w:color="000000"/>
              <w:right w:val="single" w:sz="8" w:space="0" w:color="000000"/>
            </w:tcBorders>
            <w:tcMar>
              <w:top w:w="0" w:type="dxa"/>
              <w:left w:w="128" w:type="dxa"/>
              <w:bottom w:w="0" w:type="dxa"/>
              <w:right w:w="128" w:type="dxa"/>
            </w:tcMar>
            <w:vAlign w:val="center"/>
            <w:hideMark/>
          </w:tcPr>
          <w:p w:rsidR="00486856" w:rsidRDefault="0057349F">
            <w:pPr>
              <w:pStyle w:val="17"/>
              <w:jc w:val="center"/>
              <w:rPr>
                <w:color w:val="000000"/>
              </w:rPr>
            </w:pPr>
            <w:r>
              <w:rPr>
                <w:rFonts w:ascii="仿宋" w:eastAsia="仿宋" w:hAnsi="仿宋" w:cs="仿宋"/>
                <w:color w:val="000000"/>
                <w:sz w:val="28"/>
                <w:szCs w:val="28"/>
              </w:rPr>
              <w:t>1</w:t>
            </w:r>
          </w:p>
        </w:tc>
        <w:tc>
          <w:tcPr>
            <w:tcW w:w="2308" w:type="dxa"/>
            <w:tcBorders>
              <w:bottom w:val="single" w:sz="8" w:space="0" w:color="000000"/>
              <w:right w:val="single" w:sz="8" w:space="0" w:color="000000"/>
            </w:tcBorders>
            <w:tcMar>
              <w:top w:w="0" w:type="dxa"/>
              <w:left w:w="108" w:type="dxa"/>
              <w:bottom w:w="0" w:type="dxa"/>
              <w:right w:w="128" w:type="dxa"/>
            </w:tcMar>
            <w:vAlign w:val="center"/>
            <w:hideMark/>
          </w:tcPr>
          <w:p w:rsidR="00486856" w:rsidRDefault="0057349F">
            <w:pPr>
              <w:pStyle w:val="17"/>
              <w:jc w:val="center"/>
              <w:rPr>
                <w:color w:val="000000"/>
              </w:rPr>
            </w:pPr>
            <w:r>
              <w:rPr>
                <w:rFonts w:ascii="仿宋" w:eastAsia="仿宋" w:hAnsi="仿宋" w:cs="仿宋"/>
                <w:color w:val="000000"/>
                <w:sz w:val="28"/>
                <w:szCs w:val="28"/>
              </w:rPr>
              <w:t>建筑面积</w:t>
            </w:r>
          </w:p>
        </w:tc>
        <w:tc>
          <w:tcPr>
            <w:tcW w:w="2886" w:type="dxa"/>
            <w:tcBorders>
              <w:bottom w:val="single" w:sz="8" w:space="0" w:color="000000"/>
              <w:right w:val="single" w:sz="8" w:space="0" w:color="000000"/>
            </w:tcBorders>
            <w:tcMar>
              <w:top w:w="0" w:type="dxa"/>
              <w:left w:w="118" w:type="dxa"/>
              <w:bottom w:w="0" w:type="dxa"/>
              <w:right w:w="128" w:type="dxa"/>
            </w:tcMar>
            <w:vAlign w:val="center"/>
            <w:hideMark/>
          </w:tcPr>
          <w:p w:rsidR="00486856" w:rsidRDefault="0057349F">
            <w:pPr>
              <w:pStyle w:val="17"/>
              <w:jc w:val="center"/>
              <w:rPr>
                <w:color w:val="000000"/>
              </w:rPr>
            </w:pPr>
            <w:r>
              <w:rPr>
                <w:rFonts w:ascii="仿宋" w:eastAsia="仿宋" w:hAnsi="仿宋" w:cs="仿宋"/>
                <w:color w:val="000000"/>
                <w:sz w:val="28"/>
                <w:szCs w:val="28"/>
              </w:rPr>
              <w:t>9970.00</w:t>
            </w:r>
          </w:p>
        </w:tc>
        <w:tc>
          <w:tcPr>
            <w:tcW w:w="1737" w:type="dxa"/>
            <w:tcBorders>
              <w:bottom w:val="single" w:sz="8" w:space="0" w:color="000000"/>
              <w:right w:val="single" w:sz="8" w:space="0" w:color="000000"/>
            </w:tcBorders>
            <w:tcMar>
              <w:top w:w="0" w:type="dxa"/>
              <w:left w:w="118" w:type="dxa"/>
              <w:bottom w:w="0" w:type="dxa"/>
              <w:right w:w="128" w:type="dxa"/>
            </w:tcMar>
            <w:vAlign w:val="center"/>
            <w:hideMark/>
          </w:tcPr>
          <w:p w:rsidR="00486856" w:rsidRDefault="0057349F">
            <w:pPr>
              <w:pStyle w:val="17"/>
              <w:jc w:val="center"/>
              <w:rPr>
                <w:color w:val="000000"/>
              </w:rPr>
            </w:pPr>
            <w:r>
              <w:rPr>
                <w:rFonts w:ascii="仿宋" w:eastAsia="仿宋" w:hAnsi="仿宋" w:cs="仿宋"/>
                <w:color w:val="000000"/>
                <w:sz w:val="28"/>
                <w:szCs w:val="28"/>
              </w:rPr>
              <w:t>平方米</w:t>
            </w:r>
          </w:p>
        </w:tc>
        <w:tc>
          <w:tcPr>
            <w:tcW w:w="2205" w:type="dxa"/>
            <w:tcBorders>
              <w:bottom w:val="single" w:sz="8" w:space="0" w:color="000000"/>
              <w:right w:val="single" w:sz="8" w:space="0" w:color="000000"/>
            </w:tcBorders>
            <w:tcMar>
              <w:top w:w="0" w:type="dxa"/>
              <w:left w:w="118" w:type="dxa"/>
              <w:bottom w:w="0" w:type="dxa"/>
              <w:right w:w="128" w:type="dxa"/>
            </w:tcMar>
            <w:hideMark/>
          </w:tcPr>
          <w:p w:rsidR="00486856" w:rsidRDefault="0057349F">
            <w:pPr>
              <w:pStyle w:val="17"/>
              <w:rPr>
                <w:color w:val="000000"/>
              </w:rPr>
            </w:pPr>
            <w:r>
              <w:rPr>
                <w:rFonts w:ascii="仿宋" w:eastAsia="仿宋" w:hAnsi="仿宋" w:cs="仿宋"/>
                <w:color w:val="000000"/>
                <w:sz w:val="28"/>
                <w:szCs w:val="28"/>
              </w:rPr>
              <w:t> </w:t>
            </w:r>
          </w:p>
        </w:tc>
      </w:tr>
      <w:tr w:rsidR="00486856">
        <w:trPr>
          <w:trHeight w:val="255"/>
          <w:tblCellSpacing w:w="0" w:type="dxa"/>
        </w:trPr>
        <w:tc>
          <w:tcPr>
            <w:tcW w:w="1268" w:type="dxa"/>
            <w:tcBorders>
              <w:left w:val="single" w:sz="8" w:space="0" w:color="000000"/>
              <w:bottom w:val="single" w:sz="8" w:space="0" w:color="000000"/>
              <w:right w:val="single" w:sz="8" w:space="0" w:color="000000"/>
            </w:tcBorders>
            <w:tcMar>
              <w:top w:w="0" w:type="dxa"/>
              <w:left w:w="128" w:type="dxa"/>
              <w:bottom w:w="0" w:type="dxa"/>
              <w:right w:w="128" w:type="dxa"/>
            </w:tcMar>
            <w:vAlign w:val="center"/>
            <w:hideMark/>
          </w:tcPr>
          <w:p w:rsidR="00486856" w:rsidRDefault="0057349F">
            <w:pPr>
              <w:pStyle w:val="17"/>
              <w:jc w:val="center"/>
              <w:rPr>
                <w:color w:val="000000"/>
              </w:rPr>
            </w:pPr>
            <w:r>
              <w:rPr>
                <w:rFonts w:ascii="仿宋" w:eastAsia="仿宋" w:hAnsi="仿宋" w:cs="仿宋"/>
                <w:color w:val="000000"/>
                <w:sz w:val="28"/>
                <w:szCs w:val="28"/>
              </w:rPr>
              <w:t>2</w:t>
            </w:r>
          </w:p>
        </w:tc>
        <w:tc>
          <w:tcPr>
            <w:tcW w:w="2308" w:type="dxa"/>
            <w:tcBorders>
              <w:bottom w:val="single" w:sz="8" w:space="0" w:color="000000"/>
              <w:right w:val="single" w:sz="8" w:space="0" w:color="000000"/>
            </w:tcBorders>
            <w:tcMar>
              <w:top w:w="0" w:type="dxa"/>
              <w:left w:w="108" w:type="dxa"/>
              <w:bottom w:w="0" w:type="dxa"/>
              <w:right w:w="128" w:type="dxa"/>
            </w:tcMar>
            <w:vAlign w:val="center"/>
            <w:hideMark/>
          </w:tcPr>
          <w:p w:rsidR="00486856" w:rsidRDefault="0057349F">
            <w:pPr>
              <w:pStyle w:val="17"/>
              <w:jc w:val="center"/>
              <w:rPr>
                <w:color w:val="000000"/>
              </w:rPr>
            </w:pPr>
            <w:r>
              <w:rPr>
                <w:rFonts w:ascii="仿宋" w:eastAsia="仿宋" w:hAnsi="仿宋" w:cs="仿宋"/>
                <w:color w:val="000000"/>
                <w:sz w:val="28"/>
                <w:szCs w:val="28"/>
              </w:rPr>
              <w:t>室内保洁面积</w:t>
            </w:r>
          </w:p>
        </w:tc>
        <w:tc>
          <w:tcPr>
            <w:tcW w:w="2886" w:type="dxa"/>
            <w:tcBorders>
              <w:bottom w:val="single" w:sz="8" w:space="0" w:color="000000"/>
              <w:right w:val="single" w:sz="8" w:space="0" w:color="000000"/>
            </w:tcBorders>
            <w:tcMar>
              <w:top w:w="0" w:type="dxa"/>
              <w:left w:w="118" w:type="dxa"/>
              <w:bottom w:w="0" w:type="dxa"/>
              <w:right w:w="128" w:type="dxa"/>
            </w:tcMar>
            <w:vAlign w:val="center"/>
            <w:hideMark/>
          </w:tcPr>
          <w:p w:rsidR="00486856" w:rsidRDefault="0057349F">
            <w:pPr>
              <w:pStyle w:val="17"/>
              <w:jc w:val="center"/>
              <w:rPr>
                <w:color w:val="000000"/>
              </w:rPr>
            </w:pPr>
            <w:r>
              <w:rPr>
                <w:rFonts w:ascii="仿宋" w:eastAsia="仿宋" w:hAnsi="仿宋" w:cs="仿宋"/>
                <w:color w:val="000000"/>
                <w:sz w:val="28"/>
                <w:szCs w:val="28"/>
              </w:rPr>
              <w:t>9011.76</w:t>
            </w:r>
          </w:p>
        </w:tc>
        <w:tc>
          <w:tcPr>
            <w:tcW w:w="1737" w:type="dxa"/>
            <w:tcBorders>
              <w:bottom w:val="single" w:sz="8" w:space="0" w:color="000000"/>
              <w:right w:val="single" w:sz="8" w:space="0" w:color="000000"/>
            </w:tcBorders>
            <w:tcMar>
              <w:top w:w="0" w:type="dxa"/>
              <w:left w:w="118" w:type="dxa"/>
              <w:bottom w:w="0" w:type="dxa"/>
              <w:right w:w="128" w:type="dxa"/>
            </w:tcMar>
            <w:vAlign w:val="center"/>
            <w:hideMark/>
          </w:tcPr>
          <w:p w:rsidR="00486856" w:rsidRDefault="0057349F">
            <w:pPr>
              <w:pStyle w:val="MsoNormal0"/>
              <w:spacing w:after="160" w:line="225" w:lineRule="atLeast"/>
              <w:jc w:val="center"/>
              <w:rPr>
                <w:color w:val="000000"/>
                <w:sz w:val="21"/>
                <w:szCs w:val="21"/>
              </w:rPr>
            </w:pPr>
            <w:r>
              <w:rPr>
                <w:rFonts w:ascii="仿宋" w:eastAsia="仿宋" w:hAnsi="仿宋" w:cs="仿宋"/>
                <w:color w:val="000000"/>
                <w:sz w:val="28"/>
                <w:szCs w:val="28"/>
              </w:rPr>
              <w:t>平方米</w:t>
            </w:r>
          </w:p>
        </w:tc>
        <w:tc>
          <w:tcPr>
            <w:tcW w:w="2205" w:type="dxa"/>
            <w:tcBorders>
              <w:bottom w:val="single" w:sz="8" w:space="0" w:color="000000"/>
              <w:right w:val="single" w:sz="8" w:space="0" w:color="000000"/>
            </w:tcBorders>
            <w:tcMar>
              <w:top w:w="0" w:type="dxa"/>
              <w:left w:w="118" w:type="dxa"/>
              <w:bottom w:w="0" w:type="dxa"/>
              <w:right w:w="128" w:type="dxa"/>
            </w:tcMar>
            <w:hideMark/>
          </w:tcPr>
          <w:p w:rsidR="00486856" w:rsidRDefault="0057349F">
            <w:pPr>
              <w:pStyle w:val="17"/>
              <w:rPr>
                <w:color w:val="000000"/>
              </w:rPr>
            </w:pPr>
            <w:r>
              <w:rPr>
                <w:rFonts w:ascii="仿宋" w:eastAsia="仿宋" w:hAnsi="仿宋" w:cs="仿宋"/>
                <w:color w:val="000000"/>
                <w:sz w:val="28"/>
                <w:szCs w:val="28"/>
              </w:rPr>
              <w:t> </w:t>
            </w:r>
          </w:p>
        </w:tc>
      </w:tr>
      <w:tr w:rsidR="00486856">
        <w:trPr>
          <w:trHeight w:val="275"/>
          <w:tblCellSpacing w:w="0" w:type="dxa"/>
        </w:trPr>
        <w:tc>
          <w:tcPr>
            <w:tcW w:w="1268" w:type="dxa"/>
            <w:tcBorders>
              <w:left w:val="single" w:sz="8" w:space="0" w:color="000000"/>
              <w:bottom w:val="single" w:sz="8" w:space="0" w:color="000000"/>
              <w:right w:val="single" w:sz="8" w:space="0" w:color="000000"/>
            </w:tcBorders>
            <w:tcMar>
              <w:top w:w="0" w:type="dxa"/>
              <w:left w:w="128" w:type="dxa"/>
              <w:bottom w:w="0" w:type="dxa"/>
              <w:right w:w="128" w:type="dxa"/>
            </w:tcMar>
            <w:vAlign w:val="center"/>
            <w:hideMark/>
          </w:tcPr>
          <w:p w:rsidR="00486856" w:rsidRDefault="0057349F">
            <w:pPr>
              <w:pStyle w:val="17"/>
              <w:jc w:val="center"/>
              <w:rPr>
                <w:color w:val="000000"/>
              </w:rPr>
            </w:pPr>
            <w:r>
              <w:rPr>
                <w:rFonts w:ascii="仿宋" w:eastAsia="仿宋" w:hAnsi="仿宋" w:cs="仿宋"/>
                <w:color w:val="000000"/>
                <w:sz w:val="28"/>
                <w:szCs w:val="28"/>
              </w:rPr>
              <w:lastRenderedPageBreak/>
              <w:t>3</w:t>
            </w:r>
          </w:p>
        </w:tc>
        <w:tc>
          <w:tcPr>
            <w:tcW w:w="2308" w:type="dxa"/>
            <w:tcBorders>
              <w:bottom w:val="single" w:sz="8" w:space="0" w:color="000000"/>
              <w:right w:val="single" w:sz="8" w:space="0" w:color="000000"/>
            </w:tcBorders>
            <w:tcMar>
              <w:top w:w="0" w:type="dxa"/>
              <w:left w:w="108" w:type="dxa"/>
              <w:bottom w:w="0" w:type="dxa"/>
              <w:right w:w="128" w:type="dxa"/>
            </w:tcMar>
            <w:vAlign w:val="center"/>
            <w:hideMark/>
          </w:tcPr>
          <w:p w:rsidR="00486856" w:rsidRDefault="0057349F">
            <w:pPr>
              <w:pStyle w:val="17"/>
              <w:jc w:val="center"/>
              <w:rPr>
                <w:color w:val="000000"/>
              </w:rPr>
            </w:pPr>
            <w:r>
              <w:rPr>
                <w:rFonts w:ascii="仿宋" w:eastAsia="仿宋" w:hAnsi="仿宋" w:cs="仿宋"/>
                <w:color w:val="000000"/>
                <w:sz w:val="28"/>
                <w:szCs w:val="28"/>
              </w:rPr>
              <w:t>楼外保洁面积</w:t>
            </w:r>
          </w:p>
        </w:tc>
        <w:tc>
          <w:tcPr>
            <w:tcW w:w="2886" w:type="dxa"/>
            <w:tcBorders>
              <w:bottom w:val="single" w:sz="8" w:space="0" w:color="000000"/>
              <w:right w:val="single" w:sz="8" w:space="0" w:color="000000"/>
            </w:tcBorders>
            <w:tcMar>
              <w:top w:w="0" w:type="dxa"/>
              <w:left w:w="118" w:type="dxa"/>
              <w:bottom w:w="0" w:type="dxa"/>
              <w:right w:w="128" w:type="dxa"/>
            </w:tcMar>
            <w:vAlign w:val="center"/>
            <w:hideMark/>
          </w:tcPr>
          <w:p w:rsidR="00486856" w:rsidRDefault="0057349F">
            <w:pPr>
              <w:pStyle w:val="17"/>
              <w:jc w:val="center"/>
              <w:rPr>
                <w:color w:val="000000"/>
              </w:rPr>
            </w:pPr>
            <w:r>
              <w:rPr>
                <w:rFonts w:ascii="仿宋" w:eastAsia="仿宋" w:hAnsi="仿宋" w:cs="仿宋"/>
                <w:color w:val="000000"/>
                <w:sz w:val="28"/>
                <w:szCs w:val="28"/>
              </w:rPr>
              <w:t>1600.00</w:t>
            </w:r>
          </w:p>
        </w:tc>
        <w:tc>
          <w:tcPr>
            <w:tcW w:w="1737" w:type="dxa"/>
            <w:tcBorders>
              <w:bottom w:val="single" w:sz="8" w:space="0" w:color="000000"/>
              <w:right w:val="single" w:sz="8" w:space="0" w:color="000000"/>
            </w:tcBorders>
            <w:tcMar>
              <w:top w:w="0" w:type="dxa"/>
              <w:left w:w="118" w:type="dxa"/>
              <w:bottom w:w="0" w:type="dxa"/>
              <w:right w:w="128" w:type="dxa"/>
            </w:tcMar>
            <w:vAlign w:val="center"/>
            <w:hideMark/>
          </w:tcPr>
          <w:p w:rsidR="00486856" w:rsidRDefault="0057349F">
            <w:pPr>
              <w:pStyle w:val="MsoNormal0"/>
              <w:spacing w:after="160" w:line="225" w:lineRule="atLeast"/>
              <w:jc w:val="center"/>
              <w:rPr>
                <w:color w:val="000000"/>
                <w:sz w:val="21"/>
                <w:szCs w:val="21"/>
              </w:rPr>
            </w:pPr>
            <w:r>
              <w:rPr>
                <w:rFonts w:ascii="仿宋" w:eastAsia="仿宋" w:hAnsi="仿宋" w:cs="仿宋"/>
                <w:color w:val="000000"/>
                <w:sz w:val="28"/>
                <w:szCs w:val="28"/>
              </w:rPr>
              <w:t>平方米</w:t>
            </w:r>
          </w:p>
        </w:tc>
        <w:tc>
          <w:tcPr>
            <w:tcW w:w="2205" w:type="dxa"/>
            <w:tcBorders>
              <w:bottom w:val="single" w:sz="8" w:space="0" w:color="000000"/>
              <w:right w:val="single" w:sz="8" w:space="0" w:color="000000"/>
            </w:tcBorders>
            <w:tcMar>
              <w:top w:w="0" w:type="dxa"/>
              <w:left w:w="118" w:type="dxa"/>
              <w:bottom w:w="0" w:type="dxa"/>
              <w:right w:w="128" w:type="dxa"/>
            </w:tcMar>
            <w:hideMark/>
          </w:tcPr>
          <w:p w:rsidR="00486856" w:rsidRDefault="0057349F">
            <w:pPr>
              <w:pStyle w:val="17"/>
              <w:rPr>
                <w:color w:val="000000"/>
              </w:rPr>
            </w:pPr>
            <w:r>
              <w:rPr>
                <w:rFonts w:ascii="仿宋" w:eastAsia="仿宋" w:hAnsi="仿宋" w:cs="仿宋"/>
                <w:color w:val="000000"/>
                <w:sz w:val="28"/>
                <w:szCs w:val="28"/>
              </w:rPr>
              <w:t> </w:t>
            </w:r>
          </w:p>
        </w:tc>
      </w:tr>
      <w:tr w:rsidR="00486856">
        <w:trPr>
          <w:trHeight w:val="266"/>
          <w:tblCellSpacing w:w="0" w:type="dxa"/>
        </w:trPr>
        <w:tc>
          <w:tcPr>
            <w:tcW w:w="1268" w:type="dxa"/>
            <w:tcBorders>
              <w:left w:val="single" w:sz="8" w:space="0" w:color="000000"/>
              <w:bottom w:val="single" w:sz="8" w:space="0" w:color="000000"/>
              <w:right w:val="single" w:sz="8" w:space="0" w:color="000000"/>
            </w:tcBorders>
            <w:tcMar>
              <w:top w:w="0" w:type="dxa"/>
              <w:left w:w="128" w:type="dxa"/>
              <w:bottom w:w="0" w:type="dxa"/>
              <w:right w:w="128" w:type="dxa"/>
            </w:tcMar>
            <w:vAlign w:val="center"/>
            <w:hideMark/>
          </w:tcPr>
          <w:p w:rsidR="00486856" w:rsidRDefault="0057349F">
            <w:pPr>
              <w:pStyle w:val="17"/>
              <w:jc w:val="center"/>
              <w:rPr>
                <w:color w:val="000000"/>
              </w:rPr>
            </w:pPr>
            <w:r>
              <w:rPr>
                <w:rFonts w:ascii="仿宋" w:eastAsia="仿宋" w:hAnsi="仿宋" w:cs="仿宋"/>
                <w:color w:val="000000"/>
                <w:sz w:val="28"/>
                <w:szCs w:val="28"/>
              </w:rPr>
              <w:t>4</w:t>
            </w:r>
          </w:p>
        </w:tc>
        <w:tc>
          <w:tcPr>
            <w:tcW w:w="2308" w:type="dxa"/>
            <w:tcBorders>
              <w:bottom w:val="single" w:sz="8" w:space="0" w:color="000000"/>
              <w:right w:val="single" w:sz="8" w:space="0" w:color="000000"/>
            </w:tcBorders>
            <w:tcMar>
              <w:top w:w="0" w:type="dxa"/>
              <w:left w:w="108" w:type="dxa"/>
              <w:bottom w:w="0" w:type="dxa"/>
              <w:right w:w="128" w:type="dxa"/>
            </w:tcMar>
            <w:vAlign w:val="center"/>
            <w:hideMark/>
          </w:tcPr>
          <w:p w:rsidR="00486856" w:rsidRDefault="0057349F">
            <w:pPr>
              <w:pStyle w:val="17"/>
              <w:jc w:val="center"/>
              <w:rPr>
                <w:color w:val="000000"/>
              </w:rPr>
            </w:pPr>
            <w:r>
              <w:rPr>
                <w:rFonts w:ascii="仿宋" w:eastAsia="仿宋" w:hAnsi="仿宋" w:cs="仿宋"/>
                <w:color w:val="000000"/>
                <w:sz w:val="28"/>
                <w:szCs w:val="28"/>
              </w:rPr>
              <w:t>门前三包面积</w:t>
            </w:r>
          </w:p>
        </w:tc>
        <w:tc>
          <w:tcPr>
            <w:tcW w:w="2886" w:type="dxa"/>
            <w:tcBorders>
              <w:bottom w:val="single" w:sz="8" w:space="0" w:color="000000"/>
              <w:right w:val="single" w:sz="8" w:space="0" w:color="000000"/>
            </w:tcBorders>
            <w:tcMar>
              <w:top w:w="0" w:type="dxa"/>
              <w:left w:w="118" w:type="dxa"/>
              <w:bottom w:w="0" w:type="dxa"/>
              <w:right w:w="128" w:type="dxa"/>
            </w:tcMar>
            <w:vAlign w:val="center"/>
            <w:hideMark/>
          </w:tcPr>
          <w:p w:rsidR="00486856" w:rsidRDefault="0057349F">
            <w:pPr>
              <w:pStyle w:val="17"/>
              <w:jc w:val="center"/>
              <w:rPr>
                <w:color w:val="000000"/>
              </w:rPr>
            </w:pPr>
            <w:r>
              <w:rPr>
                <w:rFonts w:ascii="仿宋" w:eastAsia="仿宋" w:hAnsi="仿宋" w:cs="仿宋"/>
                <w:color w:val="000000"/>
                <w:sz w:val="28"/>
                <w:szCs w:val="28"/>
              </w:rPr>
              <w:t>30.00</w:t>
            </w:r>
          </w:p>
        </w:tc>
        <w:tc>
          <w:tcPr>
            <w:tcW w:w="1737" w:type="dxa"/>
            <w:tcBorders>
              <w:bottom w:val="single" w:sz="8" w:space="0" w:color="000000"/>
              <w:right w:val="single" w:sz="8" w:space="0" w:color="000000"/>
            </w:tcBorders>
            <w:tcMar>
              <w:top w:w="0" w:type="dxa"/>
              <w:left w:w="118" w:type="dxa"/>
              <w:bottom w:w="0" w:type="dxa"/>
              <w:right w:w="128" w:type="dxa"/>
            </w:tcMar>
            <w:vAlign w:val="center"/>
            <w:hideMark/>
          </w:tcPr>
          <w:p w:rsidR="00486856" w:rsidRDefault="0057349F">
            <w:pPr>
              <w:pStyle w:val="MsoNormal0"/>
              <w:spacing w:after="160" w:line="225" w:lineRule="atLeast"/>
              <w:jc w:val="center"/>
              <w:rPr>
                <w:color w:val="000000"/>
                <w:sz w:val="21"/>
                <w:szCs w:val="21"/>
              </w:rPr>
            </w:pPr>
            <w:r>
              <w:rPr>
                <w:rFonts w:ascii="仿宋" w:eastAsia="仿宋" w:hAnsi="仿宋" w:cs="仿宋"/>
                <w:color w:val="000000"/>
                <w:sz w:val="28"/>
                <w:szCs w:val="28"/>
              </w:rPr>
              <w:t>平方米</w:t>
            </w:r>
          </w:p>
        </w:tc>
        <w:tc>
          <w:tcPr>
            <w:tcW w:w="2205" w:type="dxa"/>
            <w:tcBorders>
              <w:bottom w:val="single" w:sz="8" w:space="0" w:color="000000"/>
              <w:right w:val="single" w:sz="8" w:space="0" w:color="000000"/>
            </w:tcBorders>
            <w:tcMar>
              <w:top w:w="0" w:type="dxa"/>
              <w:left w:w="118" w:type="dxa"/>
              <w:bottom w:w="0" w:type="dxa"/>
              <w:right w:w="128" w:type="dxa"/>
            </w:tcMar>
            <w:hideMark/>
          </w:tcPr>
          <w:p w:rsidR="00486856" w:rsidRDefault="0057349F">
            <w:pPr>
              <w:pStyle w:val="17"/>
              <w:rPr>
                <w:color w:val="000000"/>
              </w:rPr>
            </w:pPr>
            <w:r>
              <w:rPr>
                <w:rFonts w:ascii="仿宋" w:eastAsia="仿宋" w:hAnsi="仿宋" w:cs="仿宋"/>
                <w:color w:val="000000"/>
                <w:sz w:val="28"/>
                <w:szCs w:val="28"/>
              </w:rPr>
              <w:t> </w:t>
            </w:r>
          </w:p>
        </w:tc>
      </w:tr>
      <w:tr w:rsidR="00486856">
        <w:trPr>
          <w:trHeight w:val="334"/>
          <w:tblCellSpacing w:w="0" w:type="dxa"/>
        </w:trPr>
        <w:tc>
          <w:tcPr>
            <w:tcW w:w="1268" w:type="dxa"/>
            <w:tcBorders>
              <w:left w:val="single" w:sz="8" w:space="0" w:color="000000"/>
              <w:bottom w:val="single" w:sz="8" w:space="0" w:color="000000"/>
              <w:right w:val="single" w:sz="8" w:space="0" w:color="000000"/>
            </w:tcBorders>
            <w:tcMar>
              <w:top w:w="0" w:type="dxa"/>
              <w:left w:w="128" w:type="dxa"/>
              <w:bottom w:w="0" w:type="dxa"/>
              <w:right w:w="128" w:type="dxa"/>
            </w:tcMar>
            <w:vAlign w:val="center"/>
            <w:hideMark/>
          </w:tcPr>
          <w:p w:rsidR="00486856" w:rsidRDefault="0057349F">
            <w:pPr>
              <w:pStyle w:val="17"/>
              <w:jc w:val="center"/>
              <w:rPr>
                <w:color w:val="000000"/>
              </w:rPr>
            </w:pPr>
            <w:r>
              <w:rPr>
                <w:rFonts w:ascii="仿宋" w:eastAsia="仿宋" w:hAnsi="仿宋" w:cs="仿宋"/>
                <w:color w:val="000000"/>
                <w:sz w:val="28"/>
                <w:szCs w:val="28"/>
              </w:rPr>
              <w:t>5</w:t>
            </w:r>
          </w:p>
        </w:tc>
        <w:tc>
          <w:tcPr>
            <w:tcW w:w="2308" w:type="dxa"/>
            <w:tcBorders>
              <w:bottom w:val="single" w:sz="8" w:space="0" w:color="000000"/>
              <w:right w:val="single" w:sz="8" w:space="0" w:color="000000"/>
            </w:tcBorders>
            <w:tcMar>
              <w:top w:w="0" w:type="dxa"/>
              <w:left w:w="108" w:type="dxa"/>
              <w:bottom w:w="0" w:type="dxa"/>
              <w:right w:w="128" w:type="dxa"/>
            </w:tcMar>
            <w:vAlign w:val="center"/>
            <w:hideMark/>
          </w:tcPr>
          <w:p w:rsidR="00486856" w:rsidRDefault="0057349F">
            <w:pPr>
              <w:pStyle w:val="17"/>
              <w:jc w:val="center"/>
              <w:rPr>
                <w:color w:val="000000"/>
              </w:rPr>
            </w:pPr>
            <w:r>
              <w:rPr>
                <w:rFonts w:ascii="仿宋" w:eastAsia="仿宋" w:hAnsi="仿宋" w:cs="仿宋"/>
                <w:color w:val="000000"/>
                <w:sz w:val="28"/>
                <w:szCs w:val="28"/>
              </w:rPr>
              <w:t>外墙面积</w:t>
            </w:r>
          </w:p>
        </w:tc>
        <w:tc>
          <w:tcPr>
            <w:tcW w:w="2886" w:type="dxa"/>
            <w:tcBorders>
              <w:bottom w:val="single" w:sz="8" w:space="0" w:color="000000"/>
              <w:right w:val="single" w:sz="8" w:space="0" w:color="000000"/>
            </w:tcBorders>
            <w:tcMar>
              <w:top w:w="0" w:type="dxa"/>
              <w:left w:w="118" w:type="dxa"/>
              <w:bottom w:w="0" w:type="dxa"/>
              <w:right w:w="128" w:type="dxa"/>
            </w:tcMar>
            <w:vAlign w:val="center"/>
            <w:hideMark/>
          </w:tcPr>
          <w:p w:rsidR="00486856" w:rsidRDefault="0057349F">
            <w:pPr>
              <w:pStyle w:val="17"/>
              <w:jc w:val="center"/>
              <w:rPr>
                <w:color w:val="000000"/>
              </w:rPr>
            </w:pPr>
            <w:r>
              <w:rPr>
                <w:rFonts w:ascii="仿宋" w:eastAsia="仿宋" w:hAnsi="仿宋" w:cs="仿宋"/>
                <w:color w:val="000000"/>
                <w:sz w:val="28"/>
                <w:szCs w:val="28"/>
              </w:rPr>
              <w:t>4527.36</w:t>
            </w:r>
          </w:p>
        </w:tc>
        <w:tc>
          <w:tcPr>
            <w:tcW w:w="1737" w:type="dxa"/>
            <w:tcBorders>
              <w:bottom w:val="single" w:sz="8" w:space="0" w:color="000000"/>
              <w:right w:val="single" w:sz="8" w:space="0" w:color="000000"/>
            </w:tcBorders>
            <w:tcMar>
              <w:top w:w="0" w:type="dxa"/>
              <w:left w:w="118" w:type="dxa"/>
              <w:bottom w:w="0" w:type="dxa"/>
              <w:right w:w="128" w:type="dxa"/>
            </w:tcMar>
            <w:vAlign w:val="center"/>
            <w:hideMark/>
          </w:tcPr>
          <w:p w:rsidR="00486856" w:rsidRDefault="0057349F">
            <w:pPr>
              <w:pStyle w:val="MsoNormal0"/>
              <w:spacing w:after="160" w:line="225" w:lineRule="atLeast"/>
              <w:jc w:val="center"/>
              <w:rPr>
                <w:color w:val="000000"/>
                <w:sz w:val="21"/>
                <w:szCs w:val="21"/>
              </w:rPr>
            </w:pPr>
            <w:r>
              <w:rPr>
                <w:rFonts w:ascii="仿宋" w:eastAsia="仿宋" w:hAnsi="仿宋" w:cs="仿宋"/>
                <w:color w:val="000000"/>
                <w:sz w:val="28"/>
                <w:szCs w:val="28"/>
              </w:rPr>
              <w:t>平方米</w:t>
            </w:r>
          </w:p>
        </w:tc>
        <w:tc>
          <w:tcPr>
            <w:tcW w:w="2205" w:type="dxa"/>
            <w:tcBorders>
              <w:bottom w:val="single" w:sz="8" w:space="0" w:color="000000"/>
              <w:right w:val="single" w:sz="8" w:space="0" w:color="000000"/>
            </w:tcBorders>
            <w:tcMar>
              <w:top w:w="0" w:type="dxa"/>
              <w:left w:w="118" w:type="dxa"/>
              <w:bottom w:w="0" w:type="dxa"/>
              <w:right w:w="128" w:type="dxa"/>
            </w:tcMar>
            <w:hideMark/>
          </w:tcPr>
          <w:p w:rsidR="00486856" w:rsidRDefault="0057349F">
            <w:pPr>
              <w:pStyle w:val="17"/>
              <w:rPr>
                <w:color w:val="000000"/>
              </w:rPr>
            </w:pPr>
            <w:r>
              <w:rPr>
                <w:rFonts w:ascii="仿宋" w:eastAsia="仿宋" w:hAnsi="仿宋" w:cs="仿宋"/>
                <w:color w:val="000000"/>
                <w:sz w:val="28"/>
                <w:szCs w:val="28"/>
              </w:rPr>
              <w:t> </w:t>
            </w:r>
          </w:p>
        </w:tc>
      </w:tr>
      <w:tr w:rsidR="00486856">
        <w:trPr>
          <w:trHeight w:val="334"/>
          <w:tblCellSpacing w:w="0" w:type="dxa"/>
        </w:trPr>
        <w:tc>
          <w:tcPr>
            <w:tcW w:w="1268" w:type="dxa"/>
            <w:tcBorders>
              <w:left w:val="single" w:sz="8" w:space="0" w:color="000000"/>
              <w:bottom w:val="single" w:sz="8" w:space="0" w:color="000000"/>
              <w:right w:val="single" w:sz="8" w:space="0" w:color="000000"/>
            </w:tcBorders>
            <w:tcMar>
              <w:top w:w="0" w:type="dxa"/>
              <w:left w:w="128" w:type="dxa"/>
              <w:bottom w:w="0" w:type="dxa"/>
              <w:right w:w="128" w:type="dxa"/>
            </w:tcMar>
            <w:vAlign w:val="center"/>
            <w:hideMark/>
          </w:tcPr>
          <w:p w:rsidR="00486856" w:rsidRDefault="0057349F">
            <w:pPr>
              <w:pStyle w:val="17"/>
              <w:jc w:val="center"/>
              <w:rPr>
                <w:color w:val="000000"/>
              </w:rPr>
            </w:pPr>
            <w:r>
              <w:rPr>
                <w:rFonts w:ascii="仿宋" w:eastAsia="仿宋" w:hAnsi="仿宋" w:cs="仿宋"/>
                <w:color w:val="000000"/>
                <w:sz w:val="28"/>
                <w:szCs w:val="28"/>
              </w:rPr>
              <w:t>6</w:t>
            </w:r>
          </w:p>
        </w:tc>
        <w:tc>
          <w:tcPr>
            <w:tcW w:w="2308" w:type="dxa"/>
            <w:tcBorders>
              <w:bottom w:val="single" w:sz="8" w:space="0" w:color="000000"/>
              <w:right w:val="single" w:sz="8" w:space="0" w:color="000000"/>
            </w:tcBorders>
            <w:tcMar>
              <w:top w:w="0" w:type="dxa"/>
              <w:left w:w="108" w:type="dxa"/>
              <w:bottom w:w="0" w:type="dxa"/>
              <w:right w:w="128" w:type="dxa"/>
            </w:tcMar>
            <w:vAlign w:val="center"/>
            <w:hideMark/>
          </w:tcPr>
          <w:p w:rsidR="00486856" w:rsidRDefault="0057349F">
            <w:pPr>
              <w:pStyle w:val="17"/>
              <w:jc w:val="center"/>
              <w:rPr>
                <w:color w:val="000000"/>
              </w:rPr>
            </w:pPr>
            <w:r>
              <w:rPr>
                <w:rFonts w:ascii="仿宋" w:eastAsia="仿宋" w:hAnsi="仿宋" w:cs="仿宋"/>
                <w:color w:val="000000"/>
                <w:sz w:val="28"/>
                <w:szCs w:val="28"/>
              </w:rPr>
              <w:t>绿化面积</w:t>
            </w:r>
          </w:p>
        </w:tc>
        <w:tc>
          <w:tcPr>
            <w:tcW w:w="2886" w:type="dxa"/>
            <w:tcBorders>
              <w:bottom w:val="single" w:sz="8" w:space="0" w:color="000000"/>
              <w:right w:val="single" w:sz="8" w:space="0" w:color="000000"/>
            </w:tcBorders>
            <w:tcMar>
              <w:top w:w="0" w:type="dxa"/>
              <w:left w:w="118" w:type="dxa"/>
              <w:bottom w:w="0" w:type="dxa"/>
              <w:right w:w="128" w:type="dxa"/>
            </w:tcMar>
            <w:vAlign w:val="center"/>
            <w:hideMark/>
          </w:tcPr>
          <w:p w:rsidR="00486856" w:rsidRDefault="0057349F">
            <w:pPr>
              <w:pStyle w:val="17"/>
              <w:jc w:val="center"/>
              <w:rPr>
                <w:color w:val="000000"/>
              </w:rPr>
            </w:pPr>
            <w:r>
              <w:rPr>
                <w:rFonts w:ascii="仿宋" w:eastAsia="仿宋" w:hAnsi="仿宋" w:cs="仿宋"/>
                <w:color w:val="000000"/>
                <w:sz w:val="28"/>
                <w:szCs w:val="28"/>
              </w:rPr>
              <w:t>120.00</w:t>
            </w:r>
          </w:p>
        </w:tc>
        <w:tc>
          <w:tcPr>
            <w:tcW w:w="1737" w:type="dxa"/>
            <w:tcBorders>
              <w:bottom w:val="single" w:sz="8" w:space="0" w:color="000000"/>
              <w:right w:val="single" w:sz="8" w:space="0" w:color="000000"/>
            </w:tcBorders>
            <w:tcMar>
              <w:top w:w="0" w:type="dxa"/>
              <w:left w:w="118" w:type="dxa"/>
              <w:bottom w:w="0" w:type="dxa"/>
              <w:right w:w="128" w:type="dxa"/>
            </w:tcMar>
            <w:vAlign w:val="center"/>
            <w:hideMark/>
          </w:tcPr>
          <w:p w:rsidR="00486856" w:rsidRDefault="0057349F">
            <w:pPr>
              <w:pStyle w:val="MsoNormal0"/>
              <w:spacing w:after="160" w:line="225" w:lineRule="atLeast"/>
              <w:jc w:val="center"/>
              <w:rPr>
                <w:color w:val="000000"/>
                <w:sz w:val="21"/>
                <w:szCs w:val="21"/>
              </w:rPr>
            </w:pPr>
            <w:r>
              <w:rPr>
                <w:rFonts w:ascii="仿宋" w:eastAsia="仿宋" w:hAnsi="仿宋" w:cs="仿宋"/>
                <w:color w:val="000000"/>
                <w:sz w:val="28"/>
                <w:szCs w:val="28"/>
              </w:rPr>
              <w:t>平方米</w:t>
            </w:r>
          </w:p>
        </w:tc>
        <w:tc>
          <w:tcPr>
            <w:tcW w:w="2205" w:type="dxa"/>
            <w:tcBorders>
              <w:bottom w:val="single" w:sz="8" w:space="0" w:color="000000"/>
              <w:right w:val="single" w:sz="8" w:space="0" w:color="000000"/>
            </w:tcBorders>
            <w:tcMar>
              <w:top w:w="0" w:type="dxa"/>
              <w:left w:w="118" w:type="dxa"/>
              <w:bottom w:w="0" w:type="dxa"/>
              <w:right w:w="128" w:type="dxa"/>
            </w:tcMar>
            <w:hideMark/>
          </w:tcPr>
          <w:p w:rsidR="00486856" w:rsidRDefault="0057349F">
            <w:pPr>
              <w:pStyle w:val="17"/>
              <w:rPr>
                <w:color w:val="000000"/>
              </w:rPr>
            </w:pPr>
            <w:r>
              <w:rPr>
                <w:rFonts w:ascii="仿宋" w:eastAsia="仿宋" w:hAnsi="仿宋" w:cs="仿宋"/>
                <w:color w:val="000000"/>
                <w:sz w:val="28"/>
                <w:szCs w:val="28"/>
              </w:rPr>
              <w:t> </w:t>
            </w:r>
          </w:p>
        </w:tc>
      </w:tr>
      <w:tr w:rsidR="00486856">
        <w:trPr>
          <w:trHeight w:val="347"/>
          <w:tblCellSpacing w:w="0" w:type="dxa"/>
        </w:trPr>
        <w:tc>
          <w:tcPr>
            <w:tcW w:w="1268" w:type="dxa"/>
            <w:tcBorders>
              <w:left w:val="single" w:sz="8" w:space="0" w:color="000000"/>
              <w:bottom w:val="single" w:sz="8" w:space="0" w:color="000000"/>
              <w:right w:val="single" w:sz="8" w:space="0" w:color="000000"/>
            </w:tcBorders>
            <w:tcMar>
              <w:top w:w="0" w:type="dxa"/>
              <w:left w:w="128" w:type="dxa"/>
              <w:bottom w:w="0" w:type="dxa"/>
              <w:right w:w="128" w:type="dxa"/>
            </w:tcMar>
            <w:vAlign w:val="center"/>
            <w:hideMark/>
          </w:tcPr>
          <w:p w:rsidR="00486856" w:rsidRDefault="0057349F">
            <w:pPr>
              <w:pStyle w:val="17"/>
              <w:jc w:val="center"/>
              <w:rPr>
                <w:color w:val="000000"/>
              </w:rPr>
            </w:pPr>
            <w:r>
              <w:rPr>
                <w:rFonts w:ascii="仿宋" w:eastAsia="仿宋" w:hAnsi="仿宋" w:cs="仿宋"/>
                <w:color w:val="000000"/>
                <w:sz w:val="28"/>
                <w:szCs w:val="28"/>
              </w:rPr>
              <w:t>7</w:t>
            </w:r>
          </w:p>
        </w:tc>
        <w:tc>
          <w:tcPr>
            <w:tcW w:w="2308" w:type="dxa"/>
            <w:tcBorders>
              <w:bottom w:val="single" w:sz="8" w:space="0" w:color="000000"/>
              <w:right w:val="single" w:sz="8" w:space="0" w:color="000000"/>
            </w:tcBorders>
            <w:tcMar>
              <w:top w:w="0" w:type="dxa"/>
              <w:left w:w="108" w:type="dxa"/>
              <w:bottom w:w="0" w:type="dxa"/>
              <w:right w:w="128" w:type="dxa"/>
            </w:tcMar>
            <w:vAlign w:val="center"/>
            <w:hideMark/>
          </w:tcPr>
          <w:p w:rsidR="00486856" w:rsidRDefault="0057349F">
            <w:pPr>
              <w:pStyle w:val="17"/>
              <w:jc w:val="center"/>
              <w:rPr>
                <w:color w:val="000000"/>
              </w:rPr>
            </w:pPr>
            <w:r>
              <w:rPr>
                <w:rFonts w:ascii="仿宋" w:eastAsia="仿宋" w:hAnsi="仿宋" w:cs="仿宋"/>
                <w:color w:val="000000"/>
                <w:sz w:val="28"/>
                <w:szCs w:val="28"/>
              </w:rPr>
              <w:t>茶水间</w:t>
            </w:r>
          </w:p>
        </w:tc>
        <w:tc>
          <w:tcPr>
            <w:tcW w:w="2886" w:type="dxa"/>
            <w:tcBorders>
              <w:bottom w:val="single" w:sz="8" w:space="0" w:color="000000"/>
              <w:right w:val="single" w:sz="8" w:space="0" w:color="000000"/>
            </w:tcBorders>
            <w:tcMar>
              <w:top w:w="0" w:type="dxa"/>
              <w:left w:w="118" w:type="dxa"/>
              <w:bottom w:w="0" w:type="dxa"/>
              <w:right w:w="128" w:type="dxa"/>
            </w:tcMar>
            <w:vAlign w:val="center"/>
            <w:hideMark/>
          </w:tcPr>
          <w:p w:rsidR="00486856" w:rsidRDefault="0057349F">
            <w:pPr>
              <w:pStyle w:val="17"/>
              <w:jc w:val="center"/>
              <w:rPr>
                <w:color w:val="000000"/>
              </w:rPr>
            </w:pPr>
            <w:r>
              <w:rPr>
                <w:rFonts w:ascii="仿宋" w:eastAsia="仿宋" w:hAnsi="仿宋" w:cs="仿宋"/>
                <w:color w:val="000000"/>
                <w:sz w:val="28"/>
                <w:szCs w:val="28"/>
              </w:rPr>
              <w:t>42.50</w:t>
            </w:r>
          </w:p>
        </w:tc>
        <w:tc>
          <w:tcPr>
            <w:tcW w:w="1737" w:type="dxa"/>
            <w:tcBorders>
              <w:bottom w:val="single" w:sz="8" w:space="0" w:color="000000"/>
              <w:right w:val="single" w:sz="8" w:space="0" w:color="000000"/>
            </w:tcBorders>
            <w:tcMar>
              <w:top w:w="0" w:type="dxa"/>
              <w:left w:w="118" w:type="dxa"/>
              <w:bottom w:w="0" w:type="dxa"/>
              <w:right w:w="128" w:type="dxa"/>
            </w:tcMar>
            <w:vAlign w:val="center"/>
            <w:hideMark/>
          </w:tcPr>
          <w:p w:rsidR="00486856" w:rsidRDefault="0057349F">
            <w:pPr>
              <w:pStyle w:val="MsoNormal0"/>
              <w:spacing w:after="160" w:line="225" w:lineRule="atLeast"/>
              <w:jc w:val="center"/>
              <w:rPr>
                <w:color w:val="000000"/>
                <w:sz w:val="21"/>
                <w:szCs w:val="21"/>
              </w:rPr>
            </w:pPr>
            <w:r>
              <w:rPr>
                <w:rFonts w:ascii="仿宋" w:eastAsia="仿宋" w:hAnsi="仿宋" w:cs="仿宋"/>
                <w:color w:val="000000"/>
                <w:sz w:val="28"/>
                <w:szCs w:val="28"/>
              </w:rPr>
              <w:t>平方米</w:t>
            </w:r>
          </w:p>
        </w:tc>
        <w:tc>
          <w:tcPr>
            <w:tcW w:w="2205" w:type="dxa"/>
            <w:tcBorders>
              <w:bottom w:val="single" w:sz="8" w:space="0" w:color="000000"/>
              <w:right w:val="single" w:sz="8" w:space="0" w:color="000000"/>
            </w:tcBorders>
            <w:tcMar>
              <w:top w:w="0" w:type="dxa"/>
              <w:left w:w="118" w:type="dxa"/>
              <w:bottom w:w="0" w:type="dxa"/>
              <w:right w:w="128" w:type="dxa"/>
            </w:tcMar>
            <w:hideMark/>
          </w:tcPr>
          <w:p w:rsidR="00486856" w:rsidRDefault="0057349F">
            <w:pPr>
              <w:pStyle w:val="17"/>
              <w:rPr>
                <w:color w:val="000000"/>
              </w:rPr>
            </w:pPr>
            <w:r>
              <w:rPr>
                <w:rFonts w:ascii="仿宋" w:eastAsia="仿宋" w:hAnsi="仿宋" w:cs="仿宋"/>
                <w:color w:val="000000"/>
                <w:sz w:val="28"/>
                <w:szCs w:val="28"/>
              </w:rPr>
              <w:t> </w:t>
            </w:r>
          </w:p>
        </w:tc>
      </w:tr>
      <w:tr w:rsidR="00486856">
        <w:trPr>
          <w:trHeight w:val="347"/>
          <w:tblCellSpacing w:w="0" w:type="dxa"/>
        </w:trPr>
        <w:tc>
          <w:tcPr>
            <w:tcW w:w="1268" w:type="dxa"/>
            <w:tcBorders>
              <w:left w:val="single" w:sz="8" w:space="0" w:color="000000"/>
              <w:bottom w:val="single" w:sz="8" w:space="0" w:color="000000"/>
              <w:right w:val="single" w:sz="8" w:space="0" w:color="000000"/>
            </w:tcBorders>
            <w:tcMar>
              <w:top w:w="0" w:type="dxa"/>
              <w:left w:w="128" w:type="dxa"/>
              <w:bottom w:w="0" w:type="dxa"/>
              <w:right w:w="128" w:type="dxa"/>
            </w:tcMar>
            <w:vAlign w:val="center"/>
            <w:hideMark/>
          </w:tcPr>
          <w:p w:rsidR="00486856" w:rsidRDefault="0057349F">
            <w:pPr>
              <w:pStyle w:val="17"/>
              <w:jc w:val="center"/>
              <w:rPr>
                <w:color w:val="000000"/>
              </w:rPr>
            </w:pPr>
            <w:r>
              <w:rPr>
                <w:rFonts w:ascii="仿宋" w:eastAsia="仿宋" w:hAnsi="仿宋" w:cs="仿宋"/>
                <w:color w:val="000000"/>
                <w:sz w:val="28"/>
                <w:szCs w:val="28"/>
              </w:rPr>
              <w:t>8</w:t>
            </w:r>
          </w:p>
        </w:tc>
        <w:tc>
          <w:tcPr>
            <w:tcW w:w="2308" w:type="dxa"/>
            <w:tcBorders>
              <w:bottom w:val="single" w:sz="8" w:space="0" w:color="000000"/>
              <w:right w:val="single" w:sz="8" w:space="0" w:color="000000"/>
            </w:tcBorders>
            <w:tcMar>
              <w:top w:w="0" w:type="dxa"/>
              <w:left w:w="108" w:type="dxa"/>
              <w:bottom w:w="0" w:type="dxa"/>
              <w:right w:w="128" w:type="dxa"/>
            </w:tcMar>
            <w:vAlign w:val="center"/>
            <w:hideMark/>
          </w:tcPr>
          <w:p w:rsidR="00486856" w:rsidRDefault="0057349F">
            <w:pPr>
              <w:pStyle w:val="17"/>
              <w:jc w:val="center"/>
              <w:rPr>
                <w:color w:val="000000"/>
              </w:rPr>
            </w:pPr>
            <w:r>
              <w:rPr>
                <w:rFonts w:ascii="仿宋" w:eastAsia="仿宋" w:hAnsi="仿宋" w:cs="仿宋"/>
                <w:color w:val="000000"/>
                <w:sz w:val="28"/>
                <w:szCs w:val="28"/>
              </w:rPr>
              <w:t>卫生间</w:t>
            </w:r>
          </w:p>
        </w:tc>
        <w:tc>
          <w:tcPr>
            <w:tcW w:w="2886" w:type="dxa"/>
            <w:tcBorders>
              <w:bottom w:val="single" w:sz="8" w:space="0" w:color="000000"/>
              <w:right w:val="single" w:sz="8" w:space="0" w:color="000000"/>
            </w:tcBorders>
            <w:tcMar>
              <w:top w:w="0" w:type="dxa"/>
              <w:left w:w="118" w:type="dxa"/>
              <w:bottom w:w="0" w:type="dxa"/>
              <w:right w:w="128" w:type="dxa"/>
            </w:tcMar>
            <w:vAlign w:val="center"/>
            <w:hideMark/>
          </w:tcPr>
          <w:p w:rsidR="00486856" w:rsidRDefault="0057349F">
            <w:pPr>
              <w:pStyle w:val="17"/>
              <w:jc w:val="center"/>
              <w:rPr>
                <w:color w:val="000000"/>
              </w:rPr>
            </w:pPr>
            <w:r>
              <w:rPr>
                <w:rFonts w:ascii="仿宋" w:eastAsia="仿宋" w:hAnsi="仿宋" w:cs="仿宋"/>
                <w:color w:val="000000"/>
                <w:sz w:val="28"/>
                <w:szCs w:val="28"/>
              </w:rPr>
              <w:t>175.68</w:t>
            </w:r>
          </w:p>
        </w:tc>
        <w:tc>
          <w:tcPr>
            <w:tcW w:w="1737" w:type="dxa"/>
            <w:tcBorders>
              <w:bottom w:val="single" w:sz="8" w:space="0" w:color="000000"/>
              <w:right w:val="single" w:sz="8" w:space="0" w:color="000000"/>
            </w:tcBorders>
            <w:tcMar>
              <w:top w:w="0" w:type="dxa"/>
              <w:left w:w="118" w:type="dxa"/>
              <w:bottom w:w="0" w:type="dxa"/>
              <w:right w:w="128" w:type="dxa"/>
            </w:tcMar>
            <w:vAlign w:val="center"/>
            <w:hideMark/>
          </w:tcPr>
          <w:p w:rsidR="00486856" w:rsidRDefault="0057349F">
            <w:pPr>
              <w:pStyle w:val="MsoNormal0"/>
              <w:spacing w:after="160" w:line="225" w:lineRule="atLeast"/>
              <w:jc w:val="center"/>
              <w:rPr>
                <w:color w:val="000000"/>
                <w:sz w:val="21"/>
                <w:szCs w:val="21"/>
              </w:rPr>
            </w:pPr>
            <w:r>
              <w:rPr>
                <w:rFonts w:ascii="仿宋" w:eastAsia="仿宋" w:hAnsi="仿宋" w:cs="仿宋"/>
                <w:color w:val="000000"/>
                <w:sz w:val="28"/>
                <w:szCs w:val="28"/>
              </w:rPr>
              <w:t>平方米</w:t>
            </w:r>
          </w:p>
        </w:tc>
        <w:tc>
          <w:tcPr>
            <w:tcW w:w="2205" w:type="dxa"/>
            <w:tcBorders>
              <w:bottom w:val="single" w:sz="8" w:space="0" w:color="000000"/>
              <w:right w:val="single" w:sz="8" w:space="0" w:color="000000"/>
            </w:tcBorders>
            <w:tcMar>
              <w:top w:w="0" w:type="dxa"/>
              <w:left w:w="118" w:type="dxa"/>
              <w:bottom w:w="0" w:type="dxa"/>
              <w:right w:w="128" w:type="dxa"/>
            </w:tcMar>
            <w:hideMark/>
          </w:tcPr>
          <w:p w:rsidR="00486856" w:rsidRDefault="0057349F">
            <w:pPr>
              <w:pStyle w:val="17"/>
              <w:rPr>
                <w:color w:val="000000"/>
              </w:rPr>
            </w:pPr>
            <w:r>
              <w:rPr>
                <w:rFonts w:ascii="仿宋" w:eastAsia="仿宋" w:hAnsi="仿宋" w:cs="仿宋"/>
                <w:color w:val="000000"/>
                <w:sz w:val="28"/>
                <w:szCs w:val="28"/>
              </w:rPr>
              <w:t> </w:t>
            </w:r>
          </w:p>
        </w:tc>
      </w:tr>
      <w:tr w:rsidR="00486856">
        <w:trPr>
          <w:trHeight w:val="347"/>
          <w:tblCellSpacing w:w="0" w:type="dxa"/>
        </w:trPr>
        <w:tc>
          <w:tcPr>
            <w:tcW w:w="1268" w:type="dxa"/>
            <w:tcBorders>
              <w:left w:val="single" w:sz="8" w:space="0" w:color="000000"/>
              <w:bottom w:val="single" w:sz="8" w:space="0" w:color="000000"/>
              <w:right w:val="single" w:sz="8" w:space="0" w:color="000000"/>
            </w:tcBorders>
            <w:tcMar>
              <w:top w:w="0" w:type="dxa"/>
              <w:left w:w="128" w:type="dxa"/>
              <w:bottom w:w="0" w:type="dxa"/>
              <w:right w:w="128" w:type="dxa"/>
            </w:tcMar>
            <w:vAlign w:val="center"/>
            <w:hideMark/>
          </w:tcPr>
          <w:p w:rsidR="00486856" w:rsidRDefault="0057349F">
            <w:pPr>
              <w:pStyle w:val="17"/>
              <w:jc w:val="center"/>
              <w:rPr>
                <w:color w:val="000000"/>
              </w:rPr>
            </w:pPr>
            <w:r>
              <w:rPr>
                <w:rFonts w:ascii="仿宋" w:eastAsia="仿宋" w:hAnsi="仿宋" w:cs="仿宋"/>
                <w:color w:val="000000"/>
                <w:sz w:val="28"/>
                <w:szCs w:val="28"/>
              </w:rPr>
              <w:t>9</w:t>
            </w:r>
          </w:p>
        </w:tc>
        <w:tc>
          <w:tcPr>
            <w:tcW w:w="2308" w:type="dxa"/>
            <w:tcBorders>
              <w:bottom w:val="single" w:sz="8" w:space="0" w:color="000000"/>
              <w:right w:val="single" w:sz="8" w:space="0" w:color="000000"/>
            </w:tcBorders>
            <w:tcMar>
              <w:top w:w="0" w:type="dxa"/>
              <w:left w:w="108" w:type="dxa"/>
              <w:bottom w:w="0" w:type="dxa"/>
              <w:right w:w="128" w:type="dxa"/>
            </w:tcMar>
            <w:vAlign w:val="center"/>
            <w:hideMark/>
          </w:tcPr>
          <w:p w:rsidR="00486856" w:rsidRDefault="0057349F">
            <w:pPr>
              <w:pStyle w:val="17"/>
              <w:jc w:val="center"/>
              <w:rPr>
                <w:color w:val="000000"/>
              </w:rPr>
            </w:pPr>
            <w:r>
              <w:rPr>
                <w:rFonts w:ascii="仿宋" w:eastAsia="仿宋" w:hAnsi="仿宋" w:cs="仿宋"/>
                <w:color w:val="000000"/>
                <w:sz w:val="28"/>
                <w:szCs w:val="28"/>
              </w:rPr>
              <w:t>办公室</w:t>
            </w:r>
          </w:p>
        </w:tc>
        <w:tc>
          <w:tcPr>
            <w:tcW w:w="2886" w:type="dxa"/>
            <w:tcBorders>
              <w:bottom w:val="single" w:sz="8" w:space="0" w:color="000000"/>
              <w:right w:val="single" w:sz="8" w:space="0" w:color="000000"/>
            </w:tcBorders>
            <w:tcMar>
              <w:top w:w="0" w:type="dxa"/>
              <w:left w:w="118" w:type="dxa"/>
              <w:bottom w:w="0" w:type="dxa"/>
              <w:right w:w="128" w:type="dxa"/>
            </w:tcMar>
            <w:vAlign w:val="center"/>
            <w:hideMark/>
          </w:tcPr>
          <w:p w:rsidR="00486856" w:rsidRDefault="0057349F">
            <w:pPr>
              <w:pStyle w:val="17"/>
              <w:jc w:val="center"/>
              <w:rPr>
                <w:color w:val="000000"/>
              </w:rPr>
            </w:pPr>
            <w:r>
              <w:rPr>
                <w:rFonts w:ascii="仿宋" w:eastAsia="仿宋" w:hAnsi="仿宋" w:cs="仿宋"/>
                <w:color w:val="000000"/>
                <w:sz w:val="28"/>
                <w:szCs w:val="28"/>
              </w:rPr>
              <w:t>2580.00</w:t>
            </w:r>
          </w:p>
        </w:tc>
        <w:tc>
          <w:tcPr>
            <w:tcW w:w="1737" w:type="dxa"/>
            <w:tcBorders>
              <w:bottom w:val="single" w:sz="8" w:space="0" w:color="000000"/>
              <w:right w:val="single" w:sz="8" w:space="0" w:color="000000"/>
            </w:tcBorders>
            <w:tcMar>
              <w:top w:w="0" w:type="dxa"/>
              <w:left w:w="118" w:type="dxa"/>
              <w:bottom w:w="0" w:type="dxa"/>
              <w:right w:w="128" w:type="dxa"/>
            </w:tcMar>
            <w:vAlign w:val="center"/>
            <w:hideMark/>
          </w:tcPr>
          <w:p w:rsidR="00486856" w:rsidRDefault="0057349F">
            <w:pPr>
              <w:pStyle w:val="MsoNormal0"/>
              <w:spacing w:after="160" w:line="225" w:lineRule="atLeast"/>
              <w:jc w:val="center"/>
              <w:rPr>
                <w:color w:val="000000"/>
                <w:sz w:val="21"/>
                <w:szCs w:val="21"/>
              </w:rPr>
            </w:pPr>
            <w:r>
              <w:rPr>
                <w:rFonts w:ascii="仿宋" w:eastAsia="仿宋" w:hAnsi="仿宋" w:cs="仿宋"/>
                <w:color w:val="000000"/>
                <w:sz w:val="28"/>
                <w:szCs w:val="28"/>
              </w:rPr>
              <w:t>平方米</w:t>
            </w:r>
          </w:p>
        </w:tc>
        <w:tc>
          <w:tcPr>
            <w:tcW w:w="2205" w:type="dxa"/>
            <w:tcBorders>
              <w:bottom w:val="single" w:sz="8" w:space="0" w:color="000000"/>
              <w:right w:val="single" w:sz="8" w:space="0" w:color="000000"/>
            </w:tcBorders>
            <w:tcMar>
              <w:top w:w="0" w:type="dxa"/>
              <w:left w:w="118" w:type="dxa"/>
              <w:bottom w:w="0" w:type="dxa"/>
              <w:right w:w="128" w:type="dxa"/>
            </w:tcMar>
            <w:hideMark/>
          </w:tcPr>
          <w:p w:rsidR="00486856" w:rsidRDefault="0057349F">
            <w:pPr>
              <w:pStyle w:val="17"/>
              <w:rPr>
                <w:color w:val="000000"/>
              </w:rPr>
            </w:pPr>
            <w:r>
              <w:rPr>
                <w:rFonts w:ascii="仿宋" w:eastAsia="仿宋" w:hAnsi="仿宋" w:cs="仿宋"/>
                <w:color w:val="000000"/>
                <w:sz w:val="28"/>
                <w:szCs w:val="28"/>
              </w:rPr>
              <w:t> </w:t>
            </w:r>
          </w:p>
        </w:tc>
      </w:tr>
      <w:tr w:rsidR="00486856">
        <w:trPr>
          <w:trHeight w:val="347"/>
          <w:tblCellSpacing w:w="0" w:type="dxa"/>
        </w:trPr>
        <w:tc>
          <w:tcPr>
            <w:tcW w:w="1268" w:type="dxa"/>
            <w:tcBorders>
              <w:left w:val="single" w:sz="8" w:space="0" w:color="000000"/>
              <w:bottom w:val="single" w:sz="8" w:space="0" w:color="000000"/>
              <w:right w:val="single" w:sz="8" w:space="0" w:color="000000"/>
            </w:tcBorders>
            <w:tcMar>
              <w:top w:w="0" w:type="dxa"/>
              <w:left w:w="128" w:type="dxa"/>
              <w:bottom w:w="0" w:type="dxa"/>
              <w:right w:w="128" w:type="dxa"/>
            </w:tcMar>
            <w:vAlign w:val="center"/>
            <w:hideMark/>
          </w:tcPr>
          <w:p w:rsidR="00486856" w:rsidRDefault="0057349F">
            <w:pPr>
              <w:pStyle w:val="17"/>
              <w:jc w:val="center"/>
              <w:rPr>
                <w:color w:val="000000"/>
              </w:rPr>
            </w:pPr>
            <w:r>
              <w:rPr>
                <w:rFonts w:ascii="仿宋" w:eastAsia="仿宋" w:hAnsi="仿宋" w:cs="仿宋"/>
                <w:color w:val="000000"/>
                <w:sz w:val="28"/>
                <w:szCs w:val="28"/>
              </w:rPr>
              <w:t>10</w:t>
            </w:r>
          </w:p>
        </w:tc>
        <w:tc>
          <w:tcPr>
            <w:tcW w:w="2308" w:type="dxa"/>
            <w:tcBorders>
              <w:bottom w:val="single" w:sz="8" w:space="0" w:color="000000"/>
              <w:right w:val="single" w:sz="8" w:space="0" w:color="000000"/>
            </w:tcBorders>
            <w:tcMar>
              <w:top w:w="0" w:type="dxa"/>
              <w:left w:w="108" w:type="dxa"/>
              <w:bottom w:w="0" w:type="dxa"/>
              <w:right w:w="128" w:type="dxa"/>
            </w:tcMar>
            <w:vAlign w:val="center"/>
            <w:hideMark/>
          </w:tcPr>
          <w:p w:rsidR="00486856" w:rsidRDefault="0057349F">
            <w:pPr>
              <w:pStyle w:val="17"/>
              <w:jc w:val="center"/>
              <w:rPr>
                <w:color w:val="000000"/>
              </w:rPr>
            </w:pPr>
            <w:r>
              <w:rPr>
                <w:rFonts w:ascii="仿宋" w:eastAsia="仿宋" w:hAnsi="仿宋" w:cs="仿宋"/>
                <w:color w:val="000000"/>
                <w:sz w:val="28"/>
                <w:szCs w:val="28"/>
              </w:rPr>
              <w:t>会议室</w:t>
            </w:r>
          </w:p>
        </w:tc>
        <w:tc>
          <w:tcPr>
            <w:tcW w:w="2886" w:type="dxa"/>
            <w:tcBorders>
              <w:bottom w:val="single" w:sz="8" w:space="0" w:color="000000"/>
              <w:right w:val="single" w:sz="8" w:space="0" w:color="000000"/>
            </w:tcBorders>
            <w:tcMar>
              <w:top w:w="0" w:type="dxa"/>
              <w:left w:w="118" w:type="dxa"/>
              <w:bottom w:w="0" w:type="dxa"/>
              <w:right w:w="128" w:type="dxa"/>
            </w:tcMar>
            <w:vAlign w:val="center"/>
            <w:hideMark/>
          </w:tcPr>
          <w:p w:rsidR="00486856" w:rsidRDefault="0057349F">
            <w:pPr>
              <w:pStyle w:val="17"/>
              <w:jc w:val="center"/>
              <w:rPr>
                <w:color w:val="000000"/>
              </w:rPr>
            </w:pPr>
            <w:r>
              <w:rPr>
                <w:rFonts w:ascii="仿宋" w:eastAsia="仿宋" w:hAnsi="仿宋" w:cs="仿宋"/>
                <w:color w:val="000000"/>
                <w:sz w:val="28"/>
                <w:szCs w:val="28"/>
              </w:rPr>
              <w:t>993.72</w:t>
            </w:r>
          </w:p>
        </w:tc>
        <w:tc>
          <w:tcPr>
            <w:tcW w:w="1737" w:type="dxa"/>
            <w:tcBorders>
              <w:bottom w:val="single" w:sz="8" w:space="0" w:color="000000"/>
              <w:right w:val="single" w:sz="8" w:space="0" w:color="000000"/>
            </w:tcBorders>
            <w:tcMar>
              <w:top w:w="0" w:type="dxa"/>
              <w:left w:w="118" w:type="dxa"/>
              <w:bottom w:w="0" w:type="dxa"/>
              <w:right w:w="128" w:type="dxa"/>
            </w:tcMar>
            <w:vAlign w:val="center"/>
            <w:hideMark/>
          </w:tcPr>
          <w:p w:rsidR="00486856" w:rsidRDefault="0057349F">
            <w:pPr>
              <w:pStyle w:val="MsoNormal0"/>
              <w:spacing w:after="160" w:line="225" w:lineRule="atLeast"/>
              <w:jc w:val="center"/>
              <w:rPr>
                <w:color w:val="000000"/>
                <w:sz w:val="21"/>
                <w:szCs w:val="21"/>
              </w:rPr>
            </w:pPr>
            <w:r>
              <w:rPr>
                <w:rFonts w:ascii="仿宋" w:eastAsia="仿宋" w:hAnsi="仿宋" w:cs="仿宋"/>
                <w:color w:val="000000"/>
                <w:sz w:val="28"/>
                <w:szCs w:val="28"/>
              </w:rPr>
              <w:t>平方米</w:t>
            </w:r>
          </w:p>
        </w:tc>
        <w:tc>
          <w:tcPr>
            <w:tcW w:w="2205" w:type="dxa"/>
            <w:tcBorders>
              <w:bottom w:val="single" w:sz="8" w:space="0" w:color="000000"/>
              <w:right w:val="single" w:sz="8" w:space="0" w:color="000000"/>
            </w:tcBorders>
            <w:tcMar>
              <w:top w:w="0" w:type="dxa"/>
              <w:left w:w="118" w:type="dxa"/>
              <w:bottom w:w="0" w:type="dxa"/>
              <w:right w:w="128" w:type="dxa"/>
            </w:tcMar>
            <w:hideMark/>
          </w:tcPr>
          <w:p w:rsidR="00486856" w:rsidRDefault="0057349F">
            <w:pPr>
              <w:pStyle w:val="17"/>
              <w:rPr>
                <w:color w:val="000000"/>
              </w:rPr>
            </w:pPr>
            <w:r>
              <w:rPr>
                <w:rFonts w:ascii="仿宋" w:eastAsia="仿宋" w:hAnsi="仿宋" w:cs="仿宋"/>
                <w:color w:val="000000"/>
                <w:sz w:val="28"/>
                <w:szCs w:val="28"/>
              </w:rPr>
              <w:t> </w:t>
            </w:r>
          </w:p>
        </w:tc>
      </w:tr>
      <w:tr w:rsidR="00486856">
        <w:trPr>
          <w:trHeight w:val="347"/>
          <w:tblCellSpacing w:w="0" w:type="dxa"/>
        </w:trPr>
        <w:tc>
          <w:tcPr>
            <w:tcW w:w="1268" w:type="dxa"/>
            <w:tcBorders>
              <w:left w:val="single" w:sz="8" w:space="0" w:color="000000"/>
              <w:bottom w:val="single" w:sz="8" w:space="0" w:color="000000"/>
              <w:right w:val="single" w:sz="8" w:space="0" w:color="000000"/>
            </w:tcBorders>
            <w:tcMar>
              <w:top w:w="0" w:type="dxa"/>
              <w:left w:w="128" w:type="dxa"/>
              <w:bottom w:w="0" w:type="dxa"/>
              <w:right w:w="128" w:type="dxa"/>
            </w:tcMar>
            <w:vAlign w:val="center"/>
            <w:hideMark/>
          </w:tcPr>
          <w:p w:rsidR="00486856" w:rsidRDefault="0057349F">
            <w:pPr>
              <w:pStyle w:val="17"/>
              <w:jc w:val="center"/>
              <w:rPr>
                <w:color w:val="000000"/>
              </w:rPr>
            </w:pPr>
            <w:r>
              <w:rPr>
                <w:rFonts w:ascii="仿宋" w:eastAsia="仿宋" w:hAnsi="仿宋" w:cs="仿宋"/>
                <w:color w:val="000000"/>
                <w:sz w:val="28"/>
                <w:szCs w:val="28"/>
              </w:rPr>
              <w:t>11</w:t>
            </w:r>
          </w:p>
        </w:tc>
        <w:tc>
          <w:tcPr>
            <w:tcW w:w="2308" w:type="dxa"/>
            <w:tcBorders>
              <w:bottom w:val="single" w:sz="8" w:space="0" w:color="000000"/>
              <w:right w:val="single" w:sz="8" w:space="0" w:color="000000"/>
            </w:tcBorders>
            <w:tcMar>
              <w:top w:w="0" w:type="dxa"/>
              <w:left w:w="108" w:type="dxa"/>
              <w:bottom w:w="0" w:type="dxa"/>
              <w:right w:w="128" w:type="dxa"/>
            </w:tcMar>
            <w:vAlign w:val="center"/>
            <w:hideMark/>
          </w:tcPr>
          <w:p w:rsidR="00486856" w:rsidRDefault="0057349F">
            <w:pPr>
              <w:pStyle w:val="18"/>
              <w:spacing w:before="3"/>
              <w:jc w:val="center"/>
              <w:rPr>
                <w:color w:val="000000"/>
              </w:rPr>
            </w:pPr>
            <w:r>
              <w:rPr>
                <w:rFonts w:ascii="仿宋" w:eastAsia="仿宋" w:hAnsi="仿宋" w:cs="仿宋"/>
                <w:color w:val="000000"/>
                <w:sz w:val="28"/>
                <w:szCs w:val="28"/>
              </w:rPr>
              <w:t>办税服务厅</w:t>
            </w:r>
          </w:p>
        </w:tc>
        <w:tc>
          <w:tcPr>
            <w:tcW w:w="2886" w:type="dxa"/>
            <w:tcBorders>
              <w:bottom w:val="single" w:sz="8" w:space="0" w:color="000000"/>
              <w:right w:val="single" w:sz="8" w:space="0" w:color="000000"/>
            </w:tcBorders>
            <w:tcMar>
              <w:top w:w="0" w:type="dxa"/>
              <w:left w:w="118" w:type="dxa"/>
              <w:bottom w:w="0" w:type="dxa"/>
              <w:right w:w="128" w:type="dxa"/>
            </w:tcMar>
            <w:vAlign w:val="center"/>
            <w:hideMark/>
          </w:tcPr>
          <w:p w:rsidR="00486856" w:rsidRDefault="0057349F">
            <w:pPr>
              <w:pStyle w:val="18"/>
              <w:spacing w:before="3"/>
              <w:ind w:left="105"/>
              <w:jc w:val="center"/>
              <w:rPr>
                <w:color w:val="000000"/>
              </w:rPr>
            </w:pPr>
            <w:r>
              <w:rPr>
                <w:rFonts w:ascii="仿宋" w:eastAsia="仿宋" w:hAnsi="仿宋" w:cs="仿宋"/>
                <w:color w:val="000000"/>
                <w:sz w:val="28"/>
                <w:szCs w:val="28"/>
              </w:rPr>
              <w:t> </w:t>
            </w:r>
          </w:p>
        </w:tc>
        <w:tc>
          <w:tcPr>
            <w:tcW w:w="1737" w:type="dxa"/>
            <w:tcBorders>
              <w:bottom w:val="single" w:sz="8" w:space="0" w:color="000000"/>
              <w:right w:val="single" w:sz="8" w:space="0" w:color="000000"/>
            </w:tcBorders>
            <w:tcMar>
              <w:top w:w="0" w:type="dxa"/>
              <w:left w:w="118" w:type="dxa"/>
              <w:bottom w:w="0" w:type="dxa"/>
              <w:right w:w="128" w:type="dxa"/>
            </w:tcMar>
            <w:vAlign w:val="center"/>
            <w:hideMark/>
          </w:tcPr>
          <w:p w:rsidR="00486856" w:rsidRDefault="0057349F">
            <w:pPr>
              <w:pStyle w:val="MsoNormal0"/>
              <w:spacing w:after="160" w:line="225" w:lineRule="atLeast"/>
              <w:jc w:val="center"/>
              <w:rPr>
                <w:color w:val="000000"/>
                <w:sz w:val="21"/>
                <w:szCs w:val="21"/>
              </w:rPr>
            </w:pPr>
            <w:r>
              <w:rPr>
                <w:rFonts w:ascii="仿宋" w:eastAsia="仿宋" w:hAnsi="仿宋" w:cs="仿宋"/>
                <w:color w:val="000000"/>
                <w:sz w:val="28"/>
                <w:szCs w:val="28"/>
              </w:rPr>
              <w:t>平方米</w:t>
            </w:r>
          </w:p>
        </w:tc>
        <w:tc>
          <w:tcPr>
            <w:tcW w:w="2205" w:type="dxa"/>
            <w:tcBorders>
              <w:bottom w:val="single" w:sz="8" w:space="0" w:color="000000"/>
              <w:right w:val="single" w:sz="8" w:space="0" w:color="000000"/>
            </w:tcBorders>
            <w:tcMar>
              <w:top w:w="0" w:type="dxa"/>
              <w:left w:w="118" w:type="dxa"/>
              <w:bottom w:w="0" w:type="dxa"/>
              <w:right w:w="128" w:type="dxa"/>
            </w:tcMar>
            <w:hideMark/>
          </w:tcPr>
          <w:p w:rsidR="00486856" w:rsidRDefault="0057349F">
            <w:pPr>
              <w:pStyle w:val="17"/>
              <w:rPr>
                <w:color w:val="000000"/>
              </w:rPr>
            </w:pPr>
            <w:r>
              <w:rPr>
                <w:rFonts w:ascii="仿宋" w:eastAsia="仿宋" w:hAnsi="仿宋" w:cs="仿宋"/>
                <w:color w:val="000000"/>
                <w:sz w:val="28"/>
                <w:szCs w:val="28"/>
              </w:rPr>
              <w:t> </w:t>
            </w:r>
          </w:p>
        </w:tc>
      </w:tr>
      <w:tr w:rsidR="00486856">
        <w:trPr>
          <w:trHeight w:val="347"/>
          <w:tblCellSpacing w:w="0" w:type="dxa"/>
        </w:trPr>
        <w:tc>
          <w:tcPr>
            <w:tcW w:w="1268" w:type="dxa"/>
            <w:tcBorders>
              <w:left w:val="single" w:sz="8" w:space="0" w:color="000000"/>
              <w:bottom w:val="single" w:sz="8" w:space="0" w:color="000000"/>
              <w:right w:val="single" w:sz="8" w:space="0" w:color="000000"/>
            </w:tcBorders>
            <w:tcMar>
              <w:top w:w="0" w:type="dxa"/>
              <w:left w:w="128" w:type="dxa"/>
              <w:bottom w:w="0" w:type="dxa"/>
              <w:right w:w="128" w:type="dxa"/>
            </w:tcMar>
            <w:vAlign w:val="center"/>
            <w:hideMark/>
          </w:tcPr>
          <w:p w:rsidR="00486856" w:rsidRDefault="0057349F">
            <w:pPr>
              <w:pStyle w:val="17"/>
              <w:jc w:val="center"/>
              <w:rPr>
                <w:color w:val="000000"/>
              </w:rPr>
            </w:pPr>
            <w:r>
              <w:rPr>
                <w:rFonts w:ascii="仿宋" w:eastAsia="仿宋" w:hAnsi="仿宋" w:cs="仿宋"/>
                <w:color w:val="000000"/>
                <w:sz w:val="28"/>
                <w:szCs w:val="28"/>
              </w:rPr>
              <w:t>12</w:t>
            </w:r>
          </w:p>
        </w:tc>
        <w:tc>
          <w:tcPr>
            <w:tcW w:w="2308" w:type="dxa"/>
            <w:tcBorders>
              <w:bottom w:val="single" w:sz="8" w:space="0" w:color="000000"/>
              <w:right w:val="single" w:sz="8" w:space="0" w:color="000000"/>
            </w:tcBorders>
            <w:tcMar>
              <w:top w:w="0" w:type="dxa"/>
              <w:left w:w="108" w:type="dxa"/>
              <w:bottom w:w="0" w:type="dxa"/>
              <w:right w:w="128" w:type="dxa"/>
            </w:tcMar>
            <w:vAlign w:val="center"/>
            <w:hideMark/>
          </w:tcPr>
          <w:p w:rsidR="00486856" w:rsidRDefault="0057349F">
            <w:pPr>
              <w:pStyle w:val="18"/>
              <w:spacing w:before="3"/>
              <w:jc w:val="center"/>
              <w:rPr>
                <w:color w:val="000000"/>
              </w:rPr>
            </w:pPr>
            <w:r>
              <w:rPr>
                <w:rFonts w:ascii="仿宋" w:eastAsia="仿宋" w:hAnsi="仿宋" w:cs="仿宋"/>
                <w:color w:val="000000"/>
                <w:sz w:val="28"/>
                <w:szCs w:val="28"/>
              </w:rPr>
              <w:t>理发室</w:t>
            </w:r>
          </w:p>
        </w:tc>
        <w:tc>
          <w:tcPr>
            <w:tcW w:w="2886" w:type="dxa"/>
            <w:tcBorders>
              <w:bottom w:val="single" w:sz="8" w:space="0" w:color="000000"/>
              <w:right w:val="single" w:sz="8" w:space="0" w:color="000000"/>
            </w:tcBorders>
            <w:tcMar>
              <w:top w:w="0" w:type="dxa"/>
              <w:left w:w="118" w:type="dxa"/>
              <w:bottom w:w="0" w:type="dxa"/>
              <w:right w:w="128" w:type="dxa"/>
            </w:tcMar>
            <w:vAlign w:val="center"/>
            <w:hideMark/>
          </w:tcPr>
          <w:p w:rsidR="00486856" w:rsidRDefault="0057349F">
            <w:pPr>
              <w:pStyle w:val="18"/>
              <w:spacing w:before="3"/>
              <w:ind w:left="105"/>
              <w:jc w:val="center"/>
              <w:rPr>
                <w:color w:val="000000"/>
              </w:rPr>
            </w:pPr>
            <w:r>
              <w:rPr>
                <w:rFonts w:ascii="仿宋" w:eastAsia="仿宋" w:hAnsi="仿宋" w:cs="仿宋"/>
                <w:color w:val="000000"/>
                <w:sz w:val="28"/>
                <w:szCs w:val="28"/>
              </w:rPr>
              <w:t>30.00</w:t>
            </w:r>
          </w:p>
        </w:tc>
        <w:tc>
          <w:tcPr>
            <w:tcW w:w="1737" w:type="dxa"/>
            <w:tcBorders>
              <w:bottom w:val="single" w:sz="8" w:space="0" w:color="000000"/>
              <w:right w:val="single" w:sz="8" w:space="0" w:color="000000"/>
            </w:tcBorders>
            <w:tcMar>
              <w:top w:w="0" w:type="dxa"/>
              <w:left w:w="118" w:type="dxa"/>
              <w:bottom w:w="0" w:type="dxa"/>
              <w:right w:w="128" w:type="dxa"/>
            </w:tcMar>
            <w:vAlign w:val="center"/>
            <w:hideMark/>
          </w:tcPr>
          <w:p w:rsidR="00486856" w:rsidRDefault="0057349F">
            <w:pPr>
              <w:pStyle w:val="MsoNormal0"/>
              <w:spacing w:after="160" w:line="225" w:lineRule="atLeast"/>
              <w:jc w:val="center"/>
              <w:rPr>
                <w:color w:val="000000"/>
                <w:sz w:val="21"/>
                <w:szCs w:val="21"/>
              </w:rPr>
            </w:pPr>
            <w:r>
              <w:rPr>
                <w:rFonts w:ascii="仿宋" w:eastAsia="仿宋" w:hAnsi="仿宋" w:cs="仿宋"/>
                <w:color w:val="000000"/>
                <w:sz w:val="28"/>
                <w:szCs w:val="28"/>
              </w:rPr>
              <w:t>平方米</w:t>
            </w:r>
          </w:p>
        </w:tc>
        <w:tc>
          <w:tcPr>
            <w:tcW w:w="2205" w:type="dxa"/>
            <w:tcBorders>
              <w:bottom w:val="single" w:sz="8" w:space="0" w:color="000000"/>
              <w:right w:val="single" w:sz="8" w:space="0" w:color="000000"/>
            </w:tcBorders>
            <w:tcMar>
              <w:top w:w="0" w:type="dxa"/>
              <w:left w:w="118" w:type="dxa"/>
              <w:bottom w:w="0" w:type="dxa"/>
              <w:right w:w="128" w:type="dxa"/>
            </w:tcMar>
            <w:hideMark/>
          </w:tcPr>
          <w:p w:rsidR="00486856" w:rsidRDefault="0057349F">
            <w:pPr>
              <w:pStyle w:val="17"/>
              <w:rPr>
                <w:color w:val="000000"/>
              </w:rPr>
            </w:pPr>
            <w:r>
              <w:rPr>
                <w:rFonts w:ascii="仿宋" w:eastAsia="仿宋" w:hAnsi="仿宋" w:cs="仿宋"/>
                <w:color w:val="000000"/>
                <w:sz w:val="28"/>
                <w:szCs w:val="28"/>
              </w:rPr>
              <w:t> </w:t>
            </w:r>
          </w:p>
        </w:tc>
      </w:tr>
      <w:tr w:rsidR="00486856">
        <w:trPr>
          <w:trHeight w:val="347"/>
          <w:tblCellSpacing w:w="0" w:type="dxa"/>
        </w:trPr>
        <w:tc>
          <w:tcPr>
            <w:tcW w:w="1268" w:type="dxa"/>
            <w:tcBorders>
              <w:left w:val="single" w:sz="8" w:space="0" w:color="000000"/>
              <w:bottom w:val="single" w:sz="8" w:space="0" w:color="000000"/>
              <w:right w:val="single" w:sz="8" w:space="0" w:color="000000"/>
            </w:tcBorders>
            <w:tcMar>
              <w:top w:w="0" w:type="dxa"/>
              <w:left w:w="128" w:type="dxa"/>
              <w:bottom w:w="0" w:type="dxa"/>
              <w:right w:w="128" w:type="dxa"/>
            </w:tcMar>
            <w:vAlign w:val="center"/>
            <w:hideMark/>
          </w:tcPr>
          <w:p w:rsidR="00486856" w:rsidRDefault="0057349F">
            <w:pPr>
              <w:pStyle w:val="17"/>
              <w:jc w:val="center"/>
              <w:rPr>
                <w:color w:val="000000"/>
              </w:rPr>
            </w:pPr>
            <w:r>
              <w:rPr>
                <w:rFonts w:ascii="仿宋" w:eastAsia="仿宋" w:hAnsi="仿宋" w:cs="仿宋"/>
                <w:color w:val="000000"/>
                <w:sz w:val="28"/>
                <w:szCs w:val="28"/>
              </w:rPr>
              <w:t>13</w:t>
            </w:r>
          </w:p>
        </w:tc>
        <w:tc>
          <w:tcPr>
            <w:tcW w:w="2308" w:type="dxa"/>
            <w:tcBorders>
              <w:bottom w:val="single" w:sz="8" w:space="0" w:color="000000"/>
              <w:right w:val="single" w:sz="8" w:space="0" w:color="000000"/>
            </w:tcBorders>
            <w:tcMar>
              <w:top w:w="0" w:type="dxa"/>
              <w:left w:w="108" w:type="dxa"/>
              <w:bottom w:w="0" w:type="dxa"/>
              <w:right w:w="128" w:type="dxa"/>
            </w:tcMar>
            <w:vAlign w:val="center"/>
            <w:hideMark/>
          </w:tcPr>
          <w:p w:rsidR="00486856" w:rsidRDefault="0057349F">
            <w:pPr>
              <w:pStyle w:val="18"/>
              <w:spacing w:before="3" w:after="240"/>
              <w:ind w:left="107"/>
              <w:jc w:val="center"/>
              <w:rPr>
                <w:color w:val="000000"/>
              </w:rPr>
            </w:pPr>
            <w:r>
              <w:rPr>
                <w:rFonts w:ascii="仿宋" w:eastAsia="仿宋" w:hAnsi="仿宋" w:cs="仿宋"/>
                <w:color w:val="000000"/>
                <w:sz w:val="28"/>
                <w:szCs w:val="28"/>
              </w:rPr>
              <w:t>垃圾存放</w:t>
            </w:r>
          </w:p>
          <w:p w:rsidR="00486856" w:rsidRDefault="0057349F">
            <w:pPr>
              <w:pStyle w:val="17"/>
              <w:spacing w:before="240"/>
              <w:jc w:val="center"/>
              <w:rPr>
                <w:color w:val="000000"/>
              </w:rPr>
            </w:pPr>
            <w:r>
              <w:rPr>
                <w:rFonts w:ascii="仿宋" w:eastAsia="仿宋" w:hAnsi="仿宋" w:cs="仿宋"/>
                <w:color w:val="000000"/>
                <w:sz w:val="28"/>
                <w:szCs w:val="28"/>
              </w:rPr>
              <w:t>点</w:t>
            </w:r>
          </w:p>
        </w:tc>
        <w:tc>
          <w:tcPr>
            <w:tcW w:w="2886" w:type="dxa"/>
            <w:tcBorders>
              <w:bottom w:val="single" w:sz="8" w:space="0" w:color="000000"/>
              <w:right w:val="single" w:sz="8" w:space="0" w:color="000000"/>
            </w:tcBorders>
            <w:tcMar>
              <w:top w:w="0" w:type="dxa"/>
              <w:left w:w="118" w:type="dxa"/>
              <w:bottom w:w="0" w:type="dxa"/>
              <w:right w:w="128" w:type="dxa"/>
            </w:tcMar>
            <w:vAlign w:val="center"/>
            <w:hideMark/>
          </w:tcPr>
          <w:p w:rsidR="00486856" w:rsidRDefault="0057349F">
            <w:pPr>
              <w:pStyle w:val="18"/>
              <w:spacing w:before="3" w:after="240"/>
              <w:ind w:left="105"/>
              <w:jc w:val="center"/>
              <w:rPr>
                <w:color w:val="000000"/>
              </w:rPr>
            </w:pPr>
            <w:r>
              <w:rPr>
                <w:rFonts w:ascii="仿宋" w:eastAsia="仿宋" w:hAnsi="仿宋" w:cs="仿宋"/>
                <w:color w:val="000000"/>
                <w:sz w:val="28"/>
                <w:szCs w:val="28"/>
              </w:rPr>
              <w:t>办公楼东北角（4㎡）</w:t>
            </w:r>
          </w:p>
          <w:p w:rsidR="00486856" w:rsidRDefault="0057349F">
            <w:pPr>
              <w:pStyle w:val="17"/>
              <w:spacing w:before="240"/>
              <w:jc w:val="center"/>
              <w:rPr>
                <w:color w:val="000000"/>
              </w:rPr>
            </w:pPr>
            <w:r>
              <w:rPr>
                <w:rFonts w:ascii="仿宋" w:eastAsia="仿宋" w:hAnsi="仿宋" w:cs="仿宋"/>
                <w:color w:val="000000"/>
                <w:sz w:val="28"/>
                <w:szCs w:val="28"/>
              </w:rPr>
              <w:t>数量（1个）</w:t>
            </w:r>
          </w:p>
        </w:tc>
        <w:tc>
          <w:tcPr>
            <w:tcW w:w="1737" w:type="dxa"/>
            <w:tcBorders>
              <w:bottom w:val="single" w:sz="8" w:space="0" w:color="000000"/>
              <w:right w:val="single" w:sz="8" w:space="0" w:color="000000"/>
            </w:tcBorders>
            <w:tcMar>
              <w:top w:w="0" w:type="dxa"/>
              <w:left w:w="118" w:type="dxa"/>
              <w:bottom w:w="0" w:type="dxa"/>
              <w:right w:w="128" w:type="dxa"/>
            </w:tcMar>
            <w:vAlign w:val="center"/>
            <w:hideMark/>
          </w:tcPr>
          <w:p w:rsidR="00486856" w:rsidRDefault="0057349F">
            <w:pPr>
              <w:pStyle w:val="17"/>
              <w:jc w:val="center"/>
              <w:rPr>
                <w:color w:val="000000"/>
              </w:rPr>
            </w:pPr>
            <w:r>
              <w:rPr>
                <w:rFonts w:ascii="仿宋" w:eastAsia="仿宋" w:hAnsi="仿宋" w:cs="仿宋"/>
                <w:color w:val="000000"/>
                <w:sz w:val="28"/>
                <w:szCs w:val="28"/>
              </w:rPr>
              <w:t> </w:t>
            </w:r>
          </w:p>
        </w:tc>
        <w:tc>
          <w:tcPr>
            <w:tcW w:w="2205" w:type="dxa"/>
            <w:tcBorders>
              <w:bottom w:val="single" w:sz="8" w:space="0" w:color="000000"/>
              <w:right w:val="single" w:sz="8" w:space="0" w:color="000000"/>
            </w:tcBorders>
            <w:tcMar>
              <w:top w:w="0" w:type="dxa"/>
              <w:left w:w="118" w:type="dxa"/>
              <w:bottom w:w="0" w:type="dxa"/>
              <w:right w:w="128" w:type="dxa"/>
            </w:tcMar>
            <w:hideMark/>
          </w:tcPr>
          <w:p w:rsidR="00486856" w:rsidRDefault="0057349F">
            <w:pPr>
              <w:pStyle w:val="17"/>
              <w:rPr>
                <w:color w:val="000000"/>
              </w:rPr>
            </w:pPr>
            <w:r>
              <w:rPr>
                <w:rFonts w:ascii="仿宋" w:eastAsia="仿宋" w:hAnsi="仿宋" w:cs="仿宋"/>
                <w:color w:val="000000"/>
                <w:sz w:val="28"/>
                <w:szCs w:val="28"/>
              </w:rPr>
              <w:t> </w:t>
            </w:r>
          </w:p>
        </w:tc>
      </w:tr>
      <w:tr w:rsidR="00486856">
        <w:trPr>
          <w:trHeight w:val="347"/>
          <w:tblCellSpacing w:w="0" w:type="dxa"/>
        </w:trPr>
        <w:tc>
          <w:tcPr>
            <w:tcW w:w="1268" w:type="dxa"/>
            <w:tcBorders>
              <w:left w:val="single" w:sz="8" w:space="0" w:color="000000"/>
              <w:bottom w:val="single" w:sz="8" w:space="0" w:color="000000"/>
              <w:right w:val="single" w:sz="8" w:space="0" w:color="000000"/>
            </w:tcBorders>
            <w:tcMar>
              <w:top w:w="0" w:type="dxa"/>
              <w:left w:w="128" w:type="dxa"/>
              <w:bottom w:w="0" w:type="dxa"/>
              <w:right w:w="128" w:type="dxa"/>
            </w:tcMar>
            <w:vAlign w:val="center"/>
            <w:hideMark/>
          </w:tcPr>
          <w:p w:rsidR="00486856" w:rsidRDefault="0057349F">
            <w:pPr>
              <w:pStyle w:val="17"/>
              <w:jc w:val="center"/>
              <w:rPr>
                <w:color w:val="000000"/>
              </w:rPr>
            </w:pPr>
            <w:r>
              <w:rPr>
                <w:rFonts w:ascii="仿宋" w:eastAsia="仿宋" w:hAnsi="仿宋" w:cs="仿宋"/>
                <w:color w:val="000000"/>
                <w:sz w:val="28"/>
                <w:szCs w:val="28"/>
              </w:rPr>
              <w:t>14</w:t>
            </w:r>
          </w:p>
        </w:tc>
        <w:tc>
          <w:tcPr>
            <w:tcW w:w="2308" w:type="dxa"/>
            <w:tcBorders>
              <w:bottom w:val="single" w:sz="8" w:space="0" w:color="000000"/>
              <w:right w:val="single" w:sz="8" w:space="0" w:color="000000"/>
            </w:tcBorders>
            <w:tcMar>
              <w:top w:w="0" w:type="dxa"/>
              <w:left w:w="108" w:type="dxa"/>
              <w:bottom w:w="0" w:type="dxa"/>
              <w:right w:w="128" w:type="dxa"/>
            </w:tcMar>
            <w:vAlign w:val="center"/>
            <w:hideMark/>
          </w:tcPr>
          <w:p w:rsidR="00486856" w:rsidRDefault="0057349F">
            <w:pPr>
              <w:pStyle w:val="17"/>
              <w:jc w:val="center"/>
              <w:rPr>
                <w:color w:val="000000"/>
              </w:rPr>
            </w:pPr>
            <w:r>
              <w:rPr>
                <w:rFonts w:ascii="仿宋" w:eastAsia="仿宋" w:hAnsi="仿宋" w:cs="仿宋"/>
                <w:color w:val="000000"/>
                <w:sz w:val="28"/>
                <w:szCs w:val="28"/>
              </w:rPr>
              <w:t>车位数(地上地下)</w:t>
            </w:r>
          </w:p>
        </w:tc>
        <w:tc>
          <w:tcPr>
            <w:tcW w:w="2886" w:type="dxa"/>
            <w:tcBorders>
              <w:bottom w:val="single" w:sz="8" w:space="0" w:color="000000"/>
              <w:right w:val="single" w:sz="8" w:space="0" w:color="000000"/>
            </w:tcBorders>
            <w:tcMar>
              <w:top w:w="0" w:type="dxa"/>
              <w:left w:w="118" w:type="dxa"/>
              <w:bottom w:w="0" w:type="dxa"/>
              <w:right w:w="128" w:type="dxa"/>
            </w:tcMar>
            <w:vAlign w:val="center"/>
            <w:hideMark/>
          </w:tcPr>
          <w:p w:rsidR="00486856" w:rsidRDefault="0057349F">
            <w:pPr>
              <w:pStyle w:val="17"/>
              <w:jc w:val="center"/>
              <w:rPr>
                <w:color w:val="000000"/>
              </w:rPr>
            </w:pPr>
            <w:r>
              <w:rPr>
                <w:rFonts w:ascii="仿宋" w:eastAsia="仿宋" w:hAnsi="仿宋" w:cs="仿宋"/>
                <w:color w:val="000000"/>
                <w:sz w:val="28"/>
                <w:szCs w:val="28"/>
              </w:rPr>
              <w:t>50</w:t>
            </w:r>
          </w:p>
        </w:tc>
        <w:tc>
          <w:tcPr>
            <w:tcW w:w="1737" w:type="dxa"/>
            <w:tcBorders>
              <w:bottom w:val="single" w:sz="8" w:space="0" w:color="000000"/>
              <w:right w:val="single" w:sz="8" w:space="0" w:color="000000"/>
            </w:tcBorders>
            <w:tcMar>
              <w:top w:w="0" w:type="dxa"/>
              <w:left w:w="118" w:type="dxa"/>
              <w:bottom w:w="0" w:type="dxa"/>
              <w:right w:w="128" w:type="dxa"/>
            </w:tcMar>
            <w:vAlign w:val="center"/>
            <w:hideMark/>
          </w:tcPr>
          <w:p w:rsidR="00486856" w:rsidRDefault="0057349F">
            <w:pPr>
              <w:pStyle w:val="17"/>
              <w:jc w:val="center"/>
              <w:rPr>
                <w:color w:val="000000"/>
              </w:rPr>
            </w:pPr>
            <w:r>
              <w:rPr>
                <w:rFonts w:ascii="仿宋" w:eastAsia="仿宋" w:hAnsi="仿宋" w:cs="仿宋"/>
                <w:color w:val="000000"/>
                <w:sz w:val="28"/>
                <w:szCs w:val="28"/>
              </w:rPr>
              <w:t>个</w:t>
            </w:r>
          </w:p>
        </w:tc>
        <w:tc>
          <w:tcPr>
            <w:tcW w:w="2205" w:type="dxa"/>
            <w:tcBorders>
              <w:bottom w:val="single" w:sz="8" w:space="0" w:color="000000"/>
              <w:right w:val="single" w:sz="8" w:space="0" w:color="000000"/>
            </w:tcBorders>
            <w:tcMar>
              <w:top w:w="0" w:type="dxa"/>
              <w:left w:w="118" w:type="dxa"/>
              <w:bottom w:w="0" w:type="dxa"/>
              <w:right w:w="128" w:type="dxa"/>
            </w:tcMar>
            <w:hideMark/>
          </w:tcPr>
          <w:p w:rsidR="00486856" w:rsidRDefault="0057349F">
            <w:pPr>
              <w:pStyle w:val="17"/>
              <w:rPr>
                <w:color w:val="000000"/>
              </w:rPr>
            </w:pPr>
            <w:r>
              <w:rPr>
                <w:rFonts w:ascii="仿宋" w:eastAsia="仿宋" w:hAnsi="仿宋" w:cs="仿宋"/>
                <w:color w:val="000000"/>
                <w:sz w:val="28"/>
                <w:szCs w:val="28"/>
              </w:rPr>
              <w:t> </w:t>
            </w:r>
          </w:p>
        </w:tc>
      </w:tr>
      <w:tr w:rsidR="00486856">
        <w:trPr>
          <w:trHeight w:val="347"/>
          <w:tblCellSpacing w:w="0" w:type="dxa"/>
        </w:trPr>
        <w:tc>
          <w:tcPr>
            <w:tcW w:w="1268" w:type="dxa"/>
            <w:tcBorders>
              <w:left w:val="single" w:sz="8" w:space="0" w:color="000000"/>
              <w:bottom w:val="single" w:sz="8" w:space="0" w:color="000000"/>
              <w:right w:val="single" w:sz="8" w:space="0" w:color="000000"/>
            </w:tcBorders>
            <w:tcMar>
              <w:top w:w="0" w:type="dxa"/>
              <w:left w:w="128" w:type="dxa"/>
              <w:bottom w:w="0" w:type="dxa"/>
              <w:right w:w="128" w:type="dxa"/>
            </w:tcMar>
            <w:vAlign w:val="center"/>
            <w:hideMark/>
          </w:tcPr>
          <w:p w:rsidR="00486856" w:rsidRDefault="0057349F">
            <w:pPr>
              <w:pStyle w:val="17"/>
              <w:jc w:val="center"/>
              <w:rPr>
                <w:color w:val="000000"/>
              </w:rPr>
            </w:pPr>
            <w:r>
              <w:rPr>
                <w:rFonts w:ascii="仿宋" w:eastAsia="仿宋" w:hAnsi="仿宋" w:cs="仿宋"/>
                <w:color w:val="000000"/>
                <w:sz w:val="28"/>
                <w:szCs w:val="28"/>
              </w:rPr>
              <w:t>15</w:t>
            </w:r>
          </w:p>
        </w:tc>
        <w:tc>
          <w:tcPr>
            <w:tcW w:w="2308" w:type="dxa"/>
            <w:tcBorders>
              <w:bottom w:val="single" w:sz="8" w:space="0" w:color="000000"/>
              <w:right w:val="single" w:sz="8" w:space="0" w:color="000000"/>
            </w:tcBorders>
            <w:tcMar>
              <w:top w:w="0" w:type="dxa"/>
              <w:left w:w="108" w:type="dxa"/>
              <w:bottom w:w="0" w:type="dxa"/>
              <w:right w:w="128" w:type="dxa"/>
            </w:tcMar>
            <w:vAlign w:val="center"/>
            <w:hideMark/>
          </w:tcPr>
          <w:p w:rsidR="00486856" w:rsidRDefault="0057349F">
            <w:pPr>
              <w:pStyle w:val="17"/>
              <w:jc w:val="center"/>
              <w:rPr>
                <w:color w:val="000000"/>
              </w:rPr>
            </w:pPr>
            <w:r>
              <w:rPr>
                <w:rFonts w:ascii="仿宋" w:eastAsia="仿宋" w:hAnsi="仿宋" w:cs="仿宋"/>
                <w:color w:val="000000"/>
                <w:sz w:val="28"/>
                <w:szCs w:val="28"/>
              </w:rPr>
              <w:t>车行/人行口</w:t>
            </w:r>
          </w:p>
        </w:tc>
        <w:tc>
          <w:tcPr>
            <w:tcW w:w="2886" w:type="dxa"/>
            <w:tcBorders>
              <w:bottom w:val="single" w:sz="8" w:space="0" w:color="000000"/>
              <w:right w:val="single" w:sz="8" w:space="0" w:color="000000"/>
            </w:tcBorders>
            <w:tcMar>
              <w:top w:w="0" w:type="dxa"/>
              <w:left w:w="118" w:type="dxa"/>
              <w:bottom w:w="0" w:type="dxa"/>
              <w:right w:w="128" w:type="dxa"/>
            </w:tcMar>
            <w:vAlign w:val="center"/>
            <w:hideMark/>
          </w:tcPr>
          <w:p w:rsidR="00486856" w:rsidRDefault="0057349F">
            <w:pPr>
              <w:pStyle w:val="17"/>
              <w:jc w:val="center"/>
              <w:rPr>
                <w:color w:val="000000"/>
              </w:rPr>
            </w:pPr>
            <w:r>
              <w:rPr>
                <w:rFonts w:ascii="仿宋" w:eastAsia="仿宋" w:hAnsi="仿宋" w:cs="仿宋"/>
                <w:color w:val="000000"/>
                <w:sz w:val="28"/>
                <w:szCs w:val="28"/>
              </w:rPr>
              <w:t>1</w:t>
            </w:r>
          </w:p>
        </w:tc>
        <w:tc>
          <w:tcPr>
            <w:tcW w:w="1737" w:type="dxa"/>
            <w:tcBorders>
              <w:bottom w:val="single" w:sz="8" w:space="0" w:color="000000"/>
              <w:right w:val="single" w:sz="8" w:space="0" w:color="000000"/>
            </w:tcBorders>
            <w:tcMar>
              <w:top w:w="0" w:type="dxa"/>
              <w:left w:w="118" w:type="dxa"/>
              <w:bottom w:w="0" w:type="dxa"/>
              <w:right w:w="128" w:type="dxa"/>
            </w:tcMar>
            <w:vAlign w:val="center"/>
            <w:hideMark/>
          </w:tcPr>
          <w:p w:rsidR="00486856" w:rsidRDefault="0057349F">
            <w:pPr>
              <w:pStyle w:val="17"/>
              <w:jc w:val="center"/>
              <w:rPr>
                <w:color w:val="000000"/>
              </w:rPr>
            </w:pPr>
            <w:r>
              <w:rPr>
                <w:rFonts w:ascii="仿宋" w:eastAsia="仿宋" w:hAnsi="仿宋" w:cs="仿宋"/>
                <w:color w:val="000000"/>
                <w:sz w:val="28"/>
                <w:szCs w:val="28"/>
              </w:rPr>
              <w:t>个</w:t>
            </w:r>
          </w:p>
        </w:tc>
        <w:tc>
          <w:tcPr>
            <w:tcW w:w="2205" w:type="dxa"/>
            <w:tcBorders>
              <w:bottom w:val="single" w:sz="8" w:space="0" w:color="000000"/>
              <w:right w:val="single" w:sz="8" w:space="0" w:color="000000"/>
            </w:tcBorders>
            <w:tcMar>
              <w:top w:w="0" w:type="dxa"/>
              <w:left w:w="118" w:type="dxa"/>
              <w:bottom w:w="0" w:type="dxa"/>
              <w:right w:w="128" w:type="dxa"/>
            </w:tcMar>
            <w:hideMark/>
          </w:tcPr>
          <w:p w:rsidR="00486856" w:rsidRDefault="0057349F">
            <w:pPr>
              <w:pStyle w:val="17"/>
              <w:rPr>
                <w:color w:val="000000"/>
              </w:rPr>
            </w:pPr>
            <w:r>
              <w:rPr>
                <w:rFonts w:ascii="仿宋" w:eastAsia="仿宋" w:hAnsi="仿宋" w:cs="仿宋"/>
                <w:color w:val="000000"/>
                <w:sz w:val="28"/>
                <w:szCs w:val="28"/>
              </w:rPr>
              <w:t> </w:t>
            </w:r>
          </w:p>
        </w:tc>
      </w:tr>
      <w:tr w:rsidR="00486856">
        <w:trPr>
          <w:trHeight w:val="347"/>
          <w:tblCellSpacing w:w="0" w:type="dxa"/>
        </w:trPr>
        <w:tc>
          <w:tcPr>
            <w:tcW w:w="1268" w:type="dxa"/>
            <w:tcBorders>
              <w:left w:val="single" w:sz="8" w:space="0" w:color="000000"/>
              <w:bottom w:val="single" w:sz="8" w:space="0" w:color="000000"/>
              <w:right w:val="single" w:sz="8" w:space="0" w:color="000000"/>
            </w:tcBorders>
            <w:tcMar>
              <w:top w:w="0" w:type="dxa"/>
              <w:left w:w="128" w:type="dxa"/>
              <w:bottom w:w="0" w:type="dxa"/>
              <w:right w:w="128" w:type="dxa"/>
            </w:tcMar>
            <w:vAlign w:val="center"/>
            <w:hideMark/>
          </w:tcPr>
          <w:p w:rsidR="00486856" w:rsidRDefault="0057349F">
            <w:pPr>
              <w:pStyle w:val="17"/>
              <w:jc w:val="center"/>
              <w:rPr>
                <w:color w:val="000000"/>
              </w:rPr>
            </w:pPr>
            <w:r>
              <w:rPr>
                <w:rFonts w:ascii="仿宋" w:eastAsia="仿宋" w:hAnsi="仿宋" w:cs="仿宋"/>
                <w:color w:val="000000"/>
                <w:sz w:val="28"/>
                <w:szCs w:val="28"/>
              </w:rPr>
              <w:t>16</w:t>
            </w:r>
          </w:p>
        </w:tc>
        <w:tc>
          <w:tcPr>
            <w:tcW w:w="2308" w:type="dxa"/>
            <w:tcBorders>
              <w:bottom w:val="single" w:sz="8" w:space="0" w:color="000000"/>
              <w:right w:val="single" w:sz="8" w:space="0" w:color="000000"/>
            </w:tcBorders>
            <w:tcMar>
              <w:top w:w="0" w:type="dxa"/>
              <w:left w:w="108" w:type="dxa"/>
              <w:bottom w:w="0" w:type="dxa"/>
              <w:right w:w="128" w:type="dxa"/>
            </w:tcMar>
            <w:vAlign w:val="center"/>
            <w:hideMark/>
          </w:tcPr>
          <w:p w:rsidR="00486856" w:rsidRDefault="0057349F">
            <w:pPr>
              <w:pStyle w:val="18"/>
              <w:ind w:left="107"/>
              <w:jc w:val="center"/>
              <w:rPr>
                <w:color w:val="000000"/>
              </w:rPr>
            </w:pPr>
            <w:r>
              <w:rPr>
                <w:rFonts w:ascii="仿宋" w:eastAsia="仿宋" w:hAnsi="仿宋" w:cs="仿宋"/>
                <w:color w:val="000000"/>
                <w:sz w:val="28"/>
                <w:szCs w:val="28"/>
              </w:rPr>
              <w:t>电梯系统</w:t>
            </w:r>
          </w:p>
        </w:tc>
        <w:tc>
          <w:tcPr>
            <w:tcW w:w="2886" w:type="dxa"/>
            <w:tcBorders>
              <w:bottom w:val="single" w:sz="8" w:space="0" w:color="000000"/>
              <w:right w:val="single" w:sz="8" w:space="0" w:color="000000"/>
            </w:tcBorders>
            <w:tcMar>
              <w:top w:w="0" w:type="dxa"/>
              <w:left w:w="118" w:type="dxa"/>
              <w:bottom w:w="0" w:type="dxa"/>
              <w:right w:w="128" w:type="dxa"/>
            </w:tcMar>
            <w:vAlign w:val="center"/>
            <w:hideMark/>
          </w:tcPr>
          <w:p w:rsidR="00486856" w:rsidRDefault="0057349F">
            <w:pPr>
              <w:pStyle w:val="17"/>
              <w:jc w:val="center"/>
              <w:rPr>
                <w:color w:val="000000"/>
              </w:rPr>
            </w:pPr>
            <w:r>
              <w:rPr>
                <w:rFonts w:ascii="仿宋" w:eastAsia="仿宋" w:hAnsi="仿宋" w:cs="仿宋"/>
                <w:color w:val="000000"/>
                <w:sz w:val="28"/>
                <w:szCs w:val="28"/>
              </w:rPr>
              <w:t>消防楼梯2个，电梯数量2部，均不在质保期內。</w:t>
            </w:r>
          </w:p>
        </w:tc>
        <w:tc>
          <w:tcPr>
            <w:tcW w:w="1737" w:type="dxa"/>
            <w:tcBorders>
              <w:bottom w:val="single" w:sz="8" w:space="0" w:color="000000"/>
              <w:right w:val="single" w:sz="8" w:space="0" w:color="000000"/>
            </w:tcBorders>
            <w:tcMar>
              <w:top w:w="0" w:type="dxa"/>
              <w:left w:w="118" w:type="dxa"/>
              <w:bottom w:w="0" w:type="dxa"/>
              <w:right w:w="128" w:type="dxa"/>
            </w:tcMar>
            <w:vAlign w:val="center"/>
            <w:hideMark/>
          </w:tcPr>
          <w:p w:rsidR="00486856" w:rsidRDefault="0057349F">
            <w:pPr>
              <w:pStyle w:val="17"/>
              <w:jc w:val="center"/>
              <w:rPr>
                <w:color w:val="000000"/>
              </w:rPr>
            </w:pPr>
            <w:r>
              <w:rPr>
                <w:rFonts w:ascii="仿宋" w:eastAsia="仿宋" w:hAnsi="仿宋" w:cs="仿宋"/>
                <w:color w:val="000000"/>
                <w:sz w:val="28"/>
                <w:szCs w:val="28"/>
              </w:rPr>
              <w:t> </w:t>
            </w:r>
          </w:p>
        </w:tc>
        <w:tc>
          <w:tcPr>
            <w:tcW w:w="2205" w:type="dxa"/>
            <w:tcBorders>
              <w:bottom w:val="single" w:sz="8" w:space="0" w:color="000000"/>
              <w:right w:val="single" w:sz="8" w:space="0" w:color="000000"/>
            </w:tcBorders>
            <w:tcMar>
              <w:top w:w="0" w:type="dxa"/>
              <w:left w:w="118" w:type="dxa"/>
              <w:bottom w:w="0" w:type="dxa"/>
              <w:right w:w="128" w:type="dxa"/>
            </w:tcMar>
            <w:hideMark/>
          </w:tcPr>
          <w:p w:rsidR="00486856" w:rsidRDefault="0057349F">
            <w:pPr>
              <w:pStyle w:val="17"/>
              <w:rPr>
                <w:color w:val="000000"/>
              </w:rPr>
            </w:pPr>
            <w:r>
              <w:rPr>
                <w:rFonts w:ascii="仿宋" w:eastAsia="仿宋" w:hAnsi="仿宋" w:cs="仿宋"/>
                <w:color w:val="000000"/>
                <w:sz w:val="28"/>
                <w:szCs w:val="28"/>
              </w:rPr>
              <w:t> </w:t>
            </w:r>
          </w:p>
        </w:tc>
      </w:tr>
      <w:tr w:rsidR="00486856">
        <w:trPr>
          <w:trHeight w:val="347"/>
          <w:tblCellSpacing w:w="0" w:type="dxa"/>
        </w:trPr>
        <w:tc>
          <w:tcPr>
            <w:tcW w:w="1268" w:type="dxa"/>
            <w:tcBorders>
              <w:left w:val="single" w:sz="8" w:space="0" w:color="000000"/>
              <w:bottom w:val="single" w:sz="8" w:space="0" w:color="000000"/>
              <w:right w:val="single" w:sz="8" w:space="0" w:color="000000"/>
            </w:tcBorders>
            <w:tcMar>
              <w:top w:w="0" w:type="dxa"/>
              <w:left w:w="128" w:type="dxa"/>
              <w:bottom w:w="0" w:type="dxa"/>
              <w:right w:w="128" w:type="dxa"/>
            </w:tcMar>
            <w:vAlign w:val="center"/>
            <w:hideMark/>
          </w:tcPr>
          <w:p w:rsidR="00486856" w:rsidRDefault="0057349F">
            <w:pPr>
              <w:pStyle w:val="17"/>
              <w:jc w:val="center"/>
              <w:rPr>
                <w:color w:val="000000"/>
              </w:rPr>
            </w:pPr>
            <w:r>
              <w:rPr>
                <w:rFonts w:ascii="仿宋" w:eastAsia="仿宋" w:hAnsi="仿宋" w:cs="仿宋"/>
                <w:color w:val="000000"/>
                <w:sz w:val="28"/>
                <w:szCs w:val="28"/>
              </w:rPr>
              <w:t>17</w:t>
            </w:r>
          </w:p>
        </w:tc>
        <w:tc>
          <w:tcPr>
            <w:tcW w:w="2308" w:type="dxa"/>
            <w:tcBorders>
              <w:bottom w:val="single" w:sz="8" w:space="0" w:color="000000"/>
              <w:right w:val="single" w:sz="8" w:space="0" w:color="000000"/>
            </w:tcBorders>
            <w:tcMar>
              <w:top w:w="0" w:type="dxa"/>
              <w:left w:w="108" w:type="dxa"/>
              <w:bottom w:w="0" w:type="dxa"/>
              <w:right w:w="128" w:type="dxa"/>
            </w:tcMar>
            <w:vAlign w:val="center"/>
            <w:hideMark/>
          </w:tcPr>
          <w:p w:rsidR="00486856" w:rsidRDefault="0057349F">
            <w:pPr>
              <w:pStyle w:val="18"/>
              <w:ind w:left="107"/>
              <w:jc w:val="center"/>
              <w:rPr>
                <w:color w:val="000000"/>
              </w:rPr>
            </w:pPr>
            <w:r>
              <w:rPr>
                <w:rFonts w:ascii="仿宋" w:eastAsia="仿宋" w:hAnsi="仿宋" w:cs="仿宋"/>
                <w:color w:val="000000"/>
                <w:sz w:val="28"/>
                <w:szCs w:val="28"/>
              </w:rPr>
              <w:t>空调系统</w:t>
            </w:r>
          </w:p>
        </w:tc>
        <w:tc>
          <w:tcPr>
            <w:tcW w:w="2886" w:type="dxa"/>
            <w:tcBorders>
              <w:bottom w:val="single" w:sz="8" w:space="0" w:color="000000"/>
              <w:right w:val="single" w:sz="8" w:space="0" w:color="000000"/>
            </w:tcBorders>
            <w:tcMar>
              <w:top w:w="0" w:type="dxa"/>
              <w:left w:w="118" w:type="dxa"/>
              <w:bottom w:w="0" w:type="dxa"/>
              <w:right w:w="128" w:type="dxa"/>
            </w:tcMar>
            <w:vAlign w:val="center"/>
            <w:hideMark/>
          </w:tcPr>
          <w:p w:rsidR="00486856" w:rsidRDefault="0057349F">
            <w:pPr>
              <w:pStyle w:val="17"/>
              <w:jc w:val="center"/>
              <w:rPr>
                <w:color w:val="000000"/>
              </w:rPr>
            </w:pPr>
            <w:r>
              <w:rPr>
                <w:rFonts w:ascii="仿宋" w:eastAsia="仿宋" w:hAnsi="仿宋" w:cs="仿宋"/>
                <w:color w:val="000000"/>
                <w:sz w:val="28"/>
                <w:szCs w:val="28"/>
              </w:rPr>
              <w:t>多联式空调系统，功率为：45千瓦、40千瓦、35千瓦；壁挂式空调功率为：3.5千瓦，空调系统均不在质保期內。</w:t>
            </w:r>
          </w:p>
        </w:tc>
        <w:tc>
          <w:tcPr>
            <w:tcW w:w="1737" w:type="dxa"/>
            <w:tcBorders>
              <w:bottom w:val="single" w:sz="8" w:space="0" w:color="000000"/>
              <w:right w:val="single" w:sz="8" w:space="0" w:color="000000"/>
            </w:tcBorders>
            <w:tcMar>
              <w:top w:w="0" w:type="dxa"/>
              <w:left w:w="118" w:type="dxa"/>
              <w:bottom w:w="0" w:type="dxa"/>
              <w:right w:w="128" w:type="dxa"/>
            </w:tcMar>
            <w:vAlign w:val="center"/>
            <w:hideMark/>
          </w:tcPr>
          <w:p w:rsidR="00486856" w:rsidRDefault="0057349F">
            <w:pPr>
              <w:pStyle w:val="17"/>
              <w:jc w:val="center"/>
              <w:rPr>
                <w:color w:val="000000"/>
              </w:rPr>
            </w:pPr>
            <w:r>
              <w:rPr>
                <w:rFonts w:ascii="仿宋" w:eastAsia="仿宋" w:hAnsi="仿宋" w:cs="仿宋"/>
                <w:color w:val="000000"/>
                <w:sz w:val="28"/>
                <w:szCs w:val="28"/>
              </w:rPr>
              <w:t> </w:t>
            </w:r>
          </w:p>
        </w:tc>
        <w:tc>
          <w:tcPr>
            <w:tcW w:w="2205" w:type="dxa"/>
            <w:tcBorders>
              <w:bottom w:val="single" w:sz="8" w:space="0" w:color="000000"/>
              <w:right w:val="single" w:sz="8" w:space="0" w:color="000000"/>
            </w:tcBorders>
            <w:tcMar>
              <w:top w:w="0" w:type="dxa"/>
              <w:left w:w="118" w:type="dxa"/>
              <w:bottom w:w="0" w:type="dxa"/>
              <w:right w:w="128" w:type="dxa"/>
            </w:tcMar>
            <w:hideMark/>
          </w:tcPr>
          <w:p w:rsidR="00486856" w:rsidRDefault="0057349F">
            <w:pPr>
              <w:pStyle w:val="17"/>
              <w:rPr>
                <w:color w:val="000000"/>
              </w:rPr>
            </w:pPr>
            <w:r>
              <w:rPr>
                <w:rFonts w:ascii="仿宋" w:eastAsia="仿宋" w:hAnsi="仿宋" w:cs="仿宋"/>
                <w:color w:val="000000"/>
                <w:sz w:val="28"/>
                <w:szCs w:val="28"/>
              </w:rPr>
              <w:t> </w:t>
            </w:r>
          </w:p>
        </w:tc>
      </w:tr>
      <w:tr w:rsidR="00486856">
        <w:trPr>
          <w:trHeight w:val="723"/>
          <w:tblCellSpacing w:w="0" w:type="dxa"/>
        </w:trPr>
        <w:tc>
          <w:tcPr>
            <w:tcW w:w="1268" w:type="dxa"/>
            <w:tcBorders>
              <w:left w:val="single" w:sz="8" w:space="0" w:color="000000"/>
              <w:bottom w:val="single" w:sz="8" w:space="0" w:color="000000"/>
              <w:right w:val="single" w:sz="8" w:space="0" w:color="000000"/>
            </w:tcBorders>
            <w:tcMar>
              <w:top w:w="0" w:type="dxa"/>
              <w:left w:w="128" w:type="dxa"/>
              <w:bottom w:w="0" w:type="dxa"/>
              <w:right w:w="128" w:type="dxa"/>
            </w:tcMar>
            <w:vAlign w:val="center"/>
            <w:hideMark/>
          </w:tcPr>
          <w:p w:rsidR="00486856" w:rsidRDefault="0057349F">
            <w:pPr>
              <w:pStyle w:val="17"/>
              <w:jc w:val="center"/>
              <w:rPr>
                <w:color w:val="000000"/>
              </w:rPr>
            </w:pPr>
            <w:r>
              <w:rPr>
                <w:rFonts w:ascii="仿宋" w:eastAsia="仿宋" w:hAnsi="仿宋" w:cs="仿宋"/>
                <w:color w:val="000000"/>
                <w:sz w:val="28"/>
                <w:szCs w:val="28"/>
              </w:rPr>
              <w:t>18</w:t>
            </w:r>
          </w:p>
        </w:tc>
        <w:tc>
          <w:tcPr>
            <w:tcW w:w="2308" w:type="dxa"/>
            <w:tcBorders>
              <w:bottom w:val="single" w:sz="8" w:space="0" w:color="000000"/>
              <w:right w:val="single" w:sz="8" w:space="0" w:color="000000"/>
            </w:tcBorders>
            <w:tcMar>
              <w:top w:w="0" w:type="dxa"/>
              <w:left w:w="108" w:type="dxa"/>
              <w:bottom w:w="0" w:type="dxa"/>
              <w:right w:w="128" w:type="dxa"/>
            </w:tcMar>
            <w:vAlign w:val="center"/>
            <w:hideMark/>
          </w:tcPr>
          <w:p w:rsidR="00486856" w:rsidRDefault="0057349F">
            <w:pPr>
              <w:pStyle w:val="18"/>
              <w:ind w:left="107"/>
              <w:jc w:val="center"/>
              <w:rPr>
                <w:color w:val="000000"/>
              </w:rPr>
            </w:pPr>
            <w:r>
              <w:rPr>
                <w:rFonts w:ascii="仿宋" w:eastAsia="仿宋" w:hAnsi="仿宋" w:cs="仿宋"/>
                <w:color w:val="000000"/>
                <w:sz w:val="28"/>
                <w:szCs w:val="28"/>
              </w:rPr>
              <w:t>采暖系统</w:t>
            </w:r>
          </w:p>
        </w:tc>
        <w:tc>
          <w:tcPr>
            <w:tcW w:w="2886" w:type="dxa"/>
            <w:tcBorders>
              <w:bottom w:val="single" w:sz="8" w:space="0" w:color="000000"/>
              <w:right w:val="single" w:sz="8" w:space="0" w:color="000000"/>
            </w:tcBorders>
            <w:tcMar>
              <w:top w:w="0" w:type="dxa"/>
              <w:left w:w="118" w:type="dxa"/>
              <w:bottom w:w="0" w:type="dxa"/>
              <w:right w:w="128" w:type="dxa"/>
            </w:tcMar>
            <w:vAlign w:val="center"/>
            <w:hideMark/>
          </w:tcPr>
          <w:p w:rsidR="00486856" w:rsidRDefault="0057349F">
            <w:pPr>
              <w:pStyle w:val="17"/>
              <w:jc w:val="center"/>
              <w:rPr>
                <w:color w:val="000000"/>
              </w:rPr>
            </w:pPr>
            <w:r>
              <w:rPr>
                <w:rFonts w:ascii="仿宋" w:eastAsia="仿宋" w:hAnsi="仿宋" w:cs="仿宋"/>
                <w:color w:val="000000"/>
                <w:sz w:val="28"/>
                <w:szCs w:val="28"/>
              </w:rPr>
              <w:t>地采暖形式，构成为：地热分水器，地热管，主管路（铁管）</w:t>
            </w:r>
          </w:p>
        </w:tc>
        <w:tc>
          <w:tcPr>
            <w:tcW w:w="1737" w:type="dxa"/>
            <w:tcBorders>
              <w:bottom w:val="single" w:sz="8" w:space="0" w:color="000000"/>
              <w:right w:val="single" w:sz="8" w:space="0" w:color="000000"/>
            </w:tcBorders>
            <w:tcMar>
              <w:top w:w="0" w:type="dxa"/>
              <w:left w:w="118" w:type="dxa"/>
              <w:bottom w:w="0" w:type="dxa"/>
              <w:right w:w="128" w:type="dxa"/>
            </w:tcMar>
            <w:vAlign w:val="center"/>
            <w:hideMark/>
          </w:tcPr>
          <w:p w:rsidR="00486856" w:rsidRDefault="0057349F">
            <w:pPr>
              <w:pStyle w:val="17"/>
              <w:jc w:val="center"/>
              <w:rPr>
                <w:color w:val="000000"/>
              </w:rPr>
            </w:pPr>
            <w:r>
              <w:rPr>
                <w:rFonts w:ascii="仿宋" w:eastAsia="仿宋" w:hAnsi="仿宋" w:cs="仿宋"/>
                <w:color w:val="000000"/>
                <w:sz w:val="28"/>
                <w:szCs w:val="28"/>
              </w:rPr>
              <w:t> </w:t>
            </w:r>
          </w:p>
        </w:tc>
        <w:tc>
          <w:tcPr>
            <w:tcW w:w="2205" w:type="dxa"/>
            <w:tcBorders>
              <w:bottom w:val="single" w:sz="8" w:space="0" w:color="000000"/>
              <w:right w:val="single" w:sz="8" w:space="0" w:color="000000"/>
            </w:tcBorders>
            <w:tcMar>
              <w:top w:w="0" w:type="dxa"/>
              <w:left w:w="118" w:type="dxa"/>
              <w:bottom w:w="0" w:type="dxa"/>
              <w:right w:w="128" w:type="dxa"/>
            </w:tcMar>
            <w:hideMark/>
          </w:tcPr>
          <w:p w:rsidR="00486856" w:rsidRDefault="0057349F">
            <w:pPr>
              <w:pStyle w:val="17"/>
              <w:spacing w:before="6" w:line="19" w:lineRule="atLeast"/>
              <w:ind w:right="96"/>
              <w:rPr>
                <w:color w:val="000000"/>
              </w:rPr>
            </w:pPr>
            <w:r>
              <w:rPr>
                <w:rFonts w:ascii="仿宋" w:eastAsia="仿宋" w:hAnsi="仿宋" w:cs="仿宋"/>
                <w:color w:val="000000"/>
                <w:sz w:val="28"/>
                <w:szCs w:val="28"/>
              </w:rPr>
              <w:t> </w:t>
            </w:r>
          </w:p>
        </w:tc>
      </w:tr>
    </w:tbl>
    <w:p w:rsidR="00486856" w:rsidRDefault="0057349F">
      <w:pPr>
        <w:pStyle w:val="200"/>
        <w:spacing w:line="360" w:lineRule="auto"/>
      </w:pPr>
      <w:r>
        <w:rPr>
          <w:rFonts w:ascii="仿宋" w:eastAsia="仿宋" w:hAnsi="仿宋" w:cs="仿宋"/>
          <w:sz w:val="28"/>
          <w:szCs w:val="28"/>
        </w:rPr>
        <w:t> </w:t>
      </w:r>
    </w:p>
    <w:p w:rsidR="00486856" w:rsidRDefault="0057349F">
      <w:pPr>
        <w:pStyle w:val="17"/>
        <w:spacing w:line="360" w:lineRule="auto"/>
        <w:ind w:firstLine="3373"/>
      </w:pPr>
      <w:r>
        <w:rPr>
          <w:rFonts w:ascii="仿宋" w:eastAsia="仿宋" w:hAnsi="仿宋" w:cs="仿宋"/>
          <w:b/>
          <w:bCs/>
          <w:sz w:val="28"/>
          <w:szCs w:val="28"/>
        </w:rPr>
        <w:lastRenderedPageBreak/>
        <w:t>表2  各楼主要功能</w:t>
      </w:r>
    </w:p>
    <w:p w:rsidR="00486856" w:rsidRDefault="0057349F">
      <w:pPr>
        <w:pStyle w:val="17"/>
        <w:spacing w:line="360" w:lineRule="auto"/>
        <w:jc w:val="center"/>
      </w:pPr>
      <w:r>
        <w:rPr>
          <w:rFonts w:ascii="仿宋" w:eastAsia="仿宋" w:hAnsi="仿宋" w:cs="仿宋"/>
          <w:b/>
          <w:bCs/>
          <w:sz w:val="28"/>
          <w:szCs w:val="28"/>
        </w:rPr>
        <w:t>机关办公楼主要功能</w:t>
      </w:r>
    </w:p>
    <w:tbl>
      <w:tblPr>
        <w:tblStyle w:val="220"/>
        <w:tblW w:w="9160" w:type="dxa"/>
        <w:jc w:val="center"/>
        <w:tblCellSpacing w:w="0" w:type="dxa"/>
        <w:tblCellMar>
          <w:top w:w="15" w:type="dxa"/>
          <w:left w:w="15" w:type="dxa"/>
          <w:bottom w:w="15" w:type="dxa"/>
          <w:right w:w="15" w:type="dxa"/>
        </w:tblCellMar>
        <w:tblLook w:val="05E0" w:firstRow="1" w:lastRow="1" w:firstColumn="1" w:lastColumn="1" w:noHBand="0" w:noVBand="1"/>
      </w:tblPr>
      <w:tblGrid>
        <w:gridCol w:w="1320"/>
        <w:gridCol w:w="7840"/>
      </w:tblGrid>
      <w:tr w:rsidR="00486856">
        <w:trPr>
          <w:tblCellSpacing w:w="0" w:type="dxa"/>
          <w:jc w:val="center"/>
        </w:trPr>
        <w:tc>
          <w:tcPr>
            <w:tcW w:w="1419" w:type="dxa"/>
            <w:tcBorders>
              <w:top w:val="single" w:sz="8" w:space="0" w:color="000000"/>
              <w:left w:val="single" w:sz="8" w:space="0" w:color="000000"/>
              <w:bottom w:val="single" w:sz="8" w:space="0" w:color="000000"/>
              <w:right w:val="single" w:sz="8" w:space="0" w:color="000000"/>
            </w:tcBorders>
            <w:tcMar>
              <w:top w:w="0" w:type="dxa"/>
              <w:left w:w="128" w:type="dxa"/>
              <w:bottom w:w="0" w:type="dxa"/>
              <w:right w:w="128" w:type="dxa"/>
            </w:tcMar>
            <w:hideMark/>
          </w:tcPr>
          <w:p w:rsidR="00486856" w:rsidRDefault="0057349F">
            <w:pPr>
              <w:pStyle w:val="19"/>
              <w:jc w:val="center"/>
              <w:rPr>
                <w:color w:val="000000"/>
              </w:rPr>
            </w:pPr>
            <w:r>
              <w:rPr>
                <w:rStyle w:val="150"/>
                <w:rFonts w:ascii="仿宋" w:eastAsia="仿宋" w:hAnsi="仿宋" w:cs="仿宋"/>
                <w:b/>
                <w:bCs/>
                <w:color w:val="333333"/>
                <w:sz w:val="28"/>
                <w:szCs w:val="28"/>
                <w:shd w:val="clear" w:color="auto" w:fill="FFFFFF"/>
              </w:rPr>
              <w:t>楼层</w:t>
            </w:r>
          </w:p>
        </w:tc>
        <w:tc>
          <w:tcPr>
            <w:tcW w:w="8735" w:type="dxa"/>
            <w:tcBorders>
              <w:top w:val="single" w:sz="8" w:space="0" w:color="000000"/>
              <w:bottom w:val="single" w:sz="8" w:space="0" w:color="000000"/>
              <w:right w:val="single" w:sz="8" w:space="0" w:color="000000"/>
            </w:tcBorders>
            <w:tcMar>
              <w:top w:w="0" w:type="dxa"/>
              <w:left w:w="108" w:type="dxa"/>
              <w:bottom w:w="0" w:type="dxa"/>
              <w:right w:w="128" w:type="dxa"/>
            </w:tcMar>
            <w:hideMark/>
          </w:tcPr>
          <w:p w:rsidR="00486856" w:rsidRDefault="0057349F">
            <w:pPr>
              <w:pStyle w:val="19"/>
              <w:jc w:val="center"/>
              <w:rPr>
                <w:color w:val="000000"/>
              </w:rPr>
            </w:pPr>
            <w:r>
              <w:rPr>
                <w:rStyle w:val="150"/>
                <w:rFonts w:ascii="仿宋" w:eastAsia="仿宋" w:hAnsi="仿宋" w:cs="仿宋"/>
                <w:b/>
                <w:bCs/>
                <w:color w:val="333333"/>
                <w:sz w:val="28"/>
                <w:szCs w:val="28"/>
                <w:shd w:val="clear" w:color="auto" w:fill="FFFFFF"/>
              </w:rPr>
              <w:t>使用功能</w:t>
            </w:r>
          </w:p>
        </w:tc>
      </w:tr>
      <w:tr w:rsidR="00486856">
        <w:trPr>
          <w:trHeight w:val="753"/>
          <w:tblCellSpacing w:w="0" w:type="dxa"/>
          <w:jc w:val="center"/>
        </w:trPr>
        <w:tc>
          <w:tcPr>
            <w:tcW w:w="1419" w:type="dxa"/>
            <w:tcBorders>
              <w:left w:val="single" w:sz="8" w:space="0" w:color="000000"/>
              <w:bottom w:val="single" w:sz="8" w:space="0" w:color="000000"/>
              <w:right w:val="single" w:sz="8" w:space="0" w:color="000000"/>
            </w:tcBorders>
            <w:tcMar>
              <w:top w:w="0" w:type="dxa"/>
              <w:left w:w="128" w:type="dxa"/>
              <w:bottom w:w="0" w:type="dxa"/>
              <w:right w:w="128" w:type="dxa"/>
            </w:tcMar>
            <w:hideMark/>
          </w:tcPr>
          <w:p w:rsidR="00486856" w:rsidRDefault="0057349F">
            <w:pPr>
              <w:pStyle w:val="19"/>
              <w:ind w:firstLine="210"/>
              <w:jc w:val="both"/>
              <w:rPr>
                <w:color w:val="000000"/>
              </w:rPr>
            </w:pPr>
            <w:r>
              <w:rPr>
                <w:rStyle w:val="150"/>
                <w:rFonts w:ascii="仿宋" w:eastAsia="仿宋" w:hAnsi="仿宋" w:cs="仿宋"/>
                <w:color w:val="333333"/>
                <w:sz w:val="28"/>
                <w:szCs w:val="28"/>
                <w:shd w:val="clear" w:color="auto" w:fill="FFFFFF"/>
              </w:rPr>
              <w:t>屋顶</w:t>
            </w:r>
          </w:p>
        </w:tc>
        <w:tc>
          <w:tcPr>
            <w:tcW w:w="8735" w:type="dxa"/>
            <w:tcBorders>
              <w:bottom w:val="single" w:sz="8" w:space="0" w:color="000000"/>
              <w:right w:val="single" w:sz="8" w:space="0" w:color="000000"/>
            </w:tcBorders>
            <w:tcMar>
              <w:top w:w="0" w:type="dxa"/>
              <w:left w:w="108" w:type="dxa"/>
              <w:bottom w:w="0" w:type="dxa"/>
              <w:right w:w="128" w:type="dxa"/>
            </w:tcMar>
            <w:hideMark/>
          </w:tcPr>
          <w:p w:rsidR="00486856" w:rsidRDefault="0057349F">
            <w:pPr>
              <w:pStyle w:val="17"/>
              <w:rPr>
                <w:color w:val="000000"/>
              </w:rPr>
            </w:pPr>
            <w:r>
              <w:rPr>
                <w:rFonts w:ascii="仿宋" w:eastAsia="仿宋" w:hAnsi="仿宋" w:cs="仿宋"/>
                <w:color w:val="000000"/>
                <w:sz w:val="28"/>
                <w:szCs w:val="28"/>
              </w:rPr>
              <w:t>太阳能水箱间、东侧电梯间、太阳能集热器、排烟风机、消防排风机、空调外机、消防电路控制间、电梯间、西侧和中间消防通道、消防排风井。</w:t>
            </w:r>
          </w:p>
        </w:tc>
      </w:tr>
      <w:tr w:rsidR="00486856">
        <w:trPr>
          <w:trHeight w:val="819"/>
          <w:tblCellSpacing w:w="0" w:type="dxa"/>
          <w:jc w:val="center"/>
        </w:trPr>
        <w:tc>
          <w:tcPr>
            <w:tcW w:w="1419" w:type="dxa"/>
            <w:tcBorders>
              <w:left w:val="single" w:sz="8" w:space="0" w:color="000000"/>
              <w:bottom w:val="single" w:sz="8" w:space="0" w:color="000000"/>
              <w:right w:val="single" w:sz="8" w:space="0" w:color="000000"/>
            </w:tcBorders>
            <w:tcMar>
              <w:top w:w="0" w:type="dxa"/>
              <w:left w:w="128" w:type="dxa"/>
              <w:bottom w:w="0" w:type="dxa"/>
              <w:right w:w="128" w:type="dxa"/>
            </w:tcMar>
            <w:hideMark/>
          </w:tcPr>
          <w:p w:rsidR="00486856" w:rsidRDefault="0057349F">
            <w:pPr>
              <w:pStyle w:val="19"/>
              <w:ind w:firstLine="210"/>
              <w:jc w:val="both"/>
              <w:rPr>
                <w:color w:val="000000"/>
              </w:rPr>
            </w:pPr>
            <w:r>
              <w:rPr>
                <w:rStyle w:val="150"/>
                <w:rFonts w:ascii="仿宋" w:eastAsia="仿宋" w:hAnsi="仿宋" w:cs="仿宋"/>
                <w:color w:val="333333"/>
                <w:sz w:val="28"/>
                <w:szCs w:val="28"/>
                <w:shd w:val="clear" w:color="auto" w:fill="FFFFFF"/>
              </w:rPr>
              <w:t>八楼</w:t>
            </w:r>
          </w:p>
        </w:tc>
        <w:tc>
          <w:tcPr>
            <w:tcW w:w="8735" w:type="dxa"/>
            <w:tcBorders>
              <w:bottom w:val="single" w:sz="8" w:space="0" w:color="000000"/>
              <w:right w:val="single" w:sz="8" w:space="0" w:color="000000"/>
            </w:tcBorders>
            <w:tcMar>
              <w:top w:w="0" w:type="dxa"/>
              <w:left w:w="108" w:type="dxa"/>
              <w:bottom w:w="0" w:type="dxa"/>
              <w:right w:w="128" w:type="dxa"/>
            </w:tcMar>
            <w:hideMark/>
          </w:tcPr>
          <w:p w:rsidR="00486856" w:rsidRDefault="0057349F">
            <w:pPr>
              <w:pStyle w:val="17"/>
              <w:spacing w:before="200"/>
              <w:rPr>
                <w:color w:val="000000"/>
              </w:rPr>
            </w:pPr>
            <w:r>
              <w:rPr>
                <w:rFonts w:ascii="仿宋" w:eastAsia="仿宋" w:hAnsi="仿宋" w:cs="仿宋"/>
                <w:color w:val="000000"/>
                <w:sz w:val="28"/>
                <w:szCs w:val="28"/>
              </w:rPr>
              <w:t>西侧和中间消防通道、消防排风井、设备间、大会议室、男浴室、卫生间、管道井、强弱电井、女浴室、干部职工活动室。</w:t>
            </w:r>
          </w:p>
        </w:tc>
      </w:tr>
      <w:tr w:rsidR="00486856">
        <w:trPr>
          <w:trHeight w:val="569"/>
          <w:tblCellSpacing w:w="0" w:type="dxa"/>
          <w:jc w:val="center"/>
        </w:trPr>
        <w:tc>
          <w:tcPr>
            <w:tcW w:w="1419" w:type="dxa"/>
            <w:tcBorders>
              <w:left w:val="single" w:sz="8" w:space="0" w:color="000000"/>
              <w:bottom w:val="single" w:sz="8" w:space="0" w:color="000000"/>
              <w:right w:val="single" w:sz="8" w:space="0" w:color="000000"/>
            </w:tcBorders>
            <w:tcMar>
              <w:top w:w="0" w:type="dxa"/>
              <w:left w:w="128" w:type="dxa"/>
              <w:bottom w:w="0" w:type="dxa"/>
              <w:right w:w="128" w:type="dxa"/>
            </w:tcMar>
            <w:hideMark/>
          </w:tcPr>
          <w:p w:rsidR="00486856" w:rsidRDefault="0057349F">
            <w:pPr>
              <w:pStyle w:val="19"/>
              <w:jc w:val="center"/>
              <w:rPr>
                <w:color w:val="000000"/>
              </w:rPr>
            </w:pPr>
            <w:r>
              <w:rPr>
                <w:rStyle w:val="150"/>
                <w:rFonts w:ascii="仿宋" w:eastAsia="仿宋" w:hAnsi="仿宋" w:cs="仿宋"/>
                <w:color w:val="333333"/>
                <w:sz w:val="28"/>
                <w:szCs w:val="28"/>
                <w:shd w:val="clear" w:color="auto" w:fill="FFFFFF"/>
              </w:rPr>
              <w:t>七楼</w:t>
            </w:r>
          </w:p>
        </w:tc>
        <w:tc>
          <w:tcPr>
            <w:tcW w:w="8735" w:type="dxa"/>
            <w:tcBorders>
              <w:bottom w:val="single" w:sz="8" w:space="0" w:color="000000"/>
              <w:right w:val="single" w:sz="8" w:space="0" w:color="000000"/>
            </w:tcBorders>
            <w:tcMar>
              <w:top w:w="0" w:type="dxa"/>
              <w:left w:w="108" w:type="dxa"/>
              <w:bottom w:w="0" w:type="dxa"/>
              <w:right w:w="128" w:type="dxa"/>
            </w:tcMar>
            <w:hideMark/>
          </w:tcPr>
          <w:p w:rsidR="00486856" w:rsidRDefault="0057349F">
            <w:pPr>
              <w:pStyle w:val="19"/>
              <w:rPr>
                <w:color w:val="000000"/>
              </w:rPr>
            </w:pPr>
            <w:r>
              <w:rPr>
                <w:rFonts w:ascii="仿宋" w:eastAsia="仿宋" w:hAnsi="仿宋" w:cs="仿宋"/>
                <w:color w:val="000000"/>
                <w:sz w:val="28"/>
                <w:szCs w:val="28"/>
              </w:rPr>
              <w:t>西侧和中间消防通道、消防排风井、档案库房、办公室、卫生间、管道井、强弱电井、开水间。</w:t>
            </w:r>
          </w:p>
        </w:tc>
      </w:tr>
      <w:tr w:rsidR="00486856">
        <w:trPr>
          <w:trHeight w:val="819"/>
          <w:tblCellSpacing w:w="0" w:type="dxa"/>
          <w:jc w:val="center"/>
        </w:trPr>
        <w:tc>
          <w:tcPr>
            <w:tcW w:w="1419" w:type="dxa"/>
            <w:tcBorders>
              <w:left w:val="single" w:sz="8" w:space="0" w:color="000000"/>
              <w:bottom w:val="single" w:sz="8" w:space="0" w:color="000000"/>
              <w:right w:val="single" w:sz="8" w:space="0" w:color="000000"/>
            </w:tcBorders>
            <w:tcMar>
              <w:top w:w="0" w:type="dxa"/>
              <w:left w:w="128" w:type="dxa"/>
              <w:bottom w:w="0" w:type="dxa"/>
              <w:right w:w="128" w:type="dxa"/>
            </w:tcMar>
            <w:hideMark/>
          </w:tcPr>
          <w:p w:rsidR="00486856" w:rsidRDefault="0057349F">
            <w:pPr>
              <w:pStyle w:val="19"/>
              <w:jc w:val="center"/>
              <w:rPr>
                <w:color w:val="000000"/>
              </w:rPr>
            </w:pPr>
            <w:r>
              <w:rPr>
                <w:rStyle w:val="150"/>
                <w:rFonts w:ascii="仿宋" w:eastAsia="仿宋" w:hAnsi="仿宋" w:cs="仿宋"/>
                <w:color w:val="333333"/>
                <w:sz w:val="28"/>
                <w:szCs w:val="28"/>
                <w:shd w:val="clear" w:color="auto" w:fill="FFFFFF"/>
              </w:rPr>
              <w:t>六楼</w:t>
            </w:r>
          </w:p>
        </w:tc>
        <w:tc>
          <w:tcPr>
            <w:tcW w:w="8735" w:type="dxa"/>
            <w:tcBorders>
              <w:bottom w:val="single" w:sz="8" w:space="0" w:color="000000"/>
              <w:right w:val="single" w:sz="8" w:space="0" w:color="000000"/>
            </w:tcBorders>
            <w:tcMar>
              <w:top w:w="0" w:type="dxa"/>
              <w:left w:w="108" w:type="dxa"/>
              <w:bottom w:w="0" w:type="dxa"/>
              <w:right w:w="128" w:type="dxa"/>
            </w:tcMar>
            <w:hideMark/>
          </w:tcPr>
          <w:p w:rsidR="00486856" w:rsidRDefault="0057349F">
            <w:pPr>
              <w:pStyle w:val="19"/>
              <w:rPr>
                <w:color w:val="000000"/>
              </w:rPr>
            </w:pPr>
            <w:r>
              <w:rPr>
                <w:rFonts w:ascii="仿宋" w:eastAsia="仿宋" w:hAnsi="仿宋" w:cs="仿宋"/>
                <w:color w:val="000000"/>
                <w:sz w:val="28"/>
                <w:szCs w:val="28"/>
              </w:rPr>
              <w:t>西侧和中间消防通道、消防排风井、收入规划科档案库房、机关档案室、会议室、办公室、卫生间、管道井、强弱电井、开水间、接待室、局长办公室。</w:t>
            </w:r>
          </w:p>
        </w:tc>
      </w:tr>
      <w:tr w:rsidR="00486856">
        <w:trPr>
          <w:trHeight w:val="819"/>
          <w:tblCellSpacing w:w="0" w:type="dxa"/>
          <w:jc w:val="center"/>
        </w:trPr>
        <w:tc>
          <w:tcPr>
            <w:tcW w:w="1419" w:type="dxa"/>
            <w:tcBorders>
              <w:left w:val="single" w:sz="8" w:space="0" w:color="000000"/>
              <w:bottom w:val="single" w:sz="8" w:space="0" w:color="000000"/>
              <w:right w:val="single" w:sz="8" w:space="0" w:color="000000"/>
            </w:tcBorders>
            <w:tcMar>
              <w:top w:w="0" w:type="dxa"/>
              <w:left w:w="128" w:type="dxa"/>
              <w:bottom w:w="0" w:type="dxa"/>
              <w:right w:w="128" w:type="dxa"/>
            </w:tcMar>
            <w:hideMark/>
          </w:tcPr>
          <w:p w:rsidR="00486856" w:rsidRDefault="0057349F">
            <w:pPr>
              <w:pStyle w:val="19"/>
              <w:jc w:val="center"/>
              <w:rPr>
                <w:color w:val="000000"/>
              </w:rPr>
            </w:pPr>
            <w:r>
              <w:rPr>
                <w:rStyle w:val="150"/>
                <w:rFonts w:ascii="仿宋" w:eastAsia="仿宋" w:hAnsi="仿宋" w:cs="仿宋"/>
                <w:color w:val="333333"/>
                <w:sz w:val="28"/>
                <w:szCs w:val="28"/>
                <w:shd w:val="clear" w:color="auto" w:fill="FFFFFF"/>
              </w:rPr>
              <w:t>五楼</w:t>
            </w:r>
          </w:p>
        </w:tc>
        <w:tc>
          <w:tcPr>
            <w:tcW w:w="8735" w:type="dxa"/>
            <w:tcBorders>
              <w:bottom w:val="single" w:sz="8" w:space="0" w:color="000000"/>
              <w:right w:val="single" w:sz="8" w:space="0" w:color="000000"/>
            </w:tcBorders>
            <w:tcMar>
              <w:top w:w="0" w:type="dxa"/>
              <w:left w:w="108" w:type="dxa"/>
              <w:bottom w:w="0" w:type="dxa"/>
              <w:right w:w="128" w:type="dxa"/>
            </w:tcMar>
            <w:hideMark/>
          </w:tcPr>
          <w:p w:rsidR="00486856" w:rsidRDefault="0057349F">
            <w:pPr>
              <w:pStyle w:val="19"/>
              <w:rPr>
                <w:color w:val="000000"/>
              </w:rPr>
            </w:pPr>
            <w:r>
              <w:rPr>
                <w:rFonts w:ascii="仿宋" w:eastAsia="仿宋" w:hAnsi="仿宋" w:cs="仿宋"/>
                <w:color w:val="000000"/>
                <w:sz w:val="28"/>
                <w:szCs w:val="28"/>
              </w:rPr>
              <w:t>西侧和中间消防通道、消防排风井、人事档案室、会议室、办公室、卫生间、管道井、强弱电井、开水间、接待室、局长办公室、录播室。</w:t>
            </w:r>
          </w:p>
        </w:tc>
      </w:tr>
      <w:tr w:rsidR="00486856">
        <w:trPr>
          <w:tblCellSpacing w:w="0" w:type="dxa"/>
          <w:jc w:val="center"/>
        </w:trPr>
        <w:tc>
          <w:tcPr>
            <w:tcW w:w="1419" w:type="dxa"/>
            <w:tcBorders>
              <w:left w:val="single" w:sz="8" w:space="0" w:color="000000"/>
              <w:bottom w:val="single" w:sz="8" w:space="0" w:color="000000"/>
              <w:right w:val="single" w:sz="8" w:space="0" w:color="000000"/>
            </w:tcBorders>
            <w:tcMar>
              <w:top w:w="0" w:type="dxa"/>
              <w:left w:w="128" w:type="dxa"/>
              <w:bottom w:w="0" w:type="dxa"/>
              <w:right w:w="128" w:type="dxa"/>
            </w:tcMar>
            <w:hideMark/>
          </w:tcPr>
          <w:p w:rsidR="00486856" w:rsidRDefault="0057349F">
            <w:pPr>
              <w:pStyle w:val="19"/>
              <w:jc w:val="center"/>
              <w:rPr>
                <w:color w:val="000000"/>
              </w:rPr>
            </w:pPr>
            <w:r>
              <w:rPr>
                <w:rStyle w:val="150"/>
                <w:rFonts w:ascii="仿宋" w:eastAsia="仿宋" w:hAnsi="仿宋" w:cs="仿宋"/>
                <w:color w:val="333333"/>
                <w:sz w:val="28"/>
                <w:szCs w:val="28"/>
                <w:shd w:val="clear" w:color="auto" w:fill="FFFFFF"/>
              </w:rPr>
              <w:t>四楼</w:t>
            </w:r>
          </w:p>
        </w:tc>
        <w:tc>
          <w:tcPr>
            <w:tcW w:w="8735" w:type="dxa"/>
            <w:tcBorders>
              <w:bottom w:val="single" w:sz="8" w:space="0" w:color="000000"/>
              <w:right w:val="single" w:sz="8" w:space="0" w:color="000000"/>
            </w:tcBorders>
            <w:tcMar>
              <w:top w:w="0" w:type="dxa"/>
              <w:left w:w="108" w:type="dxa"/>
              <w:bottom w:w="0" w:type="dxa"/>
              <w:right w:w="128" w:type="dxa"/>
            </w:tcMar>
            <w:hideMark/>
          </w:tcPr>
          <w:p w:rsidR="00486856" w:rsidRDefault="0057349F">
            <w:pPr>
              <w:pStyle w:val="19"/>
              <w:rPr>
                <w:color w:val="000000"/>
              </w:rPr>
            </w:pPr>
            <w:r>
              <w:rPr>
                <w:rFonts w:ascii="仿宋" w:eastAsia="仿宋" w:hAnsi="仿宋" w:cs="仿宋"/>
                <w:color w:val="000000"/>
                <w:sz w:val="28"/>
                <w:szCs w:val="28"/>
              </w:rPr>
              <w:t>西侧和中间消防通道、消防排风井、</w:t>
            </w:r>
            <w:r>
              <w:rPr>
                <w:rStyle w:val="150"/>
                <w:rFonts w:ascii="仿宋" w:eastAsia="仿宋" w:hAnsi="仿宋" w:cs="仿宋"/>
                <w:color w:val="333333"/>
                <w:sz w:val="28"/>
                <w:szCs w:val="28"/>
                <w:shd w:val="clear" w:color="auto" w:fill="FFFFFF"/>
              </w:rPr>
              <w:t>南关区税务局征管档案库房、</w:t>
            </w:r>
            <w:r>
              <w:rPr>
                <w:rFonts w:ascii="仿宋" w:eastAsia="仿宋" w:hAnsi="仿宋" w:cs="仿宋"/>
                <w:color w:val="000000"/>
                <w:sz w:val="28"/>
                <w:szCs w:val="28"/>
              </w:rPr>
              <w:t>卫生间、管道井、强弱电井、开水间。</w:t>
            </w:r>
          </w:p>
        </w:tc>
      </w:tr>
      <w:tr w:rsidR="00486856">
        <w:trPr>
          <w:tblCellSpacing w:w="0" w:type="dxa"/>
          <w:jc w:val="center"/>
        </w:trPr>
        <w:tc>
          <w:tcPr>
            <w:tcW w:w="1419" w:type="dxa"/>
            <w:tcBorders>
              <w:left w:val="single" w:sz="8" w:space="0" w:color="000000"/>
              <w:bottom w:val="single" w:sz="8" w:space="0" w:color="000000"/>
              <w:right w:val="single" w:sz="8" w:space="0" w:color="000000"/>
            </w:tcBorders>
            <w:tcMar>
              <w:top w:w="0" w:type="dxa"/>
              <w:left w:w="128" w:type="dxa"/>
              <w:bottom w:w="0" w:type="dxa"/>
              <w:right w:w="128" w:type="dxa"/>
            </w:tcMar>
            <w:hideMark/>
          </w:tcPr>
          <w:p w:rsidR="00486856" w:rsidRDefault="0057349F">
            <w:pPr>
              <w:pStyle w:val="19"/>
              <w:jc w:val="center"/>
              <w:rPr>
                <w:color w:val="000000"/>
              </w:rPr>
            </w:pPr>
            <w:r>
              <w:rPr>
                <w:rStyle w:val="150"/>
                <w:rFonts w:ascii="仿宋" w:eastAsia="仿宋" w:hAnsi="仿宋" w:cs="仿宋"/>
                <w:color w:val="333333"/>
                <w:sz w:val="28"/>
                <w:szCs w:val="28"/>
                <w:shd w:val="clear" w:color="auto" w:fill="FFFFFF"/>
              </w:rPr>
              <w:t>三楼</w:t>
            </w:r>
          </w:p>
        </w:tc>
        <w:tc>
          <w:tcPr>
            <w:tcW w:w="8735" w:type="dxa"/>
            <w:tcBorders>
              <w:bottom w:val="single" w:sz="8" w:space="0" w:color="000000"/>
              <w:right w:val="single" w:sz="8" w:space="0" w:color="000000"/>
            </w:tcBorders>
            <w:tcMar>
              <w:top w:w="0" w:type="dxa"/>
              <w:left w:w="108" w:type="dxa"/>
              <w:bottom w:w="0" w:type="dxa"/>
              <w:right w:w="128" w:type="dxa"/>
            </w:tcMar>
            <w:hideMark/>
          </w:tcPr>
          <w:p w:rsidR="00486856" w:rsidRDefault="0057349F">
            <w:pPr>
              <w:pStyle w:val="19"/>
              <w:rPr>
                <w:color w:val="000000"/>
              </w:rPr>
            </w:pPr>
            <w:r>
              <w:rPr>
                <w:rFonts w:ascii="仿宋" w:eastAsia="仿宋" w:hAnsi="仿宋" w:cs="仿宋"/>
                <w:color w:val="000000"/>
                <w:sz w:val="28"/>
                <w:szCs w:val="28"/>
              </w:rPr>
              <w:t>西侧和中间消防通道、消防排风井、</w:t>
            </w:r>
            <w:r>
              <w:rPr>
                <w:rStyle w:val="150"/>
                <w:rFonts w:ascii="仿宋" w:eastAsia="仿宋" w:hAnsi="仿宋" w:cs="仿宋"/>
                <w:color w:val="333333"/>
                <w:sz w:val="28"/>
                <w:szCs w:val="28"/>
                <w:shd w:val="clear" w:color="auto" w:fill="FFFFFF"/>
              </w:rPr>
              <w:t>南关区税务局征管档案库房、</w:t>
            </w:r>
            <w:r>
              <w:rPr>
                <w:rFonts w:ascii="仿宋" w:eastAsia="仿宋" w:hAnsi="仿宋" w:cs="仿宋"/>
                <w:color w:val="000000"/>
                <w:sz w:val="28"/>
                <w:szCs w:val="28"/>
              </w:rPr>
              <w:t>卫生间、管道井、强弱电井、开水间。</w:t>
            </w:r>
          </w:p>
        </w:tc>
      </w:tr>
      <w:tr w:rsidR="00486856">
        <w:trPr>
          <w:tblCellSpacing w:w="0" w:type="dxa"/>
          <w:jc w:val="center"/>
        </w:trPr>
        <w:tc>
          <w:tcPr>
            <w:tcW w:w="1419" w:type="dxa"/>
            <w:tcBorders>
              <w:left w:val="single" w:sz="8" w:space="0" w:color="000000"/>
              <w:bottom w:val="single" w:sz="8" w:space="0" w:color="000000"/>
              <w:right w:val="single" w:sz="8" w:space="0" w:color="000000"/>
            </w:tcBorders>
            <w:tcMar>
              <w:top w:w="0" w:type="dxa"/>
              <w:left w:w="128" w:type="dxa"/>
              <w:bottom w:w="0" w:type="dxa"/>
              <w:right w:w="128" w:type="dxa"/>
            </w:tcMar>
            <w:hideMark/>
          </w:tcPr>
          <w:p w:rsidR="00486856" w:rsidRDefault="0057349F">
            <w:pPr>
              <w:pStyle w:val="19"/>
              <w:jc w:val="center"/>
              <w:rPr>
                <w:color w:val="000000"/>
              </w:rPr>
            </w:pPr>
            <w:r>
              <w:rPr>
                <w:rStyle w:val="150"/>
                <w:rFonts w:ascii="仿宋" w:eastAsia="仿宋" w:hAnsi="仿宋" w:cs="仿宋"/>
                <w:color w:val="333333"/>
                <w:sz w:val="28"/>
                <w:szCs w:val="28"/>
                <w:shd w:val="clear" w:color="auto" w:fill="FFFFFF"/>
              </w:rPr>
              <w:t>二楼</w:t>
            </w:r>
          </w:p>
        </w:tc>
        <w:tc>
          <w:tcPr>
            <w:tcW w:w="8735" w:type="dxa"/>
            <w:tcBorders>
              <w:bottom w:val="single" w:sz="8" w:space="0" w:color="000000"/>
              <w:right w:val="single" w:sz="8" w:space="0" w:color="000000"/>
            </w:tcBorders>
            <w:tcMar>
              <w:top w:w="0" w:type="dxa"/>
              <w:left w:w="108" w:type="dxa"/>
              <w:bottom w:w="0" w:type="dxa"/>
              <w:right w:w="128" w:type="dxa"/>
            </w:tcMar>
            <w:hideMark/>
          </w:tcPr>
          <w:p w:rsidR="00486856" w:rsidRDefault="0057349F">
            <w:pPr>
              <w:pStyle w:val="19"/>
              <w:rPr>
                <w:color w:val="000000"/>
              </w:rPr>
            </w:pPr>
            <w:r>
              <w:rPr>
                <w:rFonts w:ascii="仿宋" w:eastAsia="仿宋" w:hAnsi="仿宋" w:cs="仿宋"/>
                <w:color w:val="000000"/>
                <w:sz w:val="28"/>
                <w:szCs w:val="28"/>
              </w:rPr>
              <w:t>西侧和中间消防通道、消防排风井、党员之家（党建活动室）、学习园地、办税服务厅、卫生间、管道井、强弱电井、开水间。</w:t>
            </w:r>
          </w:p>
        </w:tc>
      </w:tr>
      <w:tr w:rsidR="00486856">
        <w:trPr>
          <w:tblCellSpacing w:w="0" w:type="dxa"/>
          <w:jc w:val="center"/>
        </w:trPr>
        <w:tc>
          <w:tcPr>
            <w:tcW w:w="1419" w:type="dxa"/>
            <w:tcBorders>
              <w:left w:val="single" w:sz="8" w:space="0" w:color="000000"/>
              <w:bottom w:val="single" w:sz="8" w:space="0" w:color="000000"/>
              <w:right w:val="single" w:sz="8" w:space="0" w:color="000000"/>
            </w:tcBorders>
            <w:tcMar>
              <w:top w:w="0" w:type="dxa"/>
              <w:left w:w="128" w:type="dxa"/>
              <w:bottom w:w="0" w:type="dxa"/>
              <w:right w:w="128" w:type="dxa"/>
            </w:tcMar>
            <w:hideMark/>
          </w:tcPr>
          <w:p w:rsidR="00486856" w:rsidRDefault="0057349F">
            <w:pPr>
              <w:pStyle w:val="19"/>
              <w:jc w:val="center"/>
              <w:rPr>
                <w:color w:val="000000"/>
              </w:rPr>
            </w:pPr>
            <w:r>
              <w:rPr>
                <w:rStyle w:val="150"/>
                <w:rFonts w:ascii="仿宋" w:eastAsia="仿宋" w:hAnsi="仿宋" w:cs="仿宋"/>
                <w:color w:val="333333"/>
                <w:sz w:val="28"/>
                <w:szCs w:val="28"/>
                <w:shd w:val="clear" w:color="auto" w:fill="FFFFFF"/>
              </w:rPr>
              <w:t>一楼</w:t>
            </w:r>
          </w:p>
        </w:tc>
        <w:tc>
          <w:tcPr>
            <w:tcW w:w="8735" w:type="dxa"/>
            <w:tcBorders>
              <w:bottom w:val="single" w:sz="8" w:space="0" w:color="000000"/>
              <w:right w:val="single" w:sz="8" w:space="0" w:color="000000"/>
            </w:tcBorders>
            <w:tcMar>
              <w:top w:w="0" w:type="dxa"/>
              <w:left w:w="108" w:type="dxa"/>
              <w:bottom w:w="0" w:type="dxa"/>
              <w:right w:w="128" w:type="dxa"/>
            </w:tcMar>
            <w:hideMark/>
          </w:tcPr>
          <w:p w:rsidR="00486856" w:rsidRDefault="0057349F">
            <w:pPr>
              <w:pStyle w:val="19"/>
              <w:rPr>
                <w:color w:val="000000"/>
              </w:rPr>
            </w:pPr>
            <w:r>
              <w:rPr>
                <w:rFonts w:ascii="仿宋" w:eastAsia="仿宋" w:hAnsi="仿宋" w:cs="仿宋"/>
                <w:color w:val="000000"/>
                <w:sz w:val="28"/>
                <w:szCs w:val="28"/>
              </w:rPr>
              <w:t>西侧和中间消防通道、三扇入户门、消防排风井、中控室、理发室、活动室、卫生间、办税服务厅、卫生间、管道井、强弱电井、开水间、办公室、干部值班室。</w:t>
            </w:r>
          </w:p>
        </w:tc>
      </w:tr>
      <w:tr w:rsidR="00486856">
        <w:trPr>
          <w:tblCellSpacing w:w="0" w:type="dxa"/>
          <w:jc w:val="center"/>
        </w:trPr>
        <w:tc>
          <w:tcPr>
            <w:tcW w:w="1419" w:type="dxa"/>
            <w:tcBorders>
              <w:left w:val="single" w:sz="8" w:space="0" w:color="000000"/>
              <w:bottom w:val="single" w:sz="8" w:space="0" w:color="000000"/>
              <w:right w:val="single" w:sz="8" w:space="0" w:color="000000"/>
            </w:tcBorders>
            <w:tcMar>
              <w:top w:w="0" w:type="dxa"/>
              <w:left w:w="128" w:type="dxa"/>
              <w:bottom w:w="0" w:type="dxa"/>
              <w:right w:w="128" w:type="dxa"/>
            </w:tcMar>
            <w:hideMark/>
          </w:tcPr>
          <w:p w:rsidR="00486856" w:rsidRDefault="0057349F">
            <w:pPr>
              <w:pStyle w:val="19"/>
              <w:jc w:val="center"/>
              <w:rPr>
                <w:color w:val="000000"/>
              </w:rPr>
            </w:pPr>
            <w:r>
              <w:rPr>
                <w:rStyle w:val="150"/>
                <w:rFonts w:ascii="仿宋" w:eastAsia="仿宋" w:hAnsi="仿宋" w:cs="仿宋"/>
                <w:color w:val="333333"/>
                <w:sz w:val="28"/>
                <w:szCs w:val="28"/>
                <w:shd w:val="clear" w:color="auto" w:fill="FFFFFF"/>
              </w:rPr>
              <w:t>负一层</w:t>
            </w:r>
          </w:p>
        </w:tc>
        <w:tc>
          <w:tcPr>
            <w:tcW w:w="8735" w:type="dxa"/>
            <w:tcBorders>
              <w:bottom w:val="single" w:sz="8" w:space="0" w:color="000000"/>
              <w:right w:val="single" w:sz="8" w:space="0" w:color="000000"/>
            </w:tcBorders>
            <w:tcMar>
              <w:top w:w="0" w:type="dxa"/>
              <w:left w:w="108" w:type="dxa"/>
              <w:bottom w:w="0" w:type="dxa"/>
              <w:right w:w="128" w:type="dxa"/>
            </w:tcMar>
            <w:hideMark/>
          </w:tcPr>
          <w:p w:rsidR="00486856" w:rsidRDefault="0057349F">
            <w:pPr>
              <w:pStyle w:val="19"/>
              <w:rPr>
                <w:color w:val="000000"/>
              </w:rPr>
            </w:pPr>
            <w:r>
              <w:rPr>
                <w:rFonts w:ascii="仿宋" w:eastAsia="仿宋" w:hAnsi="仿宋" w:cs="仿宋"/>
                <w:color w:val="000000"/>
                <w:sz w:val="28"/>
                <w:szCs w:val="28"/>
              </w:rPr>
              <w:t>西侧和中间消防通道、消防排风井、食堂操作间、储藏间、理发室、活动室、卫生间、办税服务厅、卫生间、管道井、强弱电井、开水间。</w:t>
            </w:r>
          </w:p>
        </w:tc>
      </w:tr>
      <w:tr w:rsidR="00486856">
        <w:trPr>
          <w:tblCellSpacing w:w="0" w:type="dxa"/>
          <w:jc w:val="center"/>
        </w:trPr>
        <w:tc>
          <w:tcPr>
            <w:tcW w:w="1419" w:type="dxa"/>
            <w:tcBorders>
              <w:left w:val="single" w:sz="8" w:space="0" w:color="000000"/>
              <w:bottom w:val="single" w:sz="8" w:space="0" w:color="000000"/>
              <w:right w:val="single" w:sz="8" w:space="0" w:color="000000"/>
            </w:tcBorders>
            <w:tcMar>
              <w:top w:w="0" w:type="dxa"/>
              <w:left w:w="128" w:type="dxa"/>
              <w:bottom w:w="0" w:type="dxa"/>
              <w:right w:w="128" w:type="dxa"/>
            </w:tcMar>
            <w:hideMark/>
          </w:tcPr>
          <w:p w:rsidR="00486856" w:rsidRDefault="0057349F">
            <w:pPr>
              <w:pStyle w:val="19"/>
              <w:jc w:val="center"/>
              <w:rPr>
                <w:color w:val="000000"/>
              </w:rPr>
            </w:pPr>
            <w:r>
              <w:rPr>
                <w:rStyle w:val="150"/>
                <w:rFonts w:ascii="仿宋" w:eastAsia="仿宋" w:hAnsi="仿宋" w:cs="仿宋"/>
                <w:color w:val="333333"/>
                <w:sz w:val="28"/>
                <w:szCs w:val="28"/>
                <w:shd w:val="clear" w:color="auto" w:fill="FFFFFF"/>
              </w:rPr>
              <w:t>负二层</w:t>
            </w:r>
          </w:p>
        </w:tc>
        <w:tc>
          <w:tcPr>
            <w:tcW w:w="8735" w:type="dxa"/>
            <w:tcBorders>
              <w:bottom w:val="single" w:sz="8" w:space="0" w:color="000000"/>
              <w:right w:val="single" w:sz="8" w:space="0" w:color="000000"/>
            </w:tcBorders>
            <w:tcMar>
              <w:top w:w="0" w:type="dxa"/>
              <w:left w:w="108" w:type="dxa"/>
              <w:bottom w:w="0" w:type="dxa"/>
              <w:right w:w="128" w:type="dxa"/>
            </w:tcMar>
            <w:hideMark/>
          </w:tcPr>
          <w:p w:rsidR="00486856" w:rsidRDefault="0057349F">
            <w:pPr>
              <w:pStyle w:val="19"/>
              <w:rPr>
                <w:color w:val="000000"/>
              </w:rPr>
            </w:pPr>
            <w:r>
              <w:rPr>
                <w:rStyle w:val="150"/>
                <w:rFonts w:ascii="仿宋" w:eastAsia="仿宋" w:hAnsi="仿宋" w:cs="仿宋"/>
                <w:color w:val="333333"/>
                <w:sz w:val="28"/>
                <w:szCs w:val="28"/>
                <w:shd w:val="clear" w:color="auto" w:fill="FFFFFF"/>
              </w:rPr>
              <w:t>配电箱、消防湿式报警阀组、排风系统。</w:t>
            </w:r>
          </w:p>
        </w:tc>
      </w:tr>
    </w:tbl>
    <w:p w:rsidR="00486856" w:rsidRDefault="0057349F">
      <w:pPr>
        <w:pStyle w:val="Heading40"/>
        <w:keepNext w:val="0"/>
        <w:spacing w:before="0" w:after="0" w:line="360" w:lineRule="auto"/>
        <w:rPr>
          <w:rFonts w:ascii="仿宋_GB2312" w:eastAsia="仿宋_GB2312" w:hAnsi="仿宋_GB2312" w:cs="仿宋_GB2312"/>
        </w:rPr>
      </w:pPr>
      <w:r>
        <w:rPr>
          <w:rFonts w:ascii="仿宋_GB2312" w:eastAsia="仿宋_GB2312" w:hAnsi="仿宋_GB2312" w:cs="仿宋_GB2312"/>
        </w:rPr>
        <w:t>1.2.2.2实施时间要求</w:t>
      </w:r>
    </w:p>
    <w:p w:rsidR="00486856" w:rsidRDefault="0057349F">
      <w:pPr>
        <w:pStyle w:val="15Paragraph"/>
        <w:spacing w:line="360" w:lineRule="auto"/>
      </w:pPr>
      <w:r>
        <w:rPr>
          <w:rFonts w:ascii="仿宋" w:eastAsia="仿宋" w:hAnsi="仿宋" w:cs="仿宋"/>
          <w:sz w:val="28"/>
          <w:szCs w:val="28"/>
        </w:rPr>
        <w:t>2026年1月1日至2026年12月31日</w:t>
      </w:r>
    </w:p>
    <w:p w:rsidR="00486856" w:rsidRDefault="0057349F">
      <w:pPr>
        <w:pStyle w:val="Heading40"/>
        <w:keepNext w:val="0"/>
        <w:spacing w:before="0" w:after="0" w:line="360" w:lineRule="auto"/>
        <w:rPr>
          <w:rFonts w:ascii="仿宋_GB2312" w:eastAsia="仿宋_GB2312" w:hAnsi="仿宋_GB2312" w:cs="仿宋_GB2312"/>
        </w:rPr>
      </w:pPr>
      <w:r>
        <w:rPr>
          <w:rFonts w:ascii="仿宋_GB2312" w:eastAsia="仿宋_GB2312" w:hAnsi="仿宋_GB2312" w:cs="仿宋_GB2312"/>
        </w:rPr>
        <w:t>1.2.2.3实施地点要求</w:t>
      </w:r>
    </w:p>
    <w:p w:rsidR="00486856" w:rsidRDefault="0057349F">
      <w:pPr>
        <w:pStyle w:val="16"/>
        <w:spacing w:line="360" w:lineRule="auto"/>
      </w:pPr>
      <w:r>
        <w:rPr>
          <w:rFonts w:ascii="仿宋_GB2312" w:eastAsia="仿宋_GB2312" w:hAnsi="仿宋_GB2312" w:cs="仿宋_GB2312"/>
          <w:sz w:val="30"/>
          <w:szCs w:val="30"/>
        </w:rPr>
        <w:lastRenderedPageBreak/>
        <w:t>国家税务总局吉林省税务局第二税务分局（长春市南关区繁荣东路1050号）</w:t>
      </w:r>
    </w:p>
    <w:p w:rsidR="00486856" w:rsidRDefault="0057349F">
      <w:pPr>
        <w:pStyle w:val="Heading10"/>
        <w:keepNext w:val="0"/>
        <w:spacing w:before="0" w:after="0" w:line="360" w:lineRule="auto"/>
        <w:jc w:val="center"/>
        <w:rPr>
          <w:rFonts w:ascii="仿宋_GB2312" w:eastAsia="仿宋_GB2312" w:hAnsi="仿宋_GB2312" w:cs="仿宋_GB2312"/>
        </w:rPr>
      </w:pPr>
      <w:bookmarkStart w:id="10" w:name="_Toc256000006"/>
      <w:r>
        <w:rPr>
          <w:rFonts w:ascii="仿宋_GB2312" w:eastAsia="仿宋_GB2312" w:hAnsi="仿宋_GB2312" w:cs="仿宋_GB2312"/>
          <w:kern w:val="36"/>
        </w:rPr>
        <w:t>2投标/响应要求</w:t>
      </w:r>
      <w:bookmarkEnd w:id="10"/>
    </w:p>
    <w:p w:rsidR="00486856" w:rsidRDefault="0057349F">
      <w:pPr>
        <w:pStyle w:val="Heading20"/>
        <w:keepNext w:val="0"/>
        <w:spacing w:before="0" w:after="0" w:line="360" w:lineRule="auto"/>
        <w:rPr>
          <w:rFonts w:ascii="仿宋_GB2312" w:eastAsia="仿宋_GB2312" w:hAnsi="仿宋_GB2312" w:cs="仿宋_GB2312"/>
        </w:rPr>
      </w:pPr>
      <w:bookmarkStart w:id="11" w:name="_Toc256000007"/>
      <w:r>
        <w:rPr>
          <w:rFonts w:ascii="仿宋_GB2312" w:eastAsia="仿宋_GB2312" w:hAnsi="仿宋_GB2312" w:cs="仿宋_GB2312"/>
          <w:i w:val="0"/>
          <w:iCs w:val="0"/>
        </w:rPr>
        <w:t>2.1对供应商的要求</w:t>
      </w:r>
      <w:bookmarkEnd w:id="11"/>
    </w:p>
    <w:p w:rsidR="00486856" w:rsidRDefault="0057349F">
      <w:pPr>
        <w:pStyle w:val="Heading30"/>
        <w:keepNext w:val="0"/>
        <w:spacing w:before="0" w:after="0" w:line="360" w:lineRule="auto"/>
        <w:rPr>
          <w:rFonts w:ascii="仿宋_GB2312" w:eastAsia="仿宋_GB2312" w:hAnsi="仿宋_GB2312" w:cs="仿宋_GB2312"/>
          <w:sz w:val="28"/>
          <w:szCs w:val="28"/>
        </w:rPr>
      </w:pPr>
      <w:bookmarkStart w:id="12" w:name="_Toc256000008"/>
      <w:r>
        <w:rPr>
          <w:rFonts w:ascii="仿宋_GB2312" w:eastAsia="仿宋_GB2312" w:hAnsi="仿宋_GB2312" w:cs="仿宋_GB2312"/>
          <w:sz w:val="28"/>
          <w:szCs w:val="28"/>
        </w:rPr>
        <w:t>2.1.1必备资质</w:t>
      </w:r>
      <w:bookmarkEnd w:id="12"/>
    </w:p>
    <w:p w:rsidR="00486856" w:rsidRDefault="0057349F">
      <w:pPr>
        <w:pStyle w:val="Heading40"/>
        <w:keepNext w:val="0"/>
        <w:spacing w:before="0" w:after="0" w:line="360" w:lineRule="auto"/>
        <w:rPr>
          <w:rFonts w:ascii="仿宋_GB2312" w:eastAsia="仿宋_GB2312" w:hAnsi="仿宋_GB2312" w:cs="仿宋_GB2312"/>
        </w:rPr>
      </w:pPr>
      <w:r>
        <w:rPr>
          <w:rFonts w:ascii="仿宋_GB2312" w:eastAsia="仿宋_GB2312" w:hAnsi="仿宋_GB2312" w:cs="仿宋_GB2312"/>
        </w:rPr>
        <w:t>2.1.1.1投标人应遵守有关国家法律、法规和条例,具备《中华人民共和国政府采购法》第二十二条的规定和本文件中规定的条件。</w:t>
      </w:r>
    </w:p>
    <w:p w:rsidR="00486856" w:rsidRDefault="0057349F">
      <w:pPr>
        <w:pStyle w:val="Heading40"/>
        <w:keepNext w:val="0"/>
        <w:spacing w:before="0" w:after="0" w:line="360" w:lineRule="auto"/>
        <w:rPr>
          <w:rFonts w:ascii="仿宋_GB2312" w:eastAsia="仿宋_GB2312" w:hAnsi="仿宋_GB2312" w:cs="仿宋_GB2312"/>
        </w:rPr>
      </w:pPr>
      <w:r>
        <w:rPr>
          <w:rFonts w:ascii="仿宋_GB2312" w:eastAsia="仿宋_GB2312" w:hAnsi="仿宋_GB2312" w:cs="仿宋_GB2312"/>
        </w:rPr>
        <w:t>2.1.1.2本项目的特定资格要求</w:t>
      </w:r>
    </w:p>
    <w:p w:rsidR="00486856" w:rsidRDefault="0057349F">
      <w:pPr>
        <w:pStyle w:val="Normal0"/>
        <w:spacing w:line="360" w:lineRule="auto"/>
      </w:pPr>
      <w:r>
        <w:rPr>
          <w:rFonts w:ascii="仿宋_GB2312" w:eastAsia="仿宋_GB2312" w:hAnsi="仿宋_GB2312" w:cs="仿宋_GB2312"/>
          <w:color w:val="95A5A6"/>
          <w:sz w:val="28"/>
          <w:szCs w:val="28"/>
        </w:rPr>
        <w:t>本项目专门面向中小企业。</w:t>
      </w:r>
    </w:p>
    <w:p w:rsidR="00486856" w:rsidRDefault="0057349F">
      <w:pPr>
        <w:pStyle w:val="Heading30"/>
        <w:keepNext w:val="0"/>
        <w:spacing w:before="0" w:after="0" w:line="360" w:lineRule="auto"/>
        <w:rPr>
          <w:rFonts w:ascii="仿宋_GB2312" w:eastAsia="仿宋_GB2312" w:hAnsi="仿宋_GB2312" w:cs="仿宋_GB2312"/>
          <w:sz w:val="28"/>
          <w:szCs w:val="28"/>
        </w:rPr>
      </w:pPr>
      <w:bookmarkStart w:id="13" w:name="_Toc256000009"/>
      <w:r>
        <w:rPr>
          <w:rFonts w:ascii="仿宋_GB2312" w:eastAsia="仿宋_GB2312" w:hAnsi="仿宋_GB2312" w:cs="仿宋_GB2312"/>
          <w:sz w:val="28"/>
          <w:szCs w:val="28"/>
        </w:rPr>
        <w:t>2.1.2优选资质/优选指标</w:t>
      </w:r>
      <w:bookmarkEnd w:id="13"/>
    </w:p>
    <w:p w:rsidR="00486856" w:rsidRDefault="0057349F">
      <w:pPr>
        <w:pStyle w:val="Heading40"/>
        <w:keepNext w:val="0"/>
        <w:spacing w:before="0" w:after="0" w:line="360" w:lineRule="auto"/>
        <w:rPr>
          <w:rFonts w:ascii="仿宋_GB2312" w:eastAsia="仿宋_GB2312" w:hAnsi="仿宋_GB2312" w:cs="仿宋_GB2312"/>
        </w:rPr>
      </w:pPr>
      <w:r>
        <w:rPr>
          <w:rFonts w:ascii="仿宋_GB2312" w:eastAsia="仿宋_GB2312" w:hAnsi="仿宋_GB2312" w:cs="仿宋_GB2312"/>
        </w:rPr>
        <w:t>2.1.2.1相关证书</w:t>
      </w:r>
    </w:p>
    <w:tbl>
      <w:tblPr>
        <w:tblW w:w="5000" w:type="pct"/>
        <w:tblInd w:w="30" w:type="dxa"/>
        <w:tblCellMar>
          <w:top w:w="15" w:type="dxa"/>
          <w:left w:w="15" w:type="dxa"/>
          <w:bottom w:w="15" w:type="dxa"/>
          <w:right w:w="15" w:type="dxa"/>
        </w:tblCellMar>
        <w:tblLook w:val="04A0" w:firstRow="1" w:lastRow="0" w:firstColumn="1" w:lastColumn="0" w:noHBand="0" w:noVBand="1"/>
      </w:tblPr>
      <w:tblGrid>
        <w:gridCol w:w="1294"/>
        <w:gridCol w:w="2592"/>
        <w:gridCol w:w="2592"/>
        <w:gridCol w:w="2592"/>
      </w:tblGrid>
      <w:tr w:rsidR="00486856">
        <w:tc>
          <w:tcPr>
            <w:tcW w:w="500" w:type="pct"/>
            <w:tcBorders>
              <w:top w:val="single" w:sz="6" w:space="0" w:color="000000"/>
              <w:left w:val="single" w:sz="6" w:space="0" w:color="000000"/>
              <w:bottom w:val="single" w:sz="6" w:space="0" w:color="000000"/>
              <w:right w:val="single" w:sz="6" w:space="0" w:color="000000"/>
            </w:tcBorders>
            <w:shd w:val="clear" w:color="auto" w:fill="D3D3D3"/>
            <w:tcMar>
              <w:top w:w="22" w:type="dxa"/>
              <w:left w:w="22" w:type="dxa"/>
              <w:bottom w:w="22" w:type="dxa"/>
              <w:right w:w="22" w:type="dxa"/>
            </w:tcMar>
            <w:vAlign w:val="center"/>
            <w:hideMark/>
          </w:tcPr>
          <w:p w:rsidR="00486856" w:rsidRDefault="0057349F">
            <w:pPr>
              <w:pStyle w:val="Normal0"/>
              <w:jc w:val="center"/>
              <w:rPr>
                <w:rFonts w:ascii="仿宋_GB2312" w:eastAsia="仿宋_GB2312" w:hAnsi="仿宋_GB2312" w:cs="仿宋_GB2312"/>
                <w:b/>
                <w:bCs/>
                <w:color w:val="000000"/>
                <w:sz w:val="21"/>
                <w:szCs w:val="21"/>
              </w:rPr>
            </w:pPr>
            <w:r>
              <w:rPr>
                <w:rFonts w:ascii="仿宋_GB2312" w:eastAsia="仿宋_GB2312" w:hAnsi="仿宋_GB2312" w:cs="仿宋_GB2312"/>
                <w:b/>
                <w:bCs/>
                <w:color w:val="000000"/>
                <w:sz w:val="21"/>
                <w:szCs w:val="21"/>
              </w:rPr>
              <w:t>序号</w:t>
            </w:r>
          </w:p>
        </w:tc>
        <w:tc>
          <w:tcPr>
            <w:tcW w:w="1000" w:type="pct"/>
            <w:tcBorders>
              <w:top w:val="single" w:sz="6" w:space="0" w:color="000000"/>
              <w:left w:val="single" w:sz="6" w:space="0" w:color="000000"/>
              <w:bottom w:val="single" w:sz="6" w:space="0" w:color="000000"/>
              <w:right w:val="single" w:sz="6" w:space="0" w:color="000000"/>
            </w:tcBorders>
            <w:shd w:val="clear" w:color="auto" w:fill="D3D3D3"/>
            <w:tcMar>
              <w:top w:w="22" w:type="dxa"/>
              <w:left w:w="22" w:type="dxa"/>
              <w:bottom w:w="22" w:type="dxa"/>
              <w:right w:w="22" w:type="dxa"/>
            </w:tcMar>
            <w:vAlign w:val="center"/>
            <w:hideMark/>
          </w:tcPr>
          <w:p w:rsidR="00486856" w:rsidRDefault="0057349F">
            <w:pPr>
              <w:pStyle w:val="Normal0"/>
              <w:jc w:val="center"/>
              <w:rPr>
                <w:rFonts w:ascii="仿宋_GB2312" w:eastAsia="仿宋_GB2312" w:hAnsi="仿宋_GB2312" w:cs="仿宋_GB2312"/>
                <w:b/>
                <w:bCs/>
                <w:color w:val="000000"/>
                <w:sz w:val="21"/>
                <w:szCs w:val="21"/>
              </w:rPr>
            </w:pPr>
            <w:r>
              <w:rPr>
                <w:rFonts w:ascii="仿宋_GB2312" w:eastAsia="仿宋_GB2312" w:hAnsi="仿宋_GB2312" w:cs="仿宋_GB2312"/>
                <w:b/>
                <w:bCs/>
                <w:color w:val="000000"/>
                <w:sz w:val="21"/>
                <w:szCs w:val="21"/>
              </w:rPr>
              <w:t>证书名称</w:t>
            </w:r>
          </w:p>
        </w:tc>
        <w:tc>
          <w:tcPr>
            <w:tcW w:w="1000" w:type="pct"/>
            <w:tcBorders>
              <w:top w:val="single" w:sz="6" w:space="0" w:color="000000"/>
              <w:left w:val="single" w:sz="6" w:space="0" w:color="000000"/>
              <w:bottom w:val="single" w:sz="6" w:space="0" w:color="000000"/>
              <w:right w:val="single" w:sz="6" w:space="0" w:color="000000"/>
            </w:tcBorders>
            <w:shd w:val="clear" w:color="auto" w:fill="D3D3D3"/>
            <w:tcMar>
              <w:top w:w="22" w:type="dxa"/>
              <w:left w:w="22" w:type="dxa"/>
              <w:bottom w:w="22" w:type="dxa"/>
              <w:right w:w="22" w:type="dxa"/>
            </w:tcMar>
            <w:vAlign w:val="center"/>
            <w:hideMark/>
          </w:tcPr>
          <w:p w:rsidR="00486856" w:rsidRDefault="0057349F">
            <w:pPr>
              <w:pStyle w:val="Normal0"/>
              <w:jc w:val="center"/>
              <w:rPr>
                <w:rFonts w:ascii="仿宋_GB2312" w:eastAsia="仿宋_GB2312" w:hAnsi="仿宋_GB2312" w:cs="仿宋_GB2312"/>
                <w:b/>
                <w:bCs/>
                <w:color w:val="000000"/>
                <w:sz w:val="21"/>
                <w:szCs w:val="21"/>
              </w:rPr>
            </w:pPr>
            <w:r>
              <w:rPr>
                <w:rFonts w:ascii="仿宋_GB2312" w:eastAsia="仿宋_GB2312" w:hAnsi="仿宋_GB2312" w:cs="仿宋_GB2312"/>
                <w:b/>
                <w:bCs/>
                <w:color w:val="000000"/>
                <w:sz w:val="21"/>
                <w:szCs w:val="21"/>
              </w:rPr>
              <w:t>颁发部门</w:t>
            </w:r>
          </w:p>
        </w:tc>
        <w:tc>
          <w:tcPr>
            <w:tcW w:w="1000" w:type="pct"/>
            <w:tcBorders>
              <w:top w:val="single" w:sz="6" w:space="0" w:color="000000"/>
              <w:left w:val="single" w:sz="6" w:space="0" w:color="000000"/>
              <w:bottom w:val="single" w:sz="6" w:space="0" w:color="000000"/>
              <w:right w:val="single" w:sz="6" w:space="0" w:color="000000"/>
            </w:tcBorders>
            <w:shd w:val="clear" w:color="auto" w:fill="D3D3D3"/>
            <w:tcMar>
              <w:top w:w="22" w:type="dxa"/>
              <w:left w:w="22" w:type="dxa"/>
              <w:bottom w:w="22" w:type="dxa"/>
              <w:right w:w="22" w:type="dxa"/>
            </w:tcMar>
            <w:vAlign w:val="center"/>
            <w:hideMark/>
          </w:tcPr>
          <w:p w:rsidR="00486856" w:rsidRDefault="0057349F">
            <w:pPr>
              <w:pStyle w:val="Normal0"/>
              <w:jc w:val="center"/>
              <w:rPr>
                <w:rFonts w:ascii="仿宋_GB2312" w:eastAsia="仿宋_GB2312" w:hAnsi="仿宋_GB2312" w:cs="仿宋_GB2312"/>
                <w:b/>
                <w:bCs/>
                <w:color w:val="000000"/>
                <w:sz w:val="21"/>
                <w:szCs w:val="21"/>
              </w:rPr>
            </w:pPr>
            <w:r>
              <w:rPr>
                <w:rFonts w:ascii="仿宋_GB2312" w:eastAsia="仿宋_GB2312" w:hAnsi="仿宋_GB2312" w:cs="仿宋_GB2312"/>
                <w:b/>
                <w:bCs/>
                <w:color w:val="000000"/>
                <w:sz w:val="21"/>
                <w:szCs w:val="21"/>
              </w:rPr>
              <w:t>相关要求</w:t>
            </w:r>
          </w:p>
        </w:tc>
      </w:tr>
      <w:tr w:rsidR="00486856">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486856" w:rsidRDefault="0057349F">
            <w:pPr>
              <w:pStyle w:val="Normal0"/>
              <w:jc w:val="center"/>
              <w:rPr>
                <w:rFonts w:ascii="仿宋_GB2312" w:eastAsia="仿宋_GB2312" w:hAnsi="仿宋_GB2312" w:cs="仿宋_GB2312"/>
                <w:color w:val="000000"/>
                <w:sz w:val="21"/>
                <w:szCs w:val="21"/>
              </w:rPr>
            </w:pPr>
            <w:r>
              <w:rPr>
                <w:rFonts w:ascii="仿宋_GB2312" w:eastAsia="仿宋_GB2312" w:hAnsi="仿宋_GB2312" w:cs="仿宋_GB2312"/>
                <w:color w:val="000000"/>
                <w:sz w:val="21"/>
                <w:szCs w:val="21"/>
              </w:rPr>
              <w:t>1</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486856" w:rsidRDefault="0057349F">
            <w:pPr>
              <w:pStyle w:val="Normal0"/>
              <w:rPr>
                <w:rFonts w:ascii="仿宋_GB2312" w:eastAsia="仿宋_GB2312" w:hAnsi="仿宋_GB2312" w:cs="仿宋_GB2312"/>
                <w:color w:val="000000"/>
                <w:sz w:val="21"/>
                <w:szCs w:val="21"/>
              </w:rPr>
            </w:pPr>
            <w:r>
              <w:rPr>
                <w:rFonts w:ascii="仿宋_GB2312" w:eastAsia="仿宋_GB2312" w:hAnsi="仿宋_GB2312" w:cs="仿宋_GB2312"/>
                <w:color w:val="000000"/>
                <w:sz w:val="21"/>
                <w:szCs w:val="21"/>
              </w:rPr>
              <w:t>ISO 9001:2015质量管理体系认证证书</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486856" w:rsidRDefault="00486856">
            <w:pPr>
              <w:pStyle w:val="Normal0"/>
              <w:rPr>
                <w:rFonts w:ascii="仿宋_GB2312" w:eastAsia="仿宋_GB2312" w:hAnsi="仿宋_GB2312" w:cs="仿宋_GB2312"/>
                <w:color w:val="000000"/>
                <w:sz w:val="21"/>
                <w:szCs w:val="21"/>
              </w:rPr>
            </w:pP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486856" w:rsidRDefault="00486856">
            <w:pPr>
              <w:pStyle w:val="Normal0"/>
              <w:rPr>
                <w:rFonts w:ascii="仿宋_GB2312" w:eastAsia="仿宋_GB2312" w:hAnsi="仿宋_GB2312" w:cs="仿宋_GB2312"/>
                <w:color w:val="000000"/>
                <w:sz w:val="21"/>
                <w:szCs w:val="21"/>
              </w:rPr>
            </w:pPr>
          </w:p>
        </w:tc>
      </w:tr>
      <w:tr w:rsidR="00486856">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486856" w:rsidRDefault="0057349F">
            <w:pPr>
              <w:pStyle w:val="Normal0"/>
              <w:jc w:val="center"/>
              <w:rPr>
                <w:rFonts w:ascii="仿宋_GB2312" w:eastAsia="仿宋_GB2312" w:hAnsi="仿宋_GB2312" w:cs="仿宋_GB2312"/>
                <w:color w:val="000000"/>
                <w:sz w:val="21"/>
                <w:szCs w:val="21"/>
              </w:rPr>
            </w:pPr>
            <w:r>
              <w:rPr>
                <w:rFonts w:ascii="仿宋_GB2312" w:eastAsia="仿宋_GB2312" w:hAnsi="仿宋_GB2312" w:cs="仿宋_GB2312"/>
                <w:color w:val="000000"/>
                <w:sz w:val="21"/>
                <w:szCs w:val="21"/>
              </w:rPr>
              <w:t>2</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486856" w:rsidRDefault="0057349F">
            <w:pPr>
              <w:pStyle w:val="Normal0"/>
              <w:rPr>
                <w:rFonts w:ascii="仿宋_GB2312" w:eastAsia="仿宋_GB2312" w:hAnsi="仿宋_GB2312" w:cs="仿宋_GB2312"/>
                <w:color w:val="000000"/>
                <w:sz w:val="21"/>
                <w:szCs w:val="21"/>
              </w:rPr>
            </w:pPr>
            <w:r>
              <w:rPr>
                <w:rFonts w:ascii="仿宋_GB2312" w:eastAsia="仿宋_GB2312" w:hAnsi="仿宋_GB2312" w:cs="仿宋_GB2312"/>
                <w:color w:val="000000"/>
                <w:sz w:val="21"/>
                <w:szCs w:val="21"/>
              </w:rPr>
              <w:t>ISO45001:2018职业健康安全管理体系认证证书</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486856" w:rsidRDefault="00486856">
            <w:pPr>
              <w:pStyle w:val="Normal0"/>
              <w:rPr>
                <w:rFonts w:ascii="仿宋_GB2312" w:eastAsia="仿宋_GB2312" w:hAnsi="仿宋_GB2312" w:cs="仿宋_GB2312"/>
                <w:color w:val="000000"/>
                <w:sz w:val="21"/>
                <w:szCs w:val="21"/>
              </w:rPr>
            </w:pP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486856" w:rsidRDefault="00486856">
            <w:pPr>
              <w:pStyle w:val="Normal0"/>
              <w:rPr>
                <w:rFonts w:ascii="仿宋_GB2312" w:eastAsia="仿宋_GB2312" w:hAnsi="仿宋_GB2312" w:cs="仿宋_GB2312"/>
                <w:color w:val="000000"/>
                <w:sz w:val="21"/>
                <w:szCs w:val="21"/>
              </w:rPr>
            </w:pPr>
          </w:p>
        </w:tc>
      </w:tr>
      <w:tr w:rsidR="00486856">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486856" w:rsidRDefault="0057349F">
            <w:pPr>
              <w:pStyle w:val="Normal0"/>
              <w:jc w:val="center"/>
              <w:rPr>
                <w:rFonts w:ascii="仿宋_GB2312" w:eastAsia="仿宋_GB2312" w:hAnsi="仿宋_GB2312" w:cs="仿宋_GB2312"/>
                <w:color w:val="000000"/>
                <w:sz w:val="21"/>
                <w:szCs w:val="21"/>
              </w:rPr>
            </w:pPr>
            <w:r>
              <w:rPr>
                <w:rFonts w:ascii="仿宋_GB2312" w:eastAsia="仿宋_GB2312" w:hAnsi="仿宋_GB2312" w:cs="仿宋_GB2312"/>
                <w:color w:val="000000"/>
                <w:sz w:val="21"/>
                <w:szCs w:val="21"/>
              </w:rPr>
              <w:t>3</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486856" w:rsidRDefault="0057349F">
            <w:pPr>
              <w:pStyle w:val="Normal0"/>
              <w:rPr>
                <w:rFonts w:ascii="仿宋_GB2312" w:eastAsia="仿宋_GB2312" w:hAnsi="仿宋_GB2312" w:cs="仿宋_GB2312"/>
                <w:color w:val="000000"/>
                <w:sz w:val="21"/>
                <w:szCs w:val="21"/>
              </w:rPr>
            </w:pPr>
            <w:r>
              <w:rPr>
                <w:rFonts w:ascii="仿宋_GB2312" w:eastAsia="仿宋_GB2312" w:hAnsi="仿宋_GB2312" w:cs="仿宋_GB2312"/>
                <w:color w:val="000000"/>
                <w:sz w:val="21"/>
                <w:szCs w:val="21"/>
              </w:rPr>
              <w:t>ISO14001:2015环境管理体系认证证书</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486856" w:rsidRDefault="00486856">
            <w:pPr>
              <w:pStyle w:val="Normal0"/>
              <w:rPr>
                <w:rFonts w:ascii="仿宋_GB2312" w:eastAsia="仿宋_GB2312" w:hAnsi="仿宋_GB2312" w:cs="仿宋_GB2312"/>
                <w:color w:val="000000"/>
                <w:sz w:val="21"/>
                <w:szCs w:val="21"/>
              </w:rPr>
            </w:pP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486856" w:rsidRDefault="00486856">
            <w:pPr>
              <w:pStyle w:val="Normal0"/>
              <w:rPr>
                <w:rFonts w:ascii="仿宋_GB2312" w:eastAsia="仿宋_GB2312" w:hAnsi="仿宋_GB2312" w:cs="仿宋_GB2312"/>
                <w:color w:val="000000"/>
                <w:sz w:val="21"/>
                <w:szCs w:val="21"/>
              </w:rPr>
            </w:pPr>
          </w:p>
        </w:tc>
      </w:tr>
    </w:tbl>
    <w:p w:rsidR="00486856" w:rsidRDefault="0057349F">
      <w:pPr>
        <w:pStyle w:val="Heading40"/>
        <w:keepNext w:val="0"/>
        <w:spacing w:before="0" w:after="0" w:line="360" w:lineRule="auto"/>
        <w:rPr>
          <w:rFonts w:ascii="仿宋_GB2312" w:eastAsia="仿宋_GB2312" w:hAnsi="仿宋_GB2312" w:cs="仿宋_GB2312"/>
        </w:rPr>
      </w:pPr>
      <w:r>
        <w:rPr>
          <w:rFonts w:ascii="仿宋_GB2312" w:eastAsia="仿宋_GB2312" w:hAnsi="仿宋_GB2312" w:cs="仿宋_GB2312"/>
        </w:rPr>
        <w:t>2.1.2.2成功案例</w:t>
      </w:r>
    </w:p>
    <w:p w:rsidR="00486856" w:rsidRDefault="0057349F">
      <w:pPr>
        <w:pStyle w:val="16"/>
        <w:spacing w:line="360" w:lineRule="auto"/>
        <w:ind w:firstLine="420"/>
      </w:pPr>
      <w:r>
        <w:rPr>
          <w:rFonts w:ascii="仿宋" w:eastAsia="仿宋" w:hAnsi="仿宋" w:cs="仿宋"/>
          <w:sz w:val="28"/>
          <w:szCs w:val="28"/>
        </w:rPr>
        <w:t>提供2022年1月1日以来（以合同签订日期为准）独立承担实施的相类似项目成功案例。服务同一个单位分年度多次签订的案例按1个计算。（应提供合同关键页扫描件并加盖公章）</w:t>
      </w:r>
    </w:p>
    <w:p w:rsidR="00486856" w:rsidRDefault="0057349F">
      <w:pPr>
        <w:pStyle w:val="Heading30"/>
        <w:keepNext w:val="0"/>
        <w:spacing w:before="0" w:after="0" w:line="360" w:lineRule="auto"/>
        <w:rPr>
          <w:rFonts w:ascii="仿宋_GB2312" w:eastAsia="仿宋_GB2312" w:hAnsi="仿宋_GB2312" w:cs="仿宋_GB2312"/>
          <w:sz w:val="28"/>
          <w:szCs w:val="28"/>
        </w:rPr>
      </w:pPr>
      <w:bookmarkStart w:id="14" w:name="_Toc256000010"/>
      <w:r>
        <w:rPr>
          <w:rFonts w:ascii="仿宋_GB2312" w:eastAsia="仿宋_GB2312" w:hAnsi="仿宋_GB2312" w:cs="仿宋_GB2312"/>
          <w:sz w:val="28"/>
          <w:szCs w:val="28"/>
        </w:rPr>
        <w:t>2.1.3是否允许联合体</w:t>
      </w:r>
      <w:bookmarkEnd w:id="14"/>
    </w:p>
    <w:p w:rsidR="00486856" w:rsidRDefault="0057349F">
      <w:pPr>
        <w:pStyle w:val="Normal0"/>
        <w:spacing w:line="360" w:lineRule="auto"/>
        <w:ind w:firstLine="561"/>
        <w:rPr>
          <w:rFonts w:ascii="仿宋_GB2312" w:eastAsia="仿宋_GB2312" w:hAnsi="仿宋_GB2312" w:cs="仿宋_GB2312"/>
          <w:sz w:val="28"/>
          <w:szCs w:val="28"/>
        </w:rPr>
      </w:pPr>
      <w:r>
        <w:rPr>
          <w:rFonts w:ascii="仿宋_GB2312" w:eastAsia="仿宋_GB2312" w:hAnsi="仿宋_GB2312" w:cs="仿宋_GB2312"/>
          <w:sz w:val="28"/>
          <w:szCs w:val="28"/>
        </w:rPr>
        <w:t>否</w:t>
      </w:r>
    </w:p>
    <w:p w:rsidR="00486856" w:rsidRDefault="0057349F">
      <w:pPr>
        <w:pStyle w:val="Heading30"/>
        <w:keepNext w:val="0"/>
        <w:spacing w:before="0" w:after="0" w:line="360" w:lineRule="auto"/>
        <w:rPr>
          <w:rFonts w:ascii="仿宋_GB2312" w:eastAsia="仿宋_GB2312" w:hAnsi="仿宋_GB2312" w:cs="仿宋_GB2312"/>
          <w:sz w:val="28"/>
          <w:szCs w:val="28"/>
        </w:rPr>
      </w:pPr>
      <w:bookmarkStart w:id="15" w:name="_Toc256000011"/>
      <w:r>
        <w:rPr>
          <w:rFonts w:ascii="仿宋_GB2312" w:eastAsia="仿宋_GB2312" w:hAnsi="仿宋_GB2312" w:cs="仿宋_GB2312"/>
          <w:sz w:val="28"/>
          <w:szCs w:val="28"/>
        </w:rPr>
        <w:t>2.1.4是否专门面向中小企业</w:t>
      </w:r>
      <w:bookmarkEnd w:id="15"/>
    </w:p>
    <w:p w:rsidR="00486856" w:rsidRDefault="0057349F">
      <w:pPr>
        <w:pStyle w:val="Normal0"/>
        <w:spacing w:line="360" w:lineRule="auto"/>
        <w:ind w:firstLine="561"/>
        <w:rPr>
          <w:rFonts w:ascii="仿宋_GB2312" w:eastAsia="仿宋_GB2312" w:hAnsi="仿宋_GB2312" w:cs="仿宋_GB2312"/>
          <w:sz w:val="28"/>
          <w:szCs w:val="28"/>
        </w:rPr>
      </w:pPr>
      <w:r>
        <w:rPr>
          <w:rFonts w:ascii="仿宋_GB2312" w:eastAsia="仿宋_GB2312" w:hAnsi="仿宋_GB2312" w:cs="仿宋_GB2312"/>
          <w:sz w:val="28"/>
          <w:szCs w:val="28"/>
        </w:rPr>
        <w:t>本项目专门面向中小企业采购项目</w:t>
      </w:r>
    </w:p>
    <w:p w:rsidR="00486856" w:rsidRDefault="0057349F">
      <w:pPr>
        <w:pStyle w:val="Heading20"/>
        <w:keepNext w:val="0"/>
        <w:spacing w:before="0" w:after="0" w:line="360" w:lineRule="auto"/>
        <w:rPr>
          <w:rFonts w:ascii="仿宋_GB2312" w:eastAsia="仿宋_GB2312" w:hAnsi="仿宋_GB2312" w:cs="仿宋_GB2312"/>
        </w:rPr>
      </w:pPr>
      <w:bookmarkStart w:id="16" w:name="_Toc256000012"/>
      <w:r>
        <w:rPr>
          <w:rFonts w:ascii="仿宋_GB2312" w:eastAsia="仿宋_GB2312" w:hAnsi="仿宋_GB2312" w:cs="仿宋_GB2312"/>
          <w:i w:val="0"/>
          <w:iCs w:val="0"/>
        </w:rPr>
        <w:t>2.2技术部分投标/响应内容</w:t>
      </w:r>
      <w:bookmarkEnd w:id="16"/>
    </w:p>
    <w:p w:rsidR="00486856" w:rsidRDefault="0057349F">
      <w:pPr>
        <w:pStyle w:val="Heading30"/>
        <w:keepNext w:val="0"/>
        <w:spacing w:before="0" w:after="0" w:line="360" w:lineRule="auto"/>
        <w:rPr>
          <w:rFonts w:ascii="仿宋_GB2312" w:eastAsia="仿宋_GB2312" w:hAnsi="仿宋_GB2312" w:cs="仿宋_GB2312"/>
          <w:sz w:val="28"/>
          <w:szCs w:val="28"/>
        </w:rPr>
      </w:pPr>
      <w:bookmarkStart w:id="17" w:name="_Toc256000013"/>
      <w:r>
        <w:rPr>
          <w:rFonts w:ascii="仿宋_GB2312" w:eastAsia="仿宋_GB2312" w:hAnsi="仿宋_GB2312" w:cs="仿宋_GB2312"/>
          <w:sz w:val="28"/>
          <w:szCs w:val="28"/>
        </w:rPr>
        <w:t>2.2.1技术投标/响应总要求</w:t>
      </w:r>
      <w:bookmarkEnd w:id="17"/>
    </w:p>
    <w:p w:rsidR="00486856" w:rsidRDefault="0057349F">
      <w:pPr>
        <w:pStyle w:val="16"/>
        <w:spacing w:line="360" w:lineRule="auto"/>
        <w:ind w:firstLine="640"/>
        <w:jc w:val="both"/>
      </w:pPr>
      <w:r>
        <w:rPr>
          <w:rFonts w:ascii="仿宋_GB2312" w:eastAsia="仿宋_GB2312" w:hAnsi="仿宋_GB2312" w:cs="仿宋_GB2312"/>
          <w:sz w:val="28"/>
          <w:szCs w:val="28"/>
        </w:rPr>
        <w:lastRenderedPageBreak/>
        <w:t>投标人必须针对招标文件中（技术部分）中有标注</w:t>
      </w:r>
      <w:r>
        <w:rPr>
          <w:rFonts w:ascii="汉仪叶叶相思体简" w:eastAsia="汉仪叶叶相思体简" w:hAnsi="汉仪叶叶相思体简" w:cs="汉仪叶叶相思体简"/>
          <w:sz w:val="21"/>
          <w:szCs w:val="21"/>
        </w:rPr>
        <w:t>★</w:t>
      </w:r>
      <w:r>
        <w:rPr>
          <w:sz w:val="28"/>
          <w:szCs w:val="28"/>
        </w:rPr>
        <w:t>的，为必要服务要求，必须满足，如未做出响应或响应不满足的，将导致投标无效；有标注#的，为重要指标，标注Δ的，为一般指标项，满足则在评审时予以加分。</w:t>
      </w:r>
    </w:p>
    <w:p w:rsidR="00486856" w:rsidRDefault="0057349F">
      <w:pPr>
        <w:pStyle w:val="Heading30"/>
        <w:keepNext w:val="0"/>
        <w:spacing w:before="0" w:after="0" w:line="360" w:lineRule="auto"/>
        <w:rPr>
          <w:rFonts w:ascii="仿宋_GB2312" w:eastAsia="仿宋_GB2312" w:hAnsi="仿宋_GB2312" w:cs="仿宋_GB2312"/>
          <w:sz w:val="28"/>
          <w:szCs w:val="28"/>
        </w:rPr>
      </w:pPr>
      <w:bookmarkStart w:id="18" w:name="_Toc256000014"/>
      <w:r>
        <w:rPr>
          <w:rFonts w:ascii="仿宋_GB2312" w:eastAsia="仿宋_GB2312" w:hAnsi="仿宋_GB2312" w:cs="仿宋_GB2312"/>
          <w:sz w:val="28"/>
          <w:szCs w:val="28"/>
        </w:rPr>
        <w:t>2.2.2投标/响应方案要求</w:t>
      </w:r>
      <w:bookmarkEnd w:id="18"/>
    </w:p>
    <w:p w:rsidR="00486856" w:rsidRDefault="0057349F">
      <w:pPr>
        <w:pStyle w:val="16"/>
        <w:spacing w:line="360" w:lineRule="auto"/>
        <w:ind w:firstLine="640"/>
        <w:jc w:val="both"/>
      </w:pPr>
      <w:r>
        <w:rPr>
          <w:rFonts w:ascii="仿宋_GB2312" w:eastAsia="仿宋_GB2312" w:hAnsi="仿宋_GB2312" w:cs="仿宋_GB2312"/>
          <w:sz w:val="28"/>
          <w:szCs w:val="28"/>
        </w:rPr>
        <w:t>为保障</w:t>
      </w:r>
      <w:r>
        <w:rPr>
          <w:rFonts w:ascii="仿宋" w:eastAsia="仿宋" w:hAnsi="仿宋" w:cs="仿宋"/>
          <w:sz w:val="28"/>
          <w:szCs w:val="28"/>
        </w:rPr>
        <w:t>国家税务总局吉林省税务局第二税务分局</w:t>
      </w:r>
      <w:r>
        <w:rPr>
          <w:rFonts w:ascii="仿宋_GB2312" w:eastAsia="仿宋_GB2312" w:hAnsi="仿宋_GB2312" w:cs="仿宋_GB2312"/>
          <w:sz w:val="28"/>
          <w:szCs w:val="28"/>
        </w:rPr>
        <w:t>办公平稳、有序，投标人应在满足关键指标项要求的前提下，根据项目特点和采购需求，制定更为完整、详细、可操作性强的方案</w:t>
      </w:r>
      <w:r>
        <w:rPr>
          <w:sz w:val="28"/>
          <w:szCs w:val="28"/>
        </w:rPr>
        <w:t>,包</w:t>
      </w:r>
      <w:r>
        <w:rPr>
          <w:rFonts w:ascii="仿宋" w:eastAsia="仿宋" w:hAnsi="仿宋" w:cs="仿宋"/>
          <w:sz w:val="28"/>
          <w:szCs w:val="28"/>
        </w:rPr>
        <w:t>括服务</w:t>
      </w:r>
      <w:r>
        <w:rPr>
          <w:rFonts w:ascii="仿宋_GB2312" w:eastAsia="仿宋_GB2312" w:hAnsi="仿宋_GB2312" w:cs="仿宋_GB2312"/>
          <w:sz w:val="28"/>
          <w:szCs w:val="28"/>
        </w:rPr>
        <w:t>方案</w:t>
      </w:r>
      <w:r>
        <w:rPr>
          <w:sz w:val="28"/>
          <w:szCs w:val="28"/>
        </w:rPr>
        <w:t>、</w:t>
      </w:r>
      <w:r>
        <w:rPr>
          <w:rFonts w:ascii="仿宋_GB2312" w:eastAsia="仿宋_GB2312" w:hAnsi="仿宋_GB2312" w:cs="仿宋_GB2312"/>
          <w:sz w:val="28"/>
          <w:szCs w:val="28"/>
        </w:rPr>
        <w:t>管理制度方案</w:t>
      </w:r>
      <w:r>
        <w:rPr>
          <w:sz w:val="28"/>
          <w:szCs w:val="28"/>
        </w:rPr>
        <w:t>、</w:t>
      </w:r>
      <w:r>
        <w:rPr>
          <w:rFonts w:ascii="仿宋_GB2312" w:eastAsia="仿宋_GB2312" w:hAnsi="仿宋_GB2312" w:cs="仿宋_GB2312"/>
          <w:sz w:val="28"/>
          <w:szCs w:val="28"/>
        </w:rPr>
        <w:t>服务团队稳定性保障措施</w:t>
      </w:r>
      <w:r>
        <w:rPr>
          <w:sz w:val="28"/>
          <w:szCs w:val="28"/>
        </w:rPr>
        <w:t>、</w:t>
      </w:r>
      <w:r>
        <w:rPr>
          <w:rFonts w:ascii="仿宋_GB2312" w:eastAsia="仿宋_GB2312" w:hAnsi="仿宋_GB2312" w:cs="仿宋_GB2312"/>
          <w:sz w:val="28"/>
          <w:szCs w:val="28"/>
        </w:rPr>
        <w:t>应急处置方案</w:t>
      </w:r>
      <w:r>
        <w:rPr>
          <w:sz w:val="28"/>
          <w:szCs w:val="28"/>
        </w:rPr>
        <w:t>。</w:t>
      </w:r>
    </w:p>
    <w:p w:rsidR="00486856" w:rsidRDefault="0057349F">
      <w:pPr>
        <w:pStyle w:val="16"/>
        <w:spacing w:line="360" w:lineRule="auto"/>
        <w:ind w:firstLine="640"/>
        <w:jc w:val="both"/>
      </w:pPr>
      <w:r>
        <w:t> </w:t>
      </w:r>
    </w:p>
    <w:p w:rsidR="00486856" w:rsidRDefault="0057349F">
      <w:pPr>
        <w:pStyle w:val="Heading10"/>
        <w:keepNext w:val="0"/>
        <w:spacing w:before="0" w:after="0" w:line="360" w:lineRule="auto"/>
        <w:jc w:val="center"/>
        <w:rPr>
          <w:rFonts w:ascii="仿宋_GB2312" w:eastAsia="仿宋_GB2312" w:hAnsi="仿宋_GB2312" w:cs="仿宋_GB2312"/>
        </w:rPr>
      </w:pPr>
      <w:bookmarkStart w:id="19" w:name="_Toc256000015"/>
      <w:r>
        <w:rPr>
          <w:rFonts w:ascii="仿宋_GB2312" w:eastAsia="仿宋_GB2312" w:hAnsi="仿宋_GB2312" w:cs="仿宋_GB2312"/>
          <w:kern w:val="36"/>
        </w:rPr>
        <w:t>3项目需求</w:t>
      </w:r>
      <w:bookmarkEnd w:id="19"/>
    </w:p>
    <w:p w:rsidR="00486856" w:rsidRDefault="0057349F">
      <w:pPr>
        <w:pStyle w:val="Heading20"/>
        <w:keepNext w:val="0"/>
        <w:spacing w:before="0" w:after="0" w:line="360" w:lineRule="auto"/>
        <w:rPr>
          <w:rFonts w:ascii="仿宋_GB2312" w:eastAsia="仿宋_GB2312" w:hAnsi="仿宋_GB2312" w:cs="仿宋_GB2312"/>
        </w:rPr>
      </w:pPr>
      <w:bookmarkStart w:id="20" w:name="_Toc256000016"/>
      <w:r>
        <w:rPr>
          <w:rFonts w:ascii="仿宋_GB2312" w:eastAsia="仿宋_GB2312" w:hAnsi="仿宋_GB2312" w:cs="仿宋_GB2312"/>
          <w:i w:val="0"/>
          <w:iCs w:val="0"/>
        </w:rPr>
        <w:t>3.1总体要求</w:t>
      </w:r>
      <w:bookmarkEnd w:id="20"/>
    </w:p>
    <w:p w:rsidR="00486856" w:rsidRDefault="0057349F">
      <w:pPr>
        <w:pStyle w:val="15Paragraph"/>
        <w:spacing w:line="360" w:lineRule="auto"/>
        <w:ind w:firstLine="560"/>
      </w:pPr>
      <w:r>
        <w:rPr>
          <w:rFonts w:ascii="仿宋" w:eastAsia="仿宋" w:hAnsi="仿宋" w:cs="仿宋"/>
          <w:sz w:val="28"/>
          <w:szCs w:val="28"/>
        </w:rPr>
        <w:t>提供办公楼室内外以及院区办公区域综合保障服务、公共秩序维护、环境保洁、绿化管理、房屋及设备设施维护、共用设施设备管理、会议服务</w:t>
      </w:r>
      <w:r>
        <w:rPr>
          <w:rFonts w:ascii="仿宋" w:eastAsia="仿宋" w:hAnsi="仿宋" w:cs="仿宋"/>
          <w:sz w:val="28"/>
          <w:szCs w:val="28"/>
          <w:shd w:val="clear" w:color="auto" w:fill="FFFFFF"/>
        </w:rPr>
        <w:t>、</w:t>
      </w:r>
      <w:r>
        <w:rPr>
          <w:rFonts w:ascii="仿宋" w:eastAsia="仿宋" w:hAnsi="仿宋" w:cs="仿宋"/>
          <w:sz w:val="28"/>
          <w:szCs w:val="28"/>
        </w:rPr>
        <w:t>特约服务、突发事件应急管理、绿色物业管理、标准化建设等工作。</w:t>
      </w:r>
    </w:p>
    <w:p w:rsidR="00486856" w:rsidRDefault="0057349F">
      <w:pPr>
        <w:pStyle w:val="Heading20"/>
        <w:keepNext w:val="0"/>
        <w:spacing w:before="0" w:after="0" w:line="360" w:lineRule="auto"/>
        <w:rPr>
          <w:rFonts w:ascii="仿宋_GB2312" w:eastAsia="仿宋_GB2312" w:hAnsi="仿宋_GB2312" w:cs="仿宋_GB2312"/>
        </w:rPr>
      </w:pPr>
      <w:bookmarkStart w:id="21" w:name="_Toc256000017"/>
      <w:r>
        <w:rPr>
          <w:rFonts w:ascii="仿宋_GB2312" w:eastAsia="仿宋_GB2312" w:hAnsi="仿宋_GB2312" w:cs="仿宋_GB2312"/>
          <w:i w:val="0"/>
          <w:iCs w:val="0"/>
        </w:rPr>
        <w:t>3.2具体要求</w:t>
      </w:r>
      <w:bookmarkEnd w:id="21"/>
    </w:p>
    <w:p w:rsidR="00486856" w:rsidRDefault="0057349F">
      <w:pPr>
        <w:pStyle w:val="16"/>
        <w:spacing w:line="360" w:lineRule="auto"/>
        <w:ind w:firstLine="480"/>
      </w:pPr>
      <w:r>
        <w:rPr>
          <w:b/>
          <w:bCs/>
          <w:sz w:val="28"/>
          <w:szCs w:val="28"/>
        </w:rPr>
        <w:t>·</w:t>
      </w:r>
      <w:r>
        <w:rPr>
          <w:rFonts w:ascii="仿宋" w:eastAsia="仿宋" w:hAnsi="仿宋" w:cs="仿宋"/>
          <w:b/>
          <w:bCs/>
          <w:sz w:val="28"/>
          <w:szCs w:val="28"/>
        </w:rPr>
        <w:t>接待服务</w:t>
      </w:r>
    </w:p>
    <w:p w:rsidR="00486856" w:rsidRDefault="0057349F">
      <w:pPr>
        <w:pStyle w:val="16"/>
        <w:spacing w:line="360" w:lineRule="auto"/>
        <w:ind w:firstLine="480"/>
      </w:pPr>
      <w:r>
        <w:rPr>
          <w:rFonts w:ascii="仿宋" w:eastAsia="仿宋" w:hAnsi="仿宋" w:cs="仿宋"/>
          <w:sz w:val="28"/>
          <w:szCs w:val="28"/>
        </w:rPr>
        <w:t>——应设立物业管理服务中心，设立服务电话，24小时值班；</w:t>
      </w:r>
    </w:p>
    <w:p w:rsidR="00486856" w:rsidRDefault="0057349F">
      <w:pPr>
        <w:pStyle w:val="16"/>
        <w:spacing w:line="360" w:lineRule="auto"/>
        <w:ind w:firstLine="480"/>
      </w:pPr>
      <w:r>
        <w:rPr>
          <w:rFonts w:ascii="仿宋" w:eastAsia="仿宋" w:hAnsi="仿宋" w:cs="仿宋"/>
          <w:sz w:val="28"/>
          <w:szCs w:val="28"/>
        </w:rPr>
        <w:t>——热情接待客户，受理有关咨询、报修、会议安排、求助、建议、问询、质疑、投诉等。</w:t>
      </w:r>
    </w:p>
    <w:p w:rsidR="00486856" w:rsidRDefault="0057349F">
      <w:pPr>
        <w:pStyle w:val="16"/>
        <w:spacing w:line="360" w:lineRule="auto"/>
        <w:ind w:firstLine="480"/>
      </w:pPr>
      <w:r>
        <w:rPr>
          <w:b/>
          <w:bCs/>
          <w:sz w:val="28"/>
          <w:szCs w:val="28"/>
        </w:rPr>
        <w:t>·</w:t>
      </w:r>
      <w:r>
        <w:rPr>
          <w:rFonts w:ascii="仿宋" w:eastAsia="仿宋" w:hAnsi="仿宋" w:cs="仿宋"/>
          <w:b/>
          <w:bCs/>
          <w:sz w:val="28"/>
          <w:szCs w:val="28"/>
        </w:rPr>
        <w:t>信息公示</w:t>
      </w:r>
    </w:p>
    <w:p w:rsidR="00486856" w:rsidRDefault="0057349F">
      <w:pPr>
        <w:pStyle w:val="16"/>
        <w:spacing w:line="360" w:lineRule="auto"/>
        <w:ind w:firstLine="480"/>
      </w:pPr>
      <w:r>
        <w:rPr>
          <w:rFonts w:ascii="仿宋" w:eastAsia="仿宋" w:hAnsi="仿宋" w:cs="仿宋"/>
          <w:sz w:val="28"/>
          <w:szCs w:val="28"/>
        </w:rPr>
        <w:t>——物业服务企业营业执照、物业服务组织架构、服务流程、服务时间、服务咨询和投诉方式；</w:t>
      </w:r>
    </w:p>
    <w:p w:rsidR="00486856" w:rsidRDefault="0057349F">
      <w:pPr>
        <w:pStyle w:val="16"/>
        <w:spacing w:line="360" w:lineRule="auto"/>
      </w:pPr>
      <w:r>
        <w:rPr>
          <w:rFonts w:ascii="仿宋" w:eastAsia="仿宋" w:hAnsi="仿宋" w:cs="仿宋"/>
          <w:sz w:val="28"/>
          <w:szCs w:val="28"/>
        </w:rPr>
        <w:t>    ——物业管理服务工作情况定期报告或公示；</w:t>
      </w:r>
    </w:p>
    <w:p w:rsidR="00486856" w:rsidRDefault="0057349F">
      <w:pPr>
        <w:pStyle w:val="16"/>
        <w:spacing w:line="360" w:lineRule="auto"/>
      </w:pPr>
      <w:r>
        <w:rPr>
          <w:rFonts w:ascii="仿宋" w:eastAsia="仿宋" w:hAnsi="仿宋" w:cs="仿宋"/>
          <w:sz w:val="28"/>
          <w:szCs w:val="28"/>
        </w:rPr>
        <w:t>    ——电梯维保、虫害消杀等影响客户办公的作业计划；</w:t>
      </w:r>
    </w:p>
    <w:p w:rsidR="00486856" w:rsidRDefault="0057349F">
      <w:pPr>
        <w:pStyle w:val="16"/>
        <w:spacing w:line="360" w:lineRule="auto"/>
      </w:pPr>
      <w:r>
        <w:rPr>
          <w:rFonts w:ascii="仿宋" w:eastAsia="仿宋" w:hAnsi="仿宋" w:cs="仿宋"/>
          <w:sz w:val="28"/>
          <w:szCs w:val="28"/>
        </w:rPr>
        <w:t>    ——社会公共保障部门的通知，如恶劣天气、停电停水等；</w:t>
      </w:r>
    </w:p>
    <w:p w:rsidR="00486856" w:rsidRDefault="0057349F">
      <w:pPr>
        <w:pStyle w:val="16"/>
        <w:spacing w:line="360" w:lineRule="auto"/>
      </w:pPr>
      <w:r>
        <w:rPr>
          <w:rFonts w:ascii="仿宋" w:eastAsia="仿宋" w:hAnsi="仿宋" w:cs="仿宋"/>
          <w:sz w:val="28"/>
          <w:szCs w:val="28"/>
        </w:rPr>
        <w:t>    ——信息公示应与建筑物标识系统保持协调，表达简洁易懂。</w:t>
      </w:r>
    </w:p>
    <w:p w:rsidR="00486856" w:rsidRDefault="0057349F">
      <w:pPr>
        <w:pStyle w:val="16"/>
        <w:spacing w:line="360" w:lineRule="auto"/>
        <w:ind w:firstLine="480"/>
      </w:pPr>
      <w:r>
        <w:rPr>
          <w:b/>
          <w:bCs/>
          <w:sz w:val="28"/>
          <w:szCs w:val="28"/>
        </w:rPr>
        <w:lastRenderedPageBreak/>
        <w:t>·</w:t>
      </w:r>
      <w:r>
        <w:rPr>
          <w:rFonts w:ascii="仿宋" w:eastAsia="仿宋" w:hAnsi="仿宋" w:cs="仿宋"/>
          <w:b/>
          <w:bCs/>
          <w:sz w:val="28"/>
          <w:szCs w:val="28"/>
        </w:rPr>
        <w:t>投诉处理</w:t>
      </w:r>
    </w:p>
    <w:p w:rsidR="00486856" w:rsidRDefault="0057349F">
      <w:pPr>
        <w:pStyle w:val="16"/>
        <w:spacing w:line="360" w:lineRule="auto"/>
      </w:pPr>
      <w:r>
        <w:rPr>
          <w:rFonts w:ascii="仿宋" w:eastAsia="仿宋" w:hAnsi="仿宋" w:cs="仿宋"/>
          <w:sz w:val="28"/>
          <w:szCs w:val="28"/>
        </w:rPr>
        <w:t>    ——建立物业管理服务投诉渠道，如投诉电话、网站、微信号、意见箱等，公布投诉处理流程；</w:t>
      </w:r>
    </w:p>
    <w:p w:rsidR="00486856" w:rsidRDefault="0057349F">
      <w:pPr>
        <w:pStyle w:val="16"/>
        <w:spacing w:line="360" w:lineRule="auto"/>
      </w:pPr>
      <w:r>
        <w:rPr>
          <w:rFonts w:ascii="仿宋" w:eastAsia="仿宋" w:hAnsi="仿宋" w:cs="仿宋"/>
          <w:sz w:val="28"/>
          <w:szCs w:val="28"/>
        </w:rPr>
        <w:t>    ——对受理的投诉，应核实情况，及时处理并对客户提出的投诉进行答复；</w:t>
      </w:r>
    </w:p>
    <w:p w:rsidR="00486856" w:rsidRDefault="0057349F">
      <w:pPr>
        <w:pStyle w:val="16"/>
        <w:spacing w:line="360" w:lineRule="auto"/>
      </w:pPr>
      <w:r>
        <w:rPr>
          <w:rFonts w:ascii="仿宋" w:eastAsia="仿宋" w:hAnsi="仿宋" w:cs="仿宋"/>
          <w:sz w:val="28"/>
          <w:szCs w:val="28"/>
        </w:rPr>
        <w:t>    ——属于物业服务责任的，应向客户道歉，及时处理或纠正；</w:t>
      </w:r>
    </w:p>
    <w:p w:rsidR="00486856" w:rsidRDefault="0057349F">
      <w:pPr>
        <w:pStyle w:val="16"/>
        <w:spacing w:line="360" w:lineRule="auto"/>
      </w:pPr>
      <w:r>
        <w:rPr>
          <w:rFonts w:ascii="仿宋" w:eastAsia="仿宋" w:hAnsi="仿宋" w:cs="仿宋"/>
          <w:sz w:val="28"/>
          <w:szCs w:val="28"/>
        </w:rPr>
        <w:t>    ——不属于物业服务责任的，应耐心做好解释工作并提供必要的帮助；</w:t>
      </w:r>
    </w:p>
    <w:p w:rsidR="00486856" w:rsidRDefault="0057349F">
      <w:pPr>
        <w:pStyle w:val="16"/>
        <w:spacing w:line="360" w:lineRule="auto"/>
      </w:pPr>
      <w:r>
        <w:rPr>
          <w:rFonts w:ascii="仿宋" w:eastAsia="仿宋" w:hAnsi="仿宋" w:cs="仿宋"/>
          <w:sz w:val="28"/>
          <w:szCs w:val="28"/>
        </w:rPr>
        <w:t>    ——受理、处置投诉应留存记录。</w:t>
      </w:r>
    </w:p>
    <w:p w:rsidR="00486856" w:rsidRDefault="0057349F">
      <w:pPr>
        <w:pStyle w:val="16"/>
        <w:spacing w:line="360" w:lineRule="auto"/>
        <w:ind w:firstLine="480"/>
      </w:pPr>
      <w:r>
        <w:rPr>
          <w:b/>
          <w:bCs/>
          <w:sz w:val="28"/>
          <w:szCs w:val="28"/>
        </w:rPr>
        <w:t>·</w:t>
      </w:r>
      <w:r>
        <w:rPr>
          <w:rFonts w:ascii="仿宋" w:eastAsia="仿宋" w:hAnsi="仿宋" w:cs="仿宋"/>
          <w:b/>
          <w:bCs/>
          <w:sz w:val="28"/>
          <w:szCs w:val="28"/>
        </w:rPr>
        <w:t>客户意见征集、处理</w:t>
      </w:r>
    </w:p>
    <w:p w:rsidR="00486856" w:rsidRDefault="0057349F">
      <w:pPr>
        <w:pStyle w:val="16"/>
        <w:spacing w:line="360" w:lineRule="auto"/>
        <w:ind w:firstLine="480"/>
      </w:pPr>
      <w:r>
        <w:rPr>
          <w:rFonts w:ascii="仿宋" w:eastAsia="仿宋" w:hAnsi="仿宋" w:cs="仿宋"/>
          <w:sz w:val="28"/>
          <w:szCs w:val="28"/>
        </w:rPr>
        <w:t>——建立健全调查制度、调查问卷、回访统计表、原因分析及整改措施记录。回访调查表、调查问卷应为收录用户签名的原始记录；</w:t>
      </w:r>
    </w:p>
    <w:p w:rsidR="00486856" w:rsidRDefault="0057349F">
      <w:pPr>
        <w:pStyle w:val="16"/>
        <w:spacing w:line="360" w:lineRule="auto"/>
        <w:ind w:firstLine="480"/>
      </w:pPr>
      <w:r>
        <w:rPr>
          <w:rFonts w:ascii="仿宋" w:eastAsia="仿宋" w:hAnsi="仿宋" w:cs="仿宋"/>
          <w:sz w:val="28"/>
          <w:szCs w:val="28"/>
        </w:rPr>
        <w:t>——回访：迁入、维修及投诉处理完毕后均应进行回访，并留有回访调查表、回访统计表；</w:t>
      </w:r>
    </w:p>
    <w:p w:rsidR="00486856" w:rsidRDefault="0057349F">
      <w:pPr>
        <w:pStyle w:val="16"/>
        <w:spacing w:line="360" w:lineRule="auto"/>
        <w:ind w:firstLine="480"/>
      </w:pPr>
      <w:r>
        <w:rPr>
          <w:rFonts w:ascii="仿宋" w:eastAsia="仿宋" w:hAnsi="仿宋" w:cs="仿宋"/>
          <w:sz w:val="28"/>
          <w:szCs w:val="28"/>
        </w:rPr>
        <w:t>——综合满意度调查：每年至少一次，向客户采用走访、问卷调查等形式，开展物业管理服务满意度调查，并对调查结果进行分析，持续改进；</w:t>
      </w:r>
    </w:p>
    <w:p w:rsidR="00486856" w:rsidRDefault="0057349F">
      <w:pPr>
        <w:pStyle w:val="16"/>
        <w:spacing w:line="360" w:lineRule="auto"/>
      </w:pPr>
      <w:r>
        <w:rPr>
          <w:rFonts w:ascii="仿宋" w:eastAsia="仿宋" w:hAnsi="仿宋" w:cs="仿宋"/>
          <w:sz w:val="28"/>
          <w:szCs w:val="28"/>
        </w:rPr>
        <w:t>  ——及时反馈客户动态信息；客户日常反馈的意见应及时处理，并留有记录。</w:t>
      </w:r>
    </w:p>
    <w:p w:rsidR="00486856" w:rsidRDefault="0057349F">
      <w:pPr>
        <w:pStyle w:val="16"/>
        <w:spacing w:line="360" w:lineRule="auto"/>
        <w:ind w:firstLine="480"/>
      </w:pPr>
      <w:r>
        <w:rPr>
          <w:b/>
          <w:bCs/>
          <w:sz w:val="28"/>
          <w:szCs w:val="28"/>
        </w:rPr>
        <w:t>·</w:t>
      </w:r>
      <w:r>
        <w:rPr>
          <w:rFonts w:ascii="仿宋" w:eastAsia="仿宋" w:hAnsi="仿宋" w:cs="仿宋"/>
          <w:b/>
          <w:bCs/>
          <w:sz w:val="28"/>
          <w:szCs w:val="28"/>
        </w:rPr>
        <w:t>信报收发</w:t>
      </w:r>
    </w:p>
    <w:p w:rsidR="00486856" w:rsidRDefault="0057349F">
      <w:pPr>
        <w:pStyle w:val="16"/>
        <w:spacing w:line="360" w:lineRule="auto"/>
      </w:pPr>
      <w:r>
        <w:rPr>
          <w:rFonts w:ascii="仿宋" w:eastAsia="仿宋" w:hAnsi="仿宋" w:cs="仿宋"/>
          <w:sz w:val="28"/>
          <w:szCs w:val="28"/>
        </w:rPr>
        <w:t>  ——负责办公楼内客户的挂号信件、报纸、包裹等的签收、登记工作；</w:t>
      </w:r>
    </w:p>
    <w:p w:rsidR="00486856" w:rsidRDefault="0057349F">
      <w:pPr>
        <w:pStyle w:val="16"/>
        <w:spacing w:line="360" w:lineRule="auto"/>
      </w:pPr>
      <w:r>
        <w:rPr>
          <w:rFonts w:ascii="仿宋" w:eastAsia="仿宋" w:hAnsi="仿宋" w:cs="仿宋"/>
          <w:sz w:val="28"/>
          <w:szCs w:val="28"/>
        </w:rPr>
        <w:t>  ——对挂号信（含特快专递）、汇款单、包裹单，应填写好通知单并分发到信箱；对特快专递邮件应负责通知到单位或个人，并有领取签字手续；</w:t>
      </w:r>
    </w:p>
    <w:p w:rsidR="00486856" w:rsidRDefault="0057349F">
      <w:pPr>
        <w:pStyle w:val="16"/>
        <w:spacing w:line="360" w:lineRule="auto"/>
      </w:pPr>
      <w:r>
        <w:rPr>
          <w:rFonts w:ascii="仿宋" w:eastAsia="仿宋" w:hAnsi="仿宋" w:cs="仿宋"/>
          <w:sz w:val="28"/>
          <w:szCs w:val="28"/>
        </w:rPr>
        <w:lastRenderedPageBreak/>
        <w:t>  ——挂号信的分发严格按照签收登记执行，领取人需本人持有效证件签字确认，代领应持代领人和被领人的有效证件，登记姓名和领取日期，做到有据可查；</w:t>
      </w:r>
    </w:p>
    <w:p w:rsidR="00486856" w:rsidRDefault="0057349F">
      <w:pPr>
        <w:pStyle w:val="16"/>
        <w:spacing w:line="360" w:lineRule="auto"/>
        <w:ind w:firstLine="480"/>
      </w:pPr>
      <w:r>
        <w:rPr>
          <w:rFonts w:ascii="仿宋" w:eastAsia="仿宋" w:hAnsi="仿宋" w:cs="仿宋"/>
          <w:sz w:val="28"/>
          <w:szCs w:val="28"/>
        </w:rPr>
        <w:t>——当天的信函、报刊、印刷品应当天分发，并做到准确、及时；</w:t>
      </w:r>
    </w:p>
    <w:p w:rsidR="00486856" w:rsidRDefault="0057349F">
      <w:pPr>
        <w:pStyle w:val="16"/>
        <w:spacing w:line="360" w:lineRule="auto"/>
        <w:ind w:firstLine="480"/>
      </w:pPr>
      <w:r>
        <w:rPr>
          <w:rFonts w:ascii="仿宋" w:eastAsia="仿宋" w:hAnsi="仿宋" w:cs="仿宋"/>
          <w:sz w:val="28"/>
          <w:szCs w:val="28"/>
        </w:rPr>
        <w:t>——分发报纸、杂志应认真核对，保证数量，准确无误,投递差错率不超过1%</w:t>
      </w:r>
      <w:bookmarkStart w:id="22" w:name="_GoBack"/>
      <w:bookmarkEnd w:id="22"/>
      <w:r>
        <w:rPr>
          <w:rFonts w:ascii="仿宋" w:eastAsia="仿宋" w:hAnsi="仿宋" w:cs="仿宋"/>
          <w:sz w:val="28"/>
          <w:szCs w:val="28"/>
        </w:rPr>
        <w:t>；</w:t>
      </w:r>
    </w:p>
    <w:p w:rsidR="00486856" w:rsidRDefault="0057349F">
      <w:pPr>
        <w:pStyle w:val="16"/>
        <w:spacing w:line="360" w:lineRule="auto"/>
        <w:ind w:firstLine="480"/>
      </w:pPr>
      <w:r>
        <w:rPr>
          <w:rFonts w:ascii="仿宋" w:eastAsia="仿宋" w:hAnsi="仿宋" w:cs="仿宋"/>
          <w:sz w:val="28"/>
          <w:szCs w:val="28"/>
        </w:rPr>
        <w:t>——对地址不详或未写清信箱号的信函、汇款单、包裹单及印刷品等邮件，由收发人员负责查找收件人，如查无此人，应负责及时办理退回手续。</w:t>
      </w:r>
    </w:p>
    <w:p w:rsidR="00486856" w:rsidRDefault="0057349F">
      <w:pPr>
        <w:pStyle w:val="16"/>
        <w:spacing w:line="360" w:lineRule="auto"/>
        <w:ind w:firstLine="480"/>
      </w:pPr>
      <w:r>
        <w:rPr>
          <w:b/>
          <w:bCs/>
          <w:sz w:val="28"/>
          <w:szCs w:val="28"/>
        </w:rPr>
        <w:t>·</w:t>
      </w:r>
      <w:r>
        <w:rPr>
          <w:rFonts w:ascii="仿宋" w:eastAsia="仿宋" w:hAnsi="仿宋" w:cs="仿宋"/>
          <w:b/>
          <w:bCs/>
          <w:sz w:val="28"/>
          <w:szCs w:val="28"/>
        </w:rPr>
        <w:t>标识管理</w:t>
      </w:r>
    </w:p>
    <w:p w:rsidR="00486856" w:rsidRDefault="0057349F">
      <w:pPr>
        <w:pStyle w:val="16"/>
        <w:spacing w:line="360" w:lineRule="auto"/>
        <w:ind w:firstLine="480"/>
      </w:pPr>
      <w:r>
        <w:rPr>
          <w:rFonts w:ascii="仿宋" w:eastAsia="仿宋" w:hAnsi="仿宋" w:cs="仿宋"/>
          <w:sz w:val="28"/>
          <w:szCs w:val="28"/>
        </w:rPr>
        <w:t>——物业管理服务标识应与办公楼建筑标识保持协调；</w:t>
      </w:r>
    </w:p>
    <w:p w:rsidR="00486856" w:rsidRDefault="0057349F">
      <w:pPr>
        <w:pStyle w:val="16"/>
        <w:spacing w:line="360" w:lineRule="auto"/>
        <w:ind w:firstLine="480"/>
      </w:pPr>
      <w:r>
        <w:rPr>
          <w:rFonts w:ascii="仿宋" w:eastAsia="仿宋" w:hAnsi="仿宋" w:cs="仿宋"/>
          <w:sz w:val="28"/>
          <w:szCs w:val="28"/>
        </w:rPr>
        <w:t>——图形符号应符合GB/T1001.1《标志用公共信息图形符号 第1部分：通用符号》要求，消防与安全警示标识应符合GB2894《安全标志》、GB13495《消防安全标志》的要求；      </w:t>
      </w:r>
    </w:p>
    <w:p w:rsidR="00486856" w:rsidRDefault="0057349F">
      <w:pPr>
        <w:pStyle w:val="16"/>
        <w:spacing w:line="360" w:lineRule="auto"/>
        <w:ind w:firstLine="480"/>
      </w:pPr>
      <w:r>
        <w:rPr>
          <w:rFonts w:ascii="仿宋" w:eastAsia="仿宋" w:hAnsi="仿宋" w:cs="仿宋"/>
          <w:sz w:val="28"/>
          <w:szCs w:val="28"/>
        </w:rPr>
        <w:t>——各类标识的悬挂（摆放）应安全、正规、醒目、便利、协调、无涂改、文字规范。</w:t>
      </w:r>
    </w:p>
    <w:p w:rsidR="00486856" w:rsidRDefault="0057349F">
      <w:pPr>
        <w:pStyle w:val="16"/>
        <w:spacing w:line="360" w:lineRule="auto"/>
        <w:ind w:firstLine="281"/>
      </w:pPr>
      <w:r>
        <w:rPr>
          <w:b/>
          <w:bCs/>
          <w:sz w:val="28"/>
          <w:szCs w:val="28"/>
        </w:rPr>
        <w:t>·</w:t>
      </w:r>
      <w:r>
        <w:rPr>
          <w:rFonts w:ascii="仿宋" w:eastAsia="仿宋" w:hAnsi="仿宋" w:cs="仿宋"/>
          <w:b/>
          <w:bCs/>
          <w:sz w:val="28"/>
          <w:szCs w:val="28"/>
        </w:rPr>
        <w:t>档案管理</w:t>
      </w:r>
    </w:p>
    <w:p w:rsidR="00486856" w:rsidRDefault="0057349F">
      <w:pPr>
        <w:pStyle w:val="16"/>
        <w:spacing w:line="360" w:lineRule="auto"/>
      </w:pPr>
      <w:r>
        <w:rPr>
          <w:rFonts w:ascii="仿宋" w:eastAsia="仿宋" w:hAnsi="仿宋" w:cs="仿宋"/>
          <w:sz w:val="28"/>
          <w:szCs w:val="28"/>
        </w:rPr>
        <w:t>  ——按采购人要求做好有关档案管理工作，建立设施设备维护检测记录、运行值班日记等物业档案管理内容。</w:t>
      </w:r>
    </w:p>
    <w:p w:rsidR="00486856" w:rsidRDefault="0057349F">
      <w:pPr>
        <w:pStyle w:val="16"/>
        <w:spacing w:line="360" w:lineRule="auto"/>
      </w:pPr>
      <w:r>
        <w:rPr>
          <w:rFonts w:ascii="仿宋" w:eastAsia="仿宋" w:hAnsi="仿宋" w:cs="仿宋"/>
          <w:b/>
          <w:bCs/>
          <w:sz w:val="28"/>
          <w:szCs w:val="28"/>
        </w:rPr>
        <w:t>3.2.1.1.2公共秩序维护</w:t>
      </w:r>
    </w:p>
    <w:p w:rsidR="00486856" w:rsidRDefault="0057349F">
      <w:pPr>
        <w:pStyle w:val="16"/>
        <w:spacing w:line="360" w:lineRule="auto"/>
        <w:ind w:firstLine="480"/>
      </w:pPr>
      <w:r>
        <w:rPr>
          <w:b/>
          <w:bCs/>
          <w:sz w:val="28"/>
          <w:szCs w:val="28"/>
        </w:rPr>
        <w:t>·</w:t>
      </w:r>
      <w:r>
        <w:rPr>
          <w:rFonts w:ascii="仿宋" w:eastAsia="仿宋" w:hAnsi="仿宋" w:cs="仿宋"/>
          <w:b/>
          <w:bCs/>
          <w:sz w:val="28"/>
          <w:szCs w:val="28"/>
        </w:rPr>
        <w:t>门卫服务</w:t>
      </w:r>
    </w:p>
    <w:p w:rsidR="00486856" w:rsidRDefault="0057349F">
      <w:pPr>
        <w:pStyle w:val="16"/>
        <w:spacing w:line="360" w:lineRule="auto"/>
        <w:ind w:firstLine="480"/>
      </w:pPr>
      <w:r>
        <w:rPr>
          <w:rFonts w:ascii="仿宋" w:eastAsia="仿宋" w:hAnsi="仿宋" w:cs="仿宋"/>
          <w:sz w:val="28"/>
          <w:szCs w:val="28"/>
        </w:rPr>
        <w:t>——服务内容：</w:t>
      </w:r>
    </w:p>
    <w:p w:rsidR="00486856" w:rsidRDefault="0057349F">
      <w:pPr>
        <w:pStyle w:val="16"/>
        <w:spacing w:line="360" w:lineRule="auto"/>
      </w:pPr>
      <w:r>
        <w:rPr>
          <w:rFonts w:ascii="仿宋" w:eastAsia="仿宋" w:hAnsi="仿宋" w:cs="仿宋"/>
          <w:sz w:val="28"/>
          <w:szCs w:val="28"/>
        </w:rPr>
        <w:t>  秩序维护员通过对采购人单位出入口进行值守、验证、检查登记，维护客户安全；</w:t>
      </w:r>
    </w:p>
    <w:p w:rsidR="00486856" w:rsidRDefault="0057349F">
      <w:pPr>
        <w:pStyle w:val="16"/>
        <w:spacing w:line="360" w:lineRule="auto"/>
        <w:ind w:firstLine="480"/>
      </w:pPr>
      <w:r>
        <w:rPr>
          <w:rFonts w:ascii="仿宋" w:eastAsia="仿宋" w:hAnsi="仿宋" w:cs="仿宋"/>
          <w:sz w:val="28"/>
          <w:szCs w:val="28"/>
        </w:rPr>
        <w:t>查验出入人员的证件，办理登记手续，禁止无关人员进入；</w:t>
      </w:r>
    </w:p>
    <w:p w:rsidR="00486856" w:rsidRDefault="0057349F">
      <w:pPr>
        <w:pStyle w:val="16"/>
        <w:spacing w:line="360" w:lineRule="auto"/>
        <w:ind w:firstLine="480"/>
      </w:pPr>
      <w:r>
        <w:rPr>
          <w:rFonts w:ascii="仿宋" w:eastAsia="仿宋" w:hAnsi="仿宋" w:cs="仿宋"/>
          <w:sz w:val="28"/>
          <w:szCs w:val="28"/>
        </w:rPr>
        <w:lastRenderedPageBreak/>
        <w:t>对出入的人员、车辆及其携带或装运的物品进行查验，防止采购人单位财物流失及违禁物品流入；</w:t>
      </w:r>
    </w:p>
    <w:p w:rsidR="00486856" w:rsidRDefault="0057349F">
      <w:pPr>
        <w:pStyle w:val="16"/>
        <w:spacing w:line="360" w:lineRule="auto"/>
        <w:ind w:firstLine="480"/>
      </w:pPr>
      <w:r>
        <w:rPr>
          <w:rFonts w:ascii="仿宋" w:eastAsia="仿宋" w:hAnsi="仿宋" w:cs="仿宋"/>
          <w:sz w:val="28"/>
          <w:szCs w:val="28"/>
        </w:rPr>
        <w:t>指挥、疏导出入车辆，维护出入口的正常秩序；</w:t>
      </w:r>
    </w:p>
    <w:p w:rsidR="00486856" w:rsidRDefault="0057349F">
      <w:pPr>
        <w:pStyle w:val="16"/>
        <w:spacing w:line="360" w:lineRule="auto"/>
        <w:ind w:firstLine="480"/>
      </w:pPr>
      <w:r>
        <w:rPr>
          <w:rFonts w:ascii="仿宋" w:eastAsia="仿宋" w:hAnsi="仿宋" w:cs="仿宋"/>
          <w:sz w:val="28"/>
          <w:szCs w:val="28"/>
        </w:rPr>
        <w:t>及时发现不法行为人，截获赃物，做好安全防范工作；</w:t>
      </w:r>
    </w:p>
    <w:p w:rsidR="00486856" w:rsidRDefault="0057349F">
      <w:pPr>
        <w:pStyle w:val="16"/>
        <w:spacing w:line="360" w:lineRule="auto"/>
        <w:ind w:firstLine="480"/>
      </w:pPr>
      <w:r>
        <w:rPr>
          <w:rFonts w:ascii="仿宋" w:eastAsia="仿宋" w:hAnsi="仿宋" w:cs="仿宋"/>
          <w:sz w:val="28"/>
          <w:szCs w:val="28"/>
        </w:rPr>
        <w:t>协助采购人单位做好来访人员接待等工作；</w:t>
      </w:r>
    </w:p>
    <w:p w:rsidR="00486856" w:rsidRDefault="0057349F">
      <w:pPr>
        <w:pStyle w:val="16"/>
        <w:spacing w:line="360" w:lineRule="auto"/>
        <w:ind w:firstLine="480"/>
      </w:pPr>
      <w:r>
        <w:rPr>
          <w:rFonts w:ascii="仿宋" w:eastAsia="仿宋" w:hAnsi="仿宋" w:cs="仿宋"/>
          <w:sz w:val="28"/>
          <w:szCs w:val="28"/>
        </w:rPr>
        <w:t>遇有重要活动，按照采购人安排配合完成相关工作；</w:t>
      </w:r>
    </w:p>
    <w:p w:rsidR="00486856" w:rsidRDefault="0057349F">
      <w:pPr>
        <w:pStyle w:val="16"/>
        <w:spacing w:line="360" w:lineRule="auto"/>
        <w:ind w:firstLine="480"/>
      </w:pPr>
      <w:r>
        <w:rPr>
          <w:rFonts w:ascii="仿宋" w:eastAsia="仿宋" w:hAnsi="仿宋" w:cs="仿宋"/>
          <w:sz w:val="28"/>
          <w:szCs w:val="28"/>
        </w:rPr>
        <w:t>按规定填写岗位工作记录。</w:t>
      </w:r>
    </w:p>
    <w:p w:rsidR="00486856" w:rsidRDefault="0057349F">
      <w:pPr>
        <w:pStyle w:val="16"/>
        <w:spacing w:line="360" w:lineRule="auto"/>
      </w:pPr>
      <w:r>
        <w:rPr>
          <w:rFonts w:ascii="仿宋" w:eastAsia="仿宋" w:hAnsi="仿宋" w:cs="仿宋"/>
          <w:sz w:val="28"/>
          <w:szCs w:val="28"/>
        </w:rPr>
        <w:t>  ——岗位要求：</w:t>
      </w:r>
    </w:p>
    <w:p w:rsidR="00486856" w:rsidRDefault="0057349F">
      <w:pPr>
        <w:pStyle w:val="16"/>
        <w:spacing w:line="360" w:lineRule="auto"/>
        <w:ind w:firstLine="480"/>
      </w:pPr>
      <w:r>
        <w:rPr>
          <w:rFonts w:ascii="仿宋" w:eastAsia="仿宋" w:hAnsi="仿宋" w:cs="仿宋"/>
          <w:sz w:val="28"/>
          <w:szCs w:val="28"/>
        </w:rPr>
        <w:t>熟记采购人单位有关门卫规章制度、出入手续，使用的各种证件、标志、车辆的牌号等；</w:t>
      </w:r>
    </w:p>
    <w:p w:rsidR="00486856" w:rsidRDefault="0057349F">
      <w:pPr>
        <w:pStyle w:val="16"/>
        <w:spacing w:line="360" w:lineRule="auto"/>
        <w:ind w:firstLine="480"/>
      </w:pPr>
      <w:r>
        <w:rPr>
          <w:rFonts w:ascii="仿宋" w:eastAsia="仿宋" w:hAnsi="仿宋" w:cs="仿宋"/>
          <w:sz w:val="28"/>
          <w:szCs w:val="28"/>
        </w:rPr>
        <w:t>了解门卫区域内的环境状况和安全措施；</w:t>
      </w:r>
    </w:p>
    <w:p w:rsidR="00486856" w:rsidRDefault="0057349F">
      <w:pPr>
        <w:pStyle w:val="16"/>
        <w:spacing w:line="360" w:lineRule="auto"/>
        <w:ind w:firstLine="480"/>
      </w:pPr>
      <w:r>
        <w:rPr>
          <w:rFonts w:ascii="仿宋" w:eastAsia="仿宋" w:hAnsi="仿宋" w:cs="仿宋"/>
          <w:sz w:val="28"/>
          <w:szCs w:val="28"/>
        </w:rPr>
        <w:t>熟悉和掌握单位内部机构的分布、位置、联系方式；</w:t>
      </w:r>
    </w:p>
    <w:p w:rsidR="00486856" w:rsidRDefault="0057349F">
      <w:pPr>
        <w:pStyle w:val="16"/>
        <w:spacing w:line="360" w:lineRule="auto"/>
        <w:ind w:firstLine="480"/>
      </w:pPr>
      <w:r>
        <w:rPr>
          <w:rFonts w:ascii="仿宋" w:eastAsia="仿宋" w:hAnsi="仿宋" w:cs="仿宋"/>
          <w:sz w:val="28"/>
          <w:szCs w:val="28"/>
        </w:rPr>
        <w:t>基本熟悉和掌握采购人单位内部人员情况；</w:t>
      </w:r>
    </w:p>
    <w:p w:rsidR="00486856" w:rsidRDefault="0057349F">
      <w:pPr>
        <w:pStyle w:val="16"/>
        <w:spacing w:line="360" w:lineRule="auto"/>
        <w:ind w:firstLine="480"/>
      </w:pPr>
      <w:r>
        <w:rPr>
          <w:rFonts w:ascii="仿宋" w:eastAsia="仿宋" w:hAnsi="仿宋" w:cs="仿宋"/>
          <w:sz w:val="28"/>
          <w:szCs w:val="28"/>
        </w:rPr>
        <w:t>熟练使用本岗位配备的各种器械及工具装备；</w:t>
      </w:r>
    </w:p>
    <w:p w:rsidR="00486856" w:rsidRDefault="0057349F">
      <w:pPr>
        <w:pStyle w:val="16"/>
        <w:spacing w:line="360" w:lineRule="auto"/>
        <w:ind w:firstLine="480"/>
      </w:pPr>
      <w:r>
        <w:rPr>
          <w:rFonts w:ascii="仿宋" w:eastAsia="仿宋" w:hAnsi="仿宋" w:cs="仿宋"/>
          <w:sz w:val="28"/>
          <w:szCs w:val="28"/>
        </w:rPr>
        <w:t>遵守保密制度规定，定期进行保密教育。</w:t>
      </w:r>
    </w:p>
    <w:p w:rsidR="00486856" w:rsidRDefault="0057349F">
      <w:pPr>
        <w:pStyle w:val="16"/>
        <w:spacing w:line="360" w:lineRule="auto"/>
        <w:ind w:firstLine="480"/>
      </w:pPr>
      <w:r>
        <w:rPr>
          <w:b/>
          <w:bCs/>
          <w:sz w:val="28"/>
          <w:szCs w:val="28"/>
        </w:rPr>
        <w:t>·</w:t>
      </w:r>
      <w:r>
        <w:rPr>
          <w:rFonts w:ascii="仿宋" w:eastAsia="仿宋" w:hAnsi="仿宋" w:cs="仿宋"/>
          <w:b/>
          <w:bCs/>
          <w:sz w:val="28"/>
          <w:szCs w:val="28"/>
        </w:rPr>
        <w:t>巡逻服务</w:t>
      </w:r>
    </w:p>
    <w:p w:rsidR="00486856" w:rsidRDefault="0057349F">
      <w:pPr>
        <w:pStyle w:val="16"/>
        <w:spacing w:line="360" w:lineRule="auto"/>
      </w:pPr>
      <w:r>
        <w:rPr>
          <w:rFonts w:ascii="仿宋" w:eastAsia="仿宋" w:hAnsi="仿宋" w:cs="仿宋"/>
          <w:sz w:val="28"/>
          <w:szCs w:val="28"/>
        </w:rPr>
        <w:t>  ——服务内容：</w:t>
      </w:r>
    </w:p>
    <w:p w:rsidR="00486856" w:rsidRDefault="0057349F">
      <w:pPr>
        <w:pStyle w:val="16"/>
        <w:spacing w:line="360" w:lineRule="auto"/>
        <w:ind w:firstLine="480"/>
      </w:pPr>
      <w:r>
        <w:rPr>
          <w:rFonts w:ascii="仿宋" w:eastAsia="仿宋" w:hAnsi="仿宋" w:cs="仿宋"/>
          <w:sz w:val="28"/>
          <w:szCs w:val="28"/>
        </w:rPr>
        <w:t>秩序维护员通过对特定区域、地段和目标进行的巡视检查、警戒；</w:t>
      </w:r>
    </w:p>
    <w:p w:rsidR="00486856" w:rsidRDefault="0057349F">
      <w:pPr>
        <w:pStyle w:val="16"/>
        <w:spacing w:line="360" w:lineRule="auto"/>
      </w:pPr>
      <w:r>
        <w:rPr>
          <w:rFonts w:ascii="仿宋" w:eastAsia="仿宋" w:hAnsi="仿宋" w:cs="仿宋"/>
          <w:sz w:val="28"/>
          <w:szCs w:val="28"/>
        </w:rPr>
        <w:t>  检查、发现、报告并及时消除各种安全隐患。防止火灾、爆炸等事故或抢劫、盗窃等不法侵害；</w:t>
      </w:r>
    </w:p>
    <w:p w:rsidR="00486856" w:rsidRDefault="0057349F">
      <w:pPr>
        <w:pStyle w:val="16"/>
        <w:spacing w:line="360" w:lineRule="auto"/>
      </w:pPr>
      <w:r>
        <w:rPr>
          <w:rFonts w:ascii="仿宋" w:eastAsia="仿宋" w:hAnsi="仿宋" w:cs="仿宋"/>
          <w:sz w:val="28"/>
          <w:szCs w:val="28"/>
        </w:rPr>
        <w:t>  在巡逻过程中，对己经发生的不法侵害案件或治安灾害事故，应及时报告上级主管部门和公安单位，并采取相应措施保护现场；</w:t>
      </w:r>
    </w:p>
    <w:p w:rsidR="00486856" w:rsidRDefault="0057349F">
      <w:pPr>
        <w:pStyle w:val="16"/>
        <w:spacing w:line="360" w:lineRule="auto"/>
      </w:pPr>
      <w:r>
        <w:rPr>
          <w:rFonts w:ascii="仿宋" w:eastAsia="仿宋" w:hAnsi="仿宋" w:cs="仿宋"/>
          <w:sz w:val="28"/>
          <w:szCs w:val="28"/>
        </w:rPr>
        <w:t>  按规定做好巡逻记录。</w:t>
      </w:r>
    </w:p>
    <w:p w:rsidR="00486856" w:rsidRDefault="0057349F">
      <w:pPr>
        <w:pStyle w:val="16"/>
        <w:spacing w:line="360" w:lineRule="auto"/>
        <w:ind w:firstLine="480"/>
      </w:pPr>
      <w:r>
        <w:rPr>
          <w:rFonts w:ascii="仿宋" w:eastAsia="仿宋" w:hAnsi="仿宋" w:cs="仿宋"/>
          <w:sz w:val="28"/>
          <w:szCs w:val="28"/>
        </w:rPr>
        <w:t>——岗位要求：</w:t>
      </w:r>
    </w:p>
    <w:p w:rsidR="00486856" w:rsidRDefault="0057349F">
      <w:pPr>
        <w:pStyle w:val="16"/>
        <w:spacing w:line="360" w:lineRule="auto"/>
      </w:pPr>
      <w:r>
        <w:rPr>
          <w:rFonts w:ascii="仿宋" w:eastAsia="仿宋" w:hAnsi="仿宋" w:cs="仿宋"/>
          <w:sz w:val="28"/>
          <w:szCs w:val="28"/>
        </w:rPr>
        <w:lastRenderedPageBreak/>
        <w:t>  执行巡逻任务的秩序维护员，应熟悉有关制度、规定及巡逻区域的重点目标；</w:t>
      </w:r>
    </w:p>
    <w:p w:rsidR="00486856" w:rsidRDefault="0057349F">
      <w:pPr>
        <w:pStyle w:val="16"/>
        <w:spacing w:line="360" w:lineRule="auto"/>
      </w:pPr>
      <w:r>
        <w:rPr>
          <w:rFonts w:ascii="仿宋" w:eastAsia="仿宋" w:hAnsi="仿宋" w:cs="仿宋"/>
          <w:sz w:val="28"/>
          <w:szCs w:val="28"/>
        </w:rPr>
        <w:t>  熟悉岗位周围的地形、地物及设施，熟悉应急设备的位置、性能和使用方法；</w:t>
      </w:r>
    </w:p>
    <w:p w:rsidR="00486856" w:rsidRDefault="0057349F">
      <w:pPr>
        <w:pStyle w:val="16"/>
        <w:spacing w:line="360" w:lineRule="auto"/>
      </w:pPr>
      <w:r>
        <w:rPr>
          <w:rFonts w:ascii="仿宋" w:eastAsia="仿宋" w:hAnsi="仿宋" w:cs="仿宋"/>
          <w:sz w:val="28"/>
          <w:szCs w:val="28"/>
        </w:rPr>
        <w:t>  熟记与有关部门、人员的联系方式；</w:t>
      </w:r>
    </w:p>
    <w:p w:rsidR="00486856" w:rsidRDefault="0057349F">
      <w:pPr>
        <w:pStyle w:val="16"/>
        <w:spacing w:line="360" w:lineRule="auto"/>
      </w:pPr>
      <w:r>
        <w:rPr>
          <w:rFonts w:ascii="仿宋" w:eastAsia="仿宋" w:hAnsi="仿宋" w:cs="仿宋"/>
          <w:sz w:val="28"/>
          <w:szCs w:val="28"/>
        </w:rPr>
        <w:t>  熟练掌握处置一般问题和紧急情况的方法，自身解决不了的，能及时、准确报告；</w:t>
      </w:r>
    </w:p>
    <w:p w:rsidR="00486856" w:rsidRDefault="0057349F">
      <w:pPr>
        <w:pStyle w:val="16"/>
        <w:spacing w:line="360" w:lineRule="auto"/>
      </w:pPr>
      <w:r>
        <w:rPr>
          <w:rFonts w:ascii="仿宋" w:eastAsia="仿宋" w:hAnsi="仿宋" w:cs="仿宋"/>
          <w:sz w:val="28"/>
          <w:szCs w:val="28"/>
        </w:rPr>
        <w:t>  遇有正在实施的不法侵害行为时，应迅速报告，并依法采取必要措施予以制止，期间防止其行凶、自杀或逃跑。遇有火灾、爆炸等事故，应立即报警，并及时通知采购人单位，采取措施防止事态扩大。要积极协助抢救受伤人员，并做好保护现场工作。</w:t>
      </w:r>
    </w:p>
    <w:p w:rsidR="00486856" w:rsidRDefault="0057349F">
      <w:pPr>
        <w:pStyle w:val="16"/>
        <w:spacing w:line="360" w:lineRule="auto"/>
        <w:ind w:firstLine="480"/>
      </w:pPr>
      <w:r>
        <w:rPr>
          <w:b/>
          <w:bCs/>
          <w:sz w:val="28"/>
          <w:szCs w:val="28"/>
        </w:rPr>
        <w:t>·</w:t>
      </w:r>
      <w:r>
        <w:rPr>
          <w:rFonts w:ascii="仿宋" w:eastAsia="仿宋" w:hAnsi="仿宋" w:cs="仿宋"/>
          <w:b/>
          <w:bCs/>
          <w:sz w:val="28"/>
          <w:szCs w:val="28"/>
        </w:rPr>
        <w:t>监控安防</w:t>
      </w:r>
    </w:p>
    <w:p w:rsidR="00486856" w:rsidRDefault="0057349F">
      <w:pPr>
        <w:pStyle w:val="16"/>
        <w:spacing w:line="360" w:lineRule="auto"/>
        <w:ind w:firstLine="480"/>
      </w:pPr>
      <w:r>
        <w:rPr>
          <w:rFonts w:ascii="仿宋" w:eastAsia="仿宋" w:hAnsi="仿宋" w:cs="仿宋"/>
          <w:sz w:val="28"/>
          <w:szCs w:val="28"/>
        </w:rPr>
        <w:t>——办公楼的监视监控设施应24小时开通，执行双人值班制度，保持完整的监控记录，保证对办公楼安全出入口、内部重点区域的安全监控、录像及协助布警；</w:t>
      </w:r>
    </w:p>
    <w:p w:rsidR="00486856" w:rsidRDefault="0057349F">
      <w:pPr>
        <w:pStyle w:val="16"/>
        <w:spacing w:line="360" w:lineRule="auto"/>
        <w:ind w:firstLine="480"/>
      </w:pPr>
      <w:r>
        <w:rPr>
          <w:rFonts w:ascii="仿宋" w:eastAsia="仿宋" w:hAnsi="仿宋" w:cs="仿宋"/>
          <w:sz w:val="28"/>
          <w:szCs w:val="28"/>
        </w:rPr>
        <w:t>——监控中心收到火情、险情及其他异常情况报警信号后，应按流程规定及时向有关人员或部门报告，并安排保安人员及时赶到现场进行前期处理；</w:t>
      </w:r>
    </w:p>
    <w:p w:rsidR="00486856" w:rsidRDefault="0057349F">
      <w:pPr>
        <w:pStyle w:val="16"/>
        <w:spacing w:line="360" w:lineRule="auto"/>
        <w:ind w:firstLine="480"/>
      </w:pPr>
      <w:r>
        <w:rPr>
          <w:rFonts w:ascii="仿宋" w:eastAsia="仿宋" w:hAnsi="仿宋" w:cs="仿宋"/>
          <w:sz w:val="28"/>
          <w:szCs w:val="28"/>
        </w:rPr>
        <w:t>——监控的录入资料应至少保持30天，有特殊要求的参照相关规定或行业标准执行；</w:t>
      </w:r>
    </w:p>
    <w:p w:rsidR="00486856" w:rsidRDefault="0057349F">
      <w:pPr>
        <w:pStyle w:val="16"/>
        <w:spacing w:line="360" w:lineRule="auto"/>
        <w:ind w:firstLine="480"/>
      </w:pPr>
      <w:r>
        <w:rPr>
          <w:rFonts w:ascii="仿宋" w:eastAsia="仿宋" w:hAnsi="仿宋" w:cs="仿宋"/>
          <w:sz w:val="28"/>
          <w:szCs w:val="28"/>
        </w:rPr>
        <w:t>——保障治安电话、紧急救援电话畅通，接听及时；</w:t>
      </w:r>
    </w:p>
    <w:p w:rsidR="00486856" w:rsidRDefault="0057349F">
      <w:pPr>
        <w:pStyle w:val="16"/>
        <w:spacing w:line="360" w:lineRule="auto"/>
        <w:ind w:firstLine="480"/>
      </w:pPr>
      <w:r>
        <w:rPr>
          <w:rFonts w:ascii="仿宋" w:eastAsia="仿宋" w:hAnsi="仿宋" w:cs="仿宋"/>
          <w:sz w:val="28"/>
          <w:szCs w:val="28"/>
        </w:rPr>
        <w:t>——不得泄露和传播监控录像内容，非经后勤主管部门领导批准和相关查看手续准予，不外借录像资料；</w:t>
      </w:r>
    </w:p>
    <w:p w:rsidR="00486856" w:rsidRDefault="0057349F">
      <w:pPr>
        <w:pStyle w:val="16"/>
        <w:spacing w:line="360" w:lineRule="auto"/>
        <w:ind w:firstLine="480"/>
      </w:pPr>
      <w:r>
        <w:rPr>
          <w:rFonts w:ascii="仿宋" w:eastAsia="仿宋" w:hAnsi="仿宋" w:cs="仿宋"/>
          <w:sz w:val="28"/>
          <w:szCs w:val="28"/>
        </w:rPr>
        <w:t>——按规定填写值班记录。</w:t>
      </w:r>
    </w:p>
    <w:p w:rsidR="00486856" w:rsidRDefault="0057349F">
      <w:pPr>
        <w:pStyle w:val="16"/>
        <w:spacing w:line="360" w:lineRule="auto"/>
        <w:ind w:firstLine="480"/>
      </w:pPr>
      <w:r>
        <w:rPr>
          <w:b/>
          <w:bCs/>
          <w:sz w:val="28"/>
          <w:szCs w:val="28"/>
        </w:rPr>
        <w:t>·</w:t>
      </w:r>
      <w:r>
        <w:rPr>
          <w:rFonts w:ascii="仿宋" w:eastAsia="仿宋" w:hAnsi="仿宋" w:cs="仿宋"/>
          <w:b/>
          <w:bCs/>
          <w:sz w:val="28"/>
          <w:szCs w:val="28"/>
        </w:rPr>
        <w:t>消防安全</w:t>
      </w:r>
    </w:p>
    <w:p w:rsidR="00486856" w:rsidRDefault="0057349F">
      <w:pPr>
        <w:pStyle w:val="16"/>
        <w:spacing w:line="360" w:lineRule="auto"/>
        <w:ind w:firstLine="480"/>
      </w:pPr>
      <w:r>
        <w:rPr>
          <w:rFonts w:ascii="仿宋" w:eastAsia="仿宋" w:hAnsi="仿宋" w:cs="仿宋"/>
          <w:sz w:val="28"/>
          <w:szCs w:val="28"/>
        </w:rPr>
        <w:lastRenderedPageBreak/>
        <w:t>——建立消防设备设施台账，了解掌握消防设备设施使用状态，确保消防通道畅通；</w:t>
      </w:r>
    </w:p>
    <w:p w:rsidR="00486856" w:rsidRDefault="0057349F">
      <w:pPr>
        <w:pStyle w:val="16"/>
        <w:spacing w:line="360" w:lineRule="auto"/>
        <w:ind w:firstLine="480"/>
      </w:pPr>
      <w:r>
        <w:rPr>
          <w:rFonts w:ascii="仿宋" w:eastAsia="仿宋" w:hAnsi="仿宋" w:cs="仿宋"/>
          <w:sz w:val="28"/>
          <w:szCs w:val="28"/>
        </w:rPr>
        <w:t>——配合采购人保卫部门做好消防器材、标识标牌的日常检查与更新工作；</w:t>
      </w:r>
    </w:p>
    <w:p w:rsidR="00486856" w:rsidRDefault="0057349F">
      <w:pPr>
        <w:pStyle w:val="16"/>
        <w:spacing w:line="360" w:lineRule="auto"/>
        <w:ind w:firstLine="480"/>
      </w:pPr>
      <w:r>
        <w:rPr>
          <w:rFonts w:ascii="仿宋" w:eastAsia="仿宋" w:hAnsi="仿宋" w:cs="仿宋"/>
          <w:sz w:val="28"/>
          <w:szCs w:val="28"/>
        </w:rPr>
        <w:t>——定期开展消防培训和演习，签订安全责任书，保证值守人员掌握基本消防技能、熟练掌握防火、灭火知识、消防安全四个能力与消防安全四个知道及消防器材的使用方法，有自防自救能力；</w:t>
      </w:r>
    </w:p>
    <w:p w:rsidR="00486856" w:rsidRDefault="0057349F">
      <w:pPr>
        <w:pStyle w:val="16"/>
        <w:spacing w:line="360" w:lineRule="auto"/>
        <w:ind w:firstLine="480"/>
      </w:pPr>
      <w:r>
        <w:rPr>
          <w:rFonts w:ascii="仿宋" w:eastAsia="仿宋" w:hAnsi="仿宋" w:cs="仿宋"/>
          <w:sz w:val="28"/>
          <w:szCs w:val="28"/>
        </w:rPr>
        <w:t>——值守人员为第一义务消防员，具备应急突发事件处理能力；</w:t>
      </w:r>
    </w:p>
    <w:p w:rsidR="00486856" w:rsidRDefault="0057349F">
      <w:pPr>
        <w:pStyle w:val="16"/>
        <w:spacing w:line="360" w:lineRule="auto"/>
        <w:ind w:firstLine="480"/>
      </w:pPr>
      <w:r>
        <w:rPr>
          <w:rFonts w:ascii="仿宋" w:eastAsia="仿宋" w:hAnsi="仿宋" w:cs="仿宋"/>
          <w:sz w:val="28"/>
          <w:szCs w:val="28"/>
        </w:rPr>
        <w:t>——针对火灾、治安以及公共安全卫生制定各类应急预案，落实到位，及时报告，协助相关部门及人员采取应对措施。</w:t>
      </w:r>
    </w:p>
    <w:p w:rsidR="00486856" w:rsidRDefault="0057349F">
      <w:pPr>
        <w:pStyle w:val="16"/>
        <w:spacing w:line="360" w:lineRule="auto"/>
        <w:ind w:firstLine="480"/>
      </w:pPr>
      <w:r>
        <w:rPr>
          <w:b/>
          <w:bCs/>
          <w:sz w:val="28"/>
          <w:szCs w:val="28"/>
        </w:rPr>
        <w:t>·</w:t>
      </w:r>
      <w:r>
        <w:rPr>
          <w:rFonts w:ascii="仿宋" w:eastAsia="仿宋" w:hAnsi="仿宋" w:cs="仿宋"/>
          <w:b/>
          <w:bCs/>
          <w:sz w:val="28"/>
          <w:szCs w:val="28"/>
        </w:rPr>
        <w:t>停车场管理</w:t>
      </w:r>
    </w:p>
    <w:p w:rsidR="00486856" w:rsidRDefault="0057349F">
      <w:pPr>
        <w:pStyle w:val="16"/>
        <w:spacing w:line="360" w:lineRule="auto"/>
        <w:ind w:firstLine="480"/>
      </w:pPr>
      <w:r>
        <w:rPr>
          <w:rFonts w:ascii="仿宋" w:eastAsia="仿宋" w:hAnsi="仿宋" w:cs="仿宋"/>
          <w:sz w:val="28"/>
          <w:szCs w:val="28"/>
        </w:rPr>
        <w:t>机动车辆</w:t>
      </w:r>
    </w:p>
    <w:p w:rsidR="00486856" w:rsidRDefault="0057349F">
      <w:pPr>
        <w:pStyle w:val="16"/>
        <w:spacing w:line="360" w:lineRule="auto"/>
        <w:ind w:firstLine="480"/>
      </w:pPr>
      <w:r>
        <w:rPr>
          <w:rFonts w:ascii="仿宋" w:eastAsia="仿宋" w:hAnsi="仿宋" w:cs="仿宋"/>
          <w:sz w:val="28"/>
          <w:szCs w:val="28"/>
        </w:rPr>
        <w:t>——严格执行车辆出入登记；</w:t>
      </w:r>
    </w:p>
    <w:p w:rsidR="00486856" w:rsidRDefault="0057349F">
      <w:pPr>
        <w:pStyle w:val="16"/>
        <w:spacing w:line="360" w:lineRule="auto"/>
        <w:ind w:firstLine="480"/>
      </w:pPr>
      <w:r>
        <w:rPr>
          <w:rFonts w:ascii="仿宋" w:eastAsia="仿宋" w:hAnsi="仿宋" w:cs="仿宋"/>
          <w:sz w:val="28"/>
          <w:szCs w:val="28"/>
        </w:rPr>
        <w:t>——挪动车辆，保持车辆停放整齐；</w:t>
      </w:r>
    </w:p>
    <w:p w:rsidR="00486856" w:rsidRDefault="0057349F">
      <w:pPr>
        <w:pStyle w:val="16"/>
        <w:spacing w:line="360" w:lineRule="auto"/>
        <w:ind w:firstLine="480"/>
      </w:pPr>
      <w:r>
        <w:rPr>
          <w:rFonts w:ascii="仿宋" w:eastAsia="仿宋" w:hAnsi="仿宋" w:cs="仿宋"/>
          <w:sz w:val="28"/>
          <w:szCs w:val="28"/>
        </w:rPr>
        <w:t>——夜间车辆开出时，接到电话及时到岗放行；</w:t>
      </w:r>
    </w:p>
    <w:p w:rsidR="00486856" w:rsidRDefault="0057349F">
      <w:pPr>
        <w:pStyle w:val="16"/>
        <w:spacing w:line="360" w:lineRule="auto"/>
        <w:ind w:firstLine="480"/>
      </w:pPr>
      <w:r>
        <w:rPr>
          <w:rFonts w:ascii="仿宋" w:eastAsia="仿宋" w:hAnsi="仿宋" w:cs="仿宋"/>
          <w:sz w:val="28"/>
          <w:szCs w:val="28"/>
        </w:rPr>
        <w:t>——维护停车场秩序，保持车辆停放有序；</w:t>
      </w:r>
    </w:p>
    <w:p w:rsidR="00486856" w:rsidRDefault="0057349F">
      <w:pPr>
        <w:pStyle w:val="16"/>
        <w:spacing w:line="360" w:lineRule="auto"/>
        <w:ind w:firstLine="480"/>
      </w:pPr>
      <w:r>
        <w:rPr>
          <w:rFonts w:ascii="仿宋" w:eastAsia="仿宋" w:hAnsi="仿宋" w:cs="仿宋"/>
          <w:sz w:val="28"/>
          <w:szCs w:val="28"/>
        </w:rPr>
        <w:t>——停车设施安全有效；</w:t>
      </w:r>
    </w:p>
    <w:p w:rsidR="00486856" w:rsidRDefault="0057349F">
      <w:pPr>
        <w:pStyle w:val="16"/>
        <w:spacing w:line="360" w:lineRule="auto"/>
        <w:ind w:firstLine="480"/>
      </w:pPr>
      <w:r>
        <w:rPr>
          <w:rFonts w:ascii="仿宋" w:eastAsia="仿宋" w:hAnsi="仿宋" w:cs="仿宋"/>
          <w:sz w:val="28"/>
          <w:szCs w:val="28"/>
        </w:rPr>
        <w:t>——主要道路及停车场应设必要标识；</w:t>
      </w:r>
    </w:p>
    <w:p w:rsidR="00486856" w:rsidRDefault="0057349F">
      <w:pPr>
        <w:pStyle w:val="16"/>
        <w:spacing w:line="360" w:lineRule="auto"/>
        <w:ind w:firstLine="480"/>
      </w:pPr>
      <w:r>
        <w:rPr>
          <w:rFonts w:ascii="仿宋" w:eastAsia="仿宋" w:hAnsi="仿宋" w:cs="仿宋"/>
          <w:sz w:val="28"/>
          <w:szCs w:val="28"/>
        </w:rPr>
        <w:t>——对违规的机动车辆进行劝阻；</w:t>
      </w:r>
    </w:p>
    <w:p w:rsidR="00486856" w:rsidRDefault="0057349F">
      <w:pPr>
        <w:pStyle w:val="16"/>
        <w:spacing w:line="360" w:lineRule="auto"/>
        <w:ind w:firstLine="480"/>
      </w:pPr>
      <w:r>
        <w:rPr>
          <w:rFonts w:ascii="仿宋" w:eastAsia="仿宋" w:hAnsi="仿宋" w:cs="仿宋"/>
          <w:sz w:val="28"/>
          <w:szCs w:val="28"/>
        </w:rPr>
        <w:t>——发现车辆有异常情况，应及时联系车主或向上级报告。</w:t>
      </w:r>
    </w:p>
    <w:p w:rsidR="00486856" w:rsidRDefault="0057349F">
      <w:pPr>
        <w:pStyle w:val="16"/>
        <w:spacing w:line="360" w:lineRule="auto"/>
      </w:pPr>
      <w:r>
        <w:rPr>
          <w:rFonts w:ascii="仿宋" w:eastAsia="仿宋" w:hAnsi="仿宋" w:cs="仿宋"/>
          <w:color w:val="FF0000"/>
          <w:sz w:val="28"/>
          <w:szCs w:val="28"/>
        </w:rPr>
        <w:t>  </w:t>
      </w:r>
      <w:r>
        <w:rPr>
          <w:rFonts w:ascii="仿宋" w:eastAsia="仿宋" w:hAnsi="仿宋" w:cs="仿宋"/>
          <w:sz w:val="28"/>
          <w:szCs w:val="28"/>
        </w:rPr>
        <w:t>——接受采购方安排的其他临时工作任务。</w:t>
      </w:r>
    </w:p>
    <w:p w:rsidR="00486856" w:rsidRDefault="0057349F">
      <w:pPr>
        <w:pStyle w:val="16"/>
        <w:spacing w:line="360" w:lineRule="auto"/>
        <w:ind w:firstLine="480"/>
      </w:pPr>
      <w:r>
        <w:rPr>
          <w:rFonts w:ascii="仿宋" w:eastAsia="仿宋" w:hAnsi="仿宋" w:cs="仿宋"/>
          <w:sz w:val="28"/>
          <w:szCs w:val="28"/>
        </w:rPr>
        <w:t>非机动车辆</w:t>
      </w:r>
    </w:p>
    <w:p w:rsidR="00486856" w:rsidRDefault="0057349F">
      <w:pPr>
        <w:pStyle w:val="16"/>
        <w:spacing w:line="360" w:lineRule="auto"/>
        <w:ind w:firstLine="480"/>
      </w:pPr>
      <w:r>
        <w:rPr>
          <w:rFonts w:ascii="仿宋" w:eastAsia="仿宋" w:hAnsi="仿宋" w:cs="仿宋"/>
          <w:sz w:val="28"/>
          <w:szCs w:val="28"/>
        </w:rPr>
        <w:t>——为进入办公楼内的非机动车辆提供指定区域有序停放的服务。在场地内的车辆必须码放整齐，禁止乱停乱放；</w:t>
      </w:r>
    </w:p>
    <w:p w:rsidR="00486856" w:rsidRDefault="0057349F">
      <w:pPr>
        <w:pStyle w:val="16"/>
        <w:spacing w:line="360" w:lineRule="auto"/>
        <w:ind w:firstLine="480"/>
      </w:pPr>
      <w:r>
        <w:rPr>
          <w:rFonts w:ascii="仿宋" w:eastAsia="仿宋" w:hAnsi="仿宋" w:cs="仿宋"/>
          <w:sz w:val="28"/>
          <w:szCs w:val="28"/>
        </w:rPr>
        <w:t>——严格遵守岗位执勤规范，避免丢失事故发生；</w:t>
      </w:r>
    </w:p>
    <w:p w:rsidR="00486856" w:rsidRDefault="0057349F">
      <w:pPr>
        <w:pStyle w:val="16"/>
        <w:spacing w:line="360" w:lineRule="auto"/>
        <w:ind w:firstLine="480"/>
      </w:pPr>
      <w:r>
        <w:rPr>
          <w:rFonts w:ascii="仿宋" w:eastAsia="仿宋" w:hAnsi="仿宋" w:cs="仿宋"/>
          <w:sz w:val="28"/>
          <w:szCs w:val="28"/>
        </w:rPr>
        <w:lastRenderedPageBreak/>
        <w:t>——电动车充电应符合规范及采购人单位规定；</w:t>
      </w:r>
    </w:p>
    <w:p w:rsidR="00486856" w:rsidRDefault="0057349F">
      <w:pPr>
        <w:pStyle w:val="16"/>
        <w:spacing w:line="360" w:lineRule="auto"/>
        <w:ind w:firstLine="480"/>
      </w:pPr>
      <w:r>
        <w:rPr>
          <w:rFonts w:ascii="仿宋" w:eastAsia="仿宋" w:hAnsi="仿宋" w:cs="仿宋"/>
          <w:sz w:val="28"/>
          <w:szCs w:val="28"/>
        </w:rPr>
        <w:t>——原则上应拒绝共享单车进入管理区域;</w:t>
      </w:r>
    </w:p>
    <w:p w:rsidR="00486856" w:rsidRDefault="0057349F">
      <w:pPr>
        <w:pStyle w:val="16"/>
        <w:spacing w:line="360" w:lineRule="auto"/>
        <w:ind w:firstLine="281"/>
      </w:pPr>
      <w:r>
        <w:rPr>
          <w:b/>
          <w:bCs/>
          <w:sz w:val="28"/>
          <w:szCs w:val="28"/>
        </w:rPr>
        <w:t>·</w:t>
      </w:r>
      <w:r>
        <w:rPr>
          <w:rFonts w:ascii="仿宋" w:eastAsia="仿宋" w:hAnsi="仿宋" w:cs="仿宋"/>
          <w:b/>
          <w:bCs/>
          <w:sz w:val="28"/>
          <w:szCs w:val="28"/>
        </w:rPr>
        <w:t>紧急情况的处置</w:t>
      </w:r>
    </w:p>
    <w:p w:rsidR="00486856" w:rsidRDefault="0057349F">
      <w:pPr>
        <w:pStyle w:val="16"/>
        <w:spacing w:line="360" w:lineRule="auto"/>
        <w:ind w:firstLine="560"/>
      </w:pPr>
      <w:r>
        <w:rPr>
          <w:rFonts w:ascii="仿宋" w:eastAsia="仿宋" w:hAnsi="仿宋" w:cs="仿宋"/>
          <w:sz w:val="28"/>
          <w:szCs w:val="28"/>
        </w:rPr>
        <w:t>当发生干扰、破坏采购人单位正常的生产、生活、工作秩序的特殊情况时，秩序维护员应按照应急工作预案，迅速将有关情况报告采购人单位或当地公安单位。协助做好疏导工作，维护正常秩序。</w:t>
      </w:r>
    </w:p>
    <w:p w:rsidR="00486856" w:rsidRDefault="0057349F">
      <w:pPr>
        <w:pStyle w:val="16"/>
        <w:spacing w:line="360" w:lineRule="auto"/>
        <w:ind w:firstLine="560"/>
      </w:pPr>
      <w:r>
        <w:rPr>
          <w:rFonts w:ascii="仿宋" w:eastAsia="仿宋" w:hAnsi="仿宋" w:cs="仿宋"/>
          <w:b/>
          <w:bCs/>
          <w:sz w:val="28"/>
          <w:szCs w:val="28"/>
        </w:rPr>
        <w:t>3.2.1.1.3环境保洁服务</w:t>
      </w:r>
    </w:p>
    <w:p w:rsidR="00486856" w:rsidRDefault="0057349F">
      <w:pPr>
        <w:pStyle w:val="16"/>
        <w:spacing w:line="360" w:lineRule="auto"/>
        <w:ind w:firstLine="921"/>
      </w:pPr>
      <w:r>
        <w:rPr>
          <w:b/>
          <w:bCs/>
          <w:sz w:val="28"/>
          <w:szCs w:val="28"/>
        </w:rPr>
        <w:t>·</w:t>
      </w:r>
      <w:r>
        <w:rPr>
          <w:rFonts w:ascii="仿宋" w:eastAsia="仿宋" w:hAnsi="仿宋" w:cs="仿宋"/>
          <w:sz w:val="28"/>
          <w:szCs w:val="28"/>
        </w:rPr>
        <w:t>一般要求</w:t>
      </w:r>
    </w:p>
    <w:p w:rsidR="00486856" w:rsidRDefault="0057349F">
      <w:pPr>
        <w:pStyle w:val="16"/>
        <w:spacing w:line="360" w:lineRule="auto"/>
        <w:ind w:firstLine="480"/>
      </w:pPr>
      <w:r>
        <w:rPr>
          <w:rFonts w:ascii="仿宋" w:eastAsia="仿宋" w:hAnsi="仿宋" w:cs="仿宋"/>
          <w:sz w:val="28"/>
          <w:szCs w:val="28"/>
        </w:rPr>
        <w:t>——卫生设施完备、清洁、无异味，垃圾实施分类管理；</w:t>
      </w:r>
    </w:p>
    <w:p w:rsidR="00486856" w:rsidRDefault="0057349F">
      <w:pPr>
        <w:pStyle w:val="16"/>
        <w:spacing w:line="360" w:lineRule="auto"/>
        <w:ind w:firstLine="480"/>
      </w:pPr>
      <w:r>
        <w:rPr>
          <w:rFonts w:ascii="仿宋" w:eastAsia="仿宋" w:hAnsi="仿宋" w:cs="仿宋"/>
          <w:sz w:val="28"/>
          <w:szCs w:val="28"/>
        </w:rPr>
        <w:t>——明确清洁人员责任范围，实行标准化清洁；</w:t>
      </w:r>
    </w:p>
    <w:p w:rsidR="00486856" w:rsidRDefault="0057349F">
      <w:pPr>
        <w:pStyle w:val="16"/>
        <w:spacing w:line="360" w:lineRule="auto"/>
        <w:ind w:firstLine="480"/>
      </w:pPr>
      <w:r>
        <w:rPr>
          <w:rFonts w:ascii="仿宋" w:eastAsia="仿宋" w:hAnsi="仿宋" w:cs="仿宋"/>
          <w:sz w:val="28"/>
          <w:szCs w:val="28"/>
        </w:rPr>
        <w:t>——垃圾分类，日产日清，定期消毒灭杀；</w:t>
      </w:r>
    </w:p>
    <w:p w:rsidR="00486856" w:rsidRDefault="0057349F">
      <w:pPr>
        <w:pStyle w:val="16"/>
        <w:spacing w:line="360" w:lineRule="auto"/>
        <w:ind w:firstLine="480"/>
      </w:pPr>
      <w:r>
        <w:rPr>
          <w:rFonts w:ascii="仿宋" w:eastAsia="仿宋" w:hAnsi="仿宋" w:cs="仿宋"/>
          <w:sz w:val="28"/>
          <w:szCs w:val="28"/>
        </w:rPr>
        <w:t>——房屋共用部位保持清洁，无擅自占用和堆放杂物；</w:t>
      </w:r>
    </w:p>
    <w:p w:rsidR="00486856" w:rsidRDefault="0057349F">
      <w:pPr>
        <w:pStyle w:val="16"/>
        <w:spacing w:line="360" w:lineRule="auto"/>
        <w:ind w:firstLine="480"/>
      </w:pPr>
      <w:r>
        <w:rPr>
          <w:rFonts w:ascii="仿宋" w:eastAsia="仿宋" w:hAnsi="仿宋" w:cs="仿宋"/>
          <w:sz w:val="28"/>
          <w:szCs w:val="28"/>
        </w:rPr>
        <w:t>——清洁工具分区分类定点摆放，整齐、干净；</w:t>
      </w:r>
    </w:p>
    <w:p w:rsidR="00486856" w:rsidRDefault="0057349F">
      <w:pPr>
        <w:pStyle w:val="16"/>
        <w:spacing w:line="360" w:lineRule="auto"/>
        <w:ind w:firstLine="480"/>
      </w:pPr>
      <w:r>
        <w:rPr>
          <w:rFonts w:ascii="仿宋" w:eastAsia="仿宋" w:hAnsi="仿宋" w:cs="仿宋"/>
          <w:sz w:val="28"/>
          <w:szCs w:val="28"/>
        </w:rPr>
        <w:t>——保洁服务人员岗前培训工作到位，个人卫生保持良好；</w:t>
      </w:r>
    </w:p>
    <w:p w:rsidR="00486856" w:rsidRDefault="0057349F">
      <w:pPr>
        <w:pStyle w:val="16"/>
        <w:spacing w:line="360" w:lineRule="auto"/>
        <w:ind w:firstLine="480"/>
      </w:pPr>
      <w:r>
        <w:rPr>
          <w:rFonts w:ascii="仿宋" w:eastAsia="仿宋" w:hAnsi="仿宋" w:cs="仿宋"/>
          <w:sz w:val="28"/>
          <w:szCs w:val="28"/>
        </w:rPr>
        <w:t>——建立保洁、消杀档案，填写工作记录。</w:t>
      </w:r>
    </w:p>
    <w:p w:rsidR="00486856" w:rsidRDefault="0057349F">
      <w:pPr>
        <w:pStyle w:val="16"/>
        <w:spacing w:line="360" w:lineRule="auto"/>
        <w:ind w:firstLine="480"/>
      </w:pPr>
      <w:r>
        <w:rPr>
          <w:rFonts w:ascii="仿宋" w:eastAsia="仿宋" w:hAnsi="仿宋" w:cs="仿宋"/>
          <w:sz w:val="28"/>
          <w:szCs w:val="28"/>
        </w:rPr>
        <w:t> </w:t>
      </w:r>
    </w:p>
    <w:p w:rsidR="00486856" w:rsidRDefault="0057349F">
      <w:pPr>
        <w:pStyle w:val="16"/>
        <w:spacing w:line="360" w:lineRule="auto"/>
        <w:jc w:val="center"/>
      </w:pPr>
      <w:r>
        <w:rPr>
          <w:rFonts w:ascii="仿宋" w:eastAsia="仿宋" w:hAnsi="仿宋" w:cs="仿宋"/>
          <w:b/>
          <w:bCs/>
          <w:sz w:val="28"/>
          <w:szCs w:val="28"/>
        </w:rPr>
        <w:t>表3  办公楼清洁对象及标准</w:t>
      </w:r>
    </w:p>
    <w:tbl>
      <w:tblPr>
        <w:tblStyle w:val="220"/>
        <w:tblW w:w="10138" w:type="dxa"/>
        <w:jc w:val="center"/>
        <w:tblCellSpacing w:w="0" w:type="dxa"/>
        <w:tblCellMar>
          <w:top w:w="15" w:type="dxa"/>
          <w:left w:w="15" w:type="dxa"/>
          <w:bottom w:w="15" w:type="dxa"/>
          <w:right w:w="15" w:type="dxa"/>
        </w:tblCellMar>
        <w:tblLook w:val="05E0" w:firstRow="1" w:lastRow="1" w:firstColumn="1" w:lastColumn="1" w:noHBand="0" w:noVBand="1"/>
      </w:tblPr>
      <w:tblGrid>
        <w:gridCol w:w="1105"/>
        <w:gridCol w:w="1538"/>
        <w:gridCol w:w="3509"/>
        <w:gridCol w:w="3986"/>
      </w:tblGrid>
      <w:tr w:rsidR="00486856">
        <w:trPr>
          <w:tblCellSpacing w:w="0" w:type="dxa"/>
          <w:jc w:val="center"/>
        </w:trPr>
        <w:tc>
          <w:tcPr>
            <w:tcW w:w="1256" w:type="dxa"/>
            <w:tcBorders>
              <w:top w:val="single" w:sz="8" w:space="0" w:color="000000"/>
              <w:left w:val="single" w:sz="8" w:space="0" w:color="000000"/>
              <w:bottom w:val="single" w:sz="8" w:space="0" w:color="000000"/>
              <w:right w:val="single" w:sz="8" w:space="0" w:color="000000"/>
            </w:tcBorders>
            <w:tcMar>
              <w:top w:w="0" w:type="dxa"/>
              <w:left w:w="128" w:type="dxa"/>
              <w:bottom w:w="0" w:type="dxa"/>
              <w:right w:w="128" w:type="dxa"/>
            </w:tcMar>
            <w:vAlign w:val="center"/>
            <w:hideMark/>
          </w:tcPr>
          <w:p w:rsidR="00486856" w:rsidRDefault="0057349F">
            <w:pPr>
              <w:pStyle w:val="16"/>
              <w:jc w:val="center"/>
              <w:rPr>
                <w:color w:val="000000"/>
              </w:rPr>
            </w:pPr>
            <w:r>
              <w:rPr>
                <w:rFonts w:ascii="仿宋" w:eastAsia="仿宋" w:hAnsi="仿宋" w:cs="仿宋"/>
                <w:b/>
                <w:bCs/>
                <w:color w:val="000000"/>
                <w:sz w:val="28"/>
                <w:szCs w:val="28"/>
              </w:rPr>
              <w:t>序号</w:t>
            </w:r>
          </w:p>
        </w:tc>
        <w:tc>
          <w:tcPr>
            <w:tcW w:w="1743" w:type="dxa"/>
            <w:tcBorders>
              <w:top w:val="single" w:sz="8" w:space="0" w:color="000000"/>
              <w:bottom w:val="single" w:sz="8" w:space="0" w:color="000000"/>
              <w:right w:val="single" w:sz="8" w:space="0" w:color="000000"/>
            </w:tcBorders>
            <w:tcMar>
              <w:top w:w="0" w:type="dxa"/>
              <w:left w:w="108" w:type="dxa"/>
              <w:bottom w:w="0" w:type="dxa"/>
              <w:right w:w="128" w:type="dxa"/>
            </w:tcMar>
            <w:hideMark/>
          </w:tcPr>
          <w:p w:rsidR="00486856" w:rsidRDefault="0057349F">
            <w:pPr>
              <w:pStyle w:val="16"/>
              <w:jc w:val="center"/>
              <w:rPr>
                <w:color w:val="000000"/>
              </w:rPr>
            </w:pPr>
            <w:r>
              <w:rPr>
                <w:rFonts w:ascii="仿宋" w:eastAsia="仿宋" w:hAnsi="仿宋" w:cs="仿宋"/>
                <w:b/>
                <w:bCs/>
                <w:color w:val="000000"/>
                <w:sz w:val="28"/>
                <w:szCs w:val="28"/>
              </w:rPr>
              <w:t>清洁区域</w:t>
            </w:r>
          </w:p>
        </w:tc>
        <w:tc>
          <w:tcPr>
            <w:tcW w:w="4272" w:type="dxa"/>
            <w:tcBorders>
              <w:top w:val="single" w:sz="8" w:space="0" w:color="000000"/>
              <w:bottom w:val="single" w:sz="8" w:space="0" w:color="000000"/>
              <w:right w:val="single" w:sz="8" w:space="0" w:color="000000"/>
            </w:tcBorders>
            <w:tcMar>
              <w:top w:w="0" w:type="dxa"/>
              <w:left w:w="118" w:type="dxa"/>
              <w:bottom w:w="0" w:type="dxa"/>
              <w:right w:w="128" w:type="dxa"/>
            </w:tcMar>
            <w:vAlign w:val="center"/>
            <w:hideMark/>
          </w:tcPr>
          <w:p w:rsidR="00486856" w:rsidRDefault="0057349F">
            <w:pPr>
              <w:pStyle w:val="16"/>
              <w:jc w:val="center"/>
              <w:rPr>
                <w:color w:val="000000"/>
              </w:rPr>
            </w:pPr>
            <w:r>
              <w:rPr>
                <w:rFonts w:ascii="仿宋" w:eastAsia="仿宋" w:hAnsi="仿宋" w:cs="仿宋"/>
                <w:b/>
                <w:bCs/>
                <w:color w:val="000000"/>
                <w:sz w:val="28"/>
                <w:szCs w:val="28"/>
              </w:rPr>
              <w:t>清洁对象</w:t>
            </w:r>
          </w:p>
        </w:tc>
        <w:tc>
          <w:tcPr>
            <w:tcW w:w="4805" w:type="dxa"/>
            <w:tcBorders>
              <w:top w:val="single" w:sz="8" w:space="0" w:color="000000"/>
              <w:bottom w:val="single" w:sz="8" w:space="0" w:color="000000"/>
              <w:right w:val="single" w:sz="8" w:space="0" w:color="000000"/>
            </w:tcBorders>
            <w:tcMar>
              <w:top w:w="0" w:type="dxa"/>
              <w:left w:w="118" w:type="dxa"/>
              <w:bottom w:w="0" w:type="dxa"/>
              <w:right w:w="128" w:type="dxa"/>
            </w:tcMar>
            <w:vAlign w:val="center"/>
            <w:hideMark/>
          </w:tcPr>
          <w:p w:rsidR="00486856" w:rsidRDefault="0057349F">
            <w:pPr>
              <w:pStyle w:val="16"/>
              <w:jc w:val="center"/>
              <w:rPr>
                <w:color w:val="000000"/>
              </w:rPr>
            </w:pPr>
            <w:r>
              <w:rPr>
                <w:rFonts w:ascii="仿宋" w:eastAsia="仿宋" w:hAnsi="仿宋" w:cs="仿宋"/>
                <w:b/>
                <w:bCs/>
                <w:color w:val="000000"/>
                <w:sz w:val="28"/>
                <w:szCs w:val="28"/>
              </w:rPr>
              <w:t>清洁标准</w:t>
            </w:r>
          </w:p>
        </w:tc>
      </w:tr>
      <w:tr w:rsidR="00486856">
        <w:trPr>
          <w:tblCellSpacing w:w="0" w:type="dxa"/>
          <w:jc w:val="center"/>
        </w:trPr>
        <w:tc>
          <w:tcPr>
            <w:tcW w:w="1256" w:type="dxa"/>
            <w:vMerge w:val="restart"/>
            <w:tcBorders>
              <w:left w:val="single" w:sz="8" w:space="0" w:color="000000"/>
              <w:right w:val="single" w:sz="8" w:space="0" w:color="000000"/>
            </w:tcBorders>
            <w:tcMar>
              <w:top w:w="0" w:type="dxa"/>
              <w:left w:w="128" w:type="dxa"/>
              <w:bottom w:w="0" w:type="dxa"/>
              <w:right w:w="128" w:type="dxa"/>
            </w:tcMar>
            <w:vAlign w:val="center"/>
            <w:hideMark/>
          </w:tcPr>
          <w:p w:rsidR="00486856" w:rsidRDefault="0057349F">
            <w:pPr>
              <w:pStyle w:val="16"/>
              <w:jc w:val="center"/>
              <w:rPr>
                <w:color w:val="000000"/>
              </w:rPr>
            </w:pPr>
            <w:r>
              <w:rPr>
                <w:rFonts w:ascii="仿宋" w:eastAsia="仿宋" w:hAnsi="仿宋" w:cs="仿宋"/>
                <w:color w:val="000000"/>
                <w:sz w:val="28"/>
                <w:szCs w:val="28"/>
              </w:rPr>
              <w:t>1</w:t>
            </w:r>
          </w:p>
        </w:tc>
        <w:tc>
          <w:tcPr>
            <w:tcW w:w="1743" w:type="dxa"/>
            <w:vMerge w:val="restart"/>
            <w:tcBorders>
              <w:right w:val="single" w:sz="8" w:space="0" w:color="000000"/>
            </w:tcBorders>
            <w:tcMar>
              <w:top w:w="0" w:type="dxa"/>
              <w:left w:w="108" w:type="dxa"/>
              <w:bottom w:w="0" w:type="dxa"/>
              <w:right w:w="128" w:type="dxa"/>
            </w:tcMar>
            <w:hideMark/>
          </w:tcPr>
          <w:p w:rsidR="00486856" w:rsidRDefault="0057349F">
            <w:pPr>
              <w:pStyle w:val="16"/>
              <w:spacing w:after="240"/>
              <w:rPr>
                <w:color w:val="000000"/>
              </w:rPr>
            </w:pPr>
            <w:r>
              <w:rPr>
                <w:rFonts w:ascii="仿宋" w:eastAsia="仿宋" w:hAnsi="仿宋" w:cs="仿宋"/>
                <w:color w:val="000000"/>
                <w:sz w:val="28"/>
                <w:szCs w:val="28"/>
              </w:rPr>
              <w:t> </w:t>
            </w:r>
          </w:p>
          <w:p w:rsidR="00486856" w:rsidRDefault="0057349F">
            <w:pPr>
              <w:pStyle w:val="16"/>
              <w:spacing w:before="240" w:after="240"/>
              <w:rPr>
                <w:color w:val="000000"/>
              </w:rPr>
            </w:pPr>
            <w:r>
              <w:rPr>
                <w:rFonts w:ascii="仿宋" w:eastAsia="仿宋" w:hAnsi="仿宋" w:cs="仿宋"/>
                <w:color w:val="000000"/>
                <w:sz w:val="28"/>
                <w:szCs w:val="28"/>
              </w:rPr>
              <w:t> </w:t>
            </w:r>
          </w:p>
          <w:p w:rsidR="00486856" w:rsidRDefault="0057349F">
            <w:pPr>
              <w:pStyle w:val="16"/>
              <w:spacing w:before="240" w:after="240"/>
              <w:rPr>
                <w:color w:val="000000"/>
              </w:rPr>
            </w:pPr>
            <w:r>
              <w:rPr>
                <w:rFonts w:ascii="仿宋" w:eastAsia="仿宋" w:hAnsi="仿宋" w:cs="仿宋"/>
                <w:color w:val="000000"/>
                <w:sz w:val="28"/>
                <w:szCs w:val="28"/>
              </w:rPr>
              <w:t> </w:t>
            </w:r>
          </w:p>
          <w:p w:rsidR="00486856" w:rsidRDefault="0057349F">
            <w:pPr>
              <w:pStyle w:val="16"/>
              <w:spacing w:before="240"/>
              <w:rPr>
                <w:color w:val="000000"/>
              </w:rPr>
            </w:pPr>
            <w:r>
              <w:rPr>
                <w:rFonts w:ascii="仿宋" w:eastAsia="仿宋" w:hAnsi="仿宋" w:cs="仿宋"/>
                <w:color w:val="000000"/>
                <w:sz w:val="28"/>
                <w:szCs w:val="28"/>
              </w:rPr>
              <w:t>楼内大厅、走廊</w:t>
            </w:r>
          </w:p>
        </w:tc>
        <w:tc>
          <w:tcPr>
            <w:tcW w:w="4272" w:type="dxa"/>
            <w:tcBorders>
              <w:bottom w:val="single" w:sz="8" w:space="0" w:color="000000"/>
              <w:right w:val="single" w:sz="8" w:space="0" w:color="000000"/>
            </w:tcBorders>
            <w:tcMar>
              <w:top w:w="0" w:type="dxa"/>
              <w:left w:w="118" w:type="dxa"/>
              <w:bottom w:w="0" w:type="dxa"/>
              <w:right w:w="128" w:type="dxa"/>
            </w:tcMar>
            <w:hideMark/>
          </w:tcPr>
          <w:p w:rsidR="00486856" w:rsidRDefault="0057349F">
            <w:pPr>
              <w:pStyle w:val="16"/>
              <w:rPr>
                <w:color w:val="000000"/>
              </w:rPr>
            </w:pPr>
            <w:r>
              <w:rPr>
                <w:rFonts w:ascii="仿宋" w:eastAsia="仿宋" w:hAnsi="仿宋" w:cs="仿宋"/>
                <w:color w:val="000000"/>
                <w:sz w:val="28"/>
                <w:szCs w:val="28"/>
              </w:rPr>
              <w:t>天花板、灯罩、排风口</w:t>
            </w:r>
          </w:p>
        </w:tc>
        <w:tc>
          <w:tcPr>
            <w:tcW w:w="4805" w:type="dxa"/>
            <w:tcBorders>
              <w:bottom w:val="single" w:sz="8" w:space="0" w:color="000000"/>
              <w:right w:val="single" w:sz="8" w:space="0" w:color="000000"/>
            </w:tcBorders>
            <w:tcMar>
              <w:top w:w="0" w:type="dxa"/>
              <w:left w:w="118" w:type="dxa"/>
              <w:bottom w:w="0" w:type="dxa"/>
              <w:right w:w="128" w:type="dxa"/>
            </w:tcMar>
            <w:hideMark/>
          </w:tcPr>
          <w:p w:rsidR="00486856" w:rsidRDefault="0057349F">
            <w:pPr>
              <w:pStyle w:val="16"/>
              <w:rPr>
                <w:color w:val="000000"/>
              </w:rPr>
            </w:pPr>
            <w:r>
              <w:rPr>
                <w:rFonts w:ascii="仿宋" w:eastAsia="仿宋" w:hAnsi="仿宋" w:cs="仿宋"/>
                <w:color w:val="000000"/>
                <w:sz w:val="28"/>
                <w:szCs w:val="28"/>
              </w:rPr>
              <w:t>清洁干净，无尘、无污、无网状物。</w:t>
            </w:r>
          </w:p>
        </w:tc>
      </w:tr>
      <w:tr w:rsidR="00486856">
        <w:trPr>
          <w:tblCellSpacing w:w="0" w:type="dxa"/>
          <w:jc w:val="center"/>
        </w:trPr>
        <w:tc>
          <w:tcPr>
            <w:tcW w:w="0" w:type="auto"/>
            <w:vMerge/>
            <w:tcBorders>
              <w:left w:val="single" w:sz="8" w:space="0" w:color="000000"/>
              <w:right w:val="single" w:sz="8" w:space="0" w:color="000000"/>
            </w:tcBorders>
            <w:vAlign w:val="center"/>
            <w:hideMark/>
          </w:tcPr>
          <w:p w:rsidR="00486856" w:rsidRDefault="00486856">
            <w:pPr>
              <w:pStyle w:val="Normal0"/>
              <w:rPr>
                <w:rFonts w:ascii="仿宋" w:eastAsia="仿宋" w:hAnsi="仿宋" w:cs="仿宋"/>
                <w:color w:val="000000"/>
                <w:sz w:val="28"/>
                <w:szCs w:val="28"/>
              </w:rPr>
            </w:pPr>
          </w:p>
        </w:tc>
        <w:tc>
          <w:tcPr>
            <w:tcW w:w="0" w:type="auto"/>
            <w:vMerge/>
            <w:tcBorders>
              <w:right w:val="single" w:sz="8" w:space="0" w:color="000000"/>
            </w:tcBorders>
            <w:vAlign w:val="center"/>
            <w:hideMark/>
          </w:tcPr>
          <w:p w:rsidR="00486856" w:rsidRDefault="00486856">
            <w:pPr>
              <w:pStyle w:val="Normal0"/>
              <w:rPr>
                <w:rFonts w:ascii="仿宋" w:eastAsia="仿宋" w:hAnsi="仿宋" w:cs="仿宋"/>
                <w:color w:val="000000"/>
                <w:sz w:val="28"/>
                <w:szCs w:val="28"/>
              </w:rPr>
            </w:pPr>
          </w:p>
        </w:tc>
        <w:tc>
          <w:tcPr>
            <w:tcW w:w="4262" w:type="dxa"/>
            <w:tcBorders>
              <w:bottom w:val="single" w:sz="8" w:space="0" w:color="000000"/>
              <w:right w:val="single" w:sz="8" w:space="0" w:color="000000"/>
            </w:tcBorders>
            <w:tcMar>
              <w:top w:w="0" w:type="dxa"/>
              <w:left w:w="108" w:type="dxa"/>
              <w:bottom w:w="0" w:type="dxa"/>
              <w:right w:w="128" w:type="dxa"/>
            </w:tcMar>
            <w:hideMark/>
          </w:tcPr>
          <w:p w:rsidR="00486856" w:rsidRDefault="0057349F">
            <w:pPr>
              <w:pStyle w:val="16"/>
              <w:rPr>
                <w:color w:val="000000"/>
              </w:rPr>
            </w:pPr>
            <w:r>
              <w:rPr>
                <w:rFonts w:ascii="仿宋" w:eastAsia="仿宋" w:hAnsi="仿宋" w:cs="仿宋"/>
                <w:color w:val="000000"/>
                <w:sz w:val="28"/>
                <w:szCs w:val="28"/>
              </w:rPr>
              <w:t>墙壁及踢脚板</w:t>
            </w:r>
          </w:p>
        </w:tc>
        <w:tc>
          <w:tcPr>
            <w:tcW w:w="4795" w:type="dxa"/>
            <w:tcBorders>
              <w:bottom w:val="single" w:sz="8" w:space="0" w:color="000000"/>
              <w:right w:val="single" w:sz="8" w:space="0" w:color="000000"/>
            </w:tcBorders>
            <w:tcMar>
              <w:top w:w="0" w:type="dxa"/>
              <w:left w:w="108" w:type="dxa"/>
              <w:bottom w:w="0" w:type="dxa"/>
              <w:right w:w="128" w:type="dxa"/>
            </w:tcMar>
            <w:hideMark/>
          </w:tcPr>
          <w:p w:rsidR="00486856" w:rsidRDefault="0057349F">
            <w:pPr>
              <w:pStyle w:val="16"/>
              <w:rPr>
                <w:color w:val="000000"/>
              </w:rPr>
            </w:pPr>
            <w:r>
              <w:rPr>
                <w:rFonts w:ascii="仿宋" w:eastAsia="仿宋" w:hAnsi="仿宋" w:cs="仿宋"/>
                <w:color w:val="000000"/>
                <w:sz w:val="28"/>
                <w:szCs w:val="28"/>
              </w:rPr>
              <w:t>无尘土、无手印、无污渍。</w:t>
            </w:r>
          </w:p>
        </w:tc>
      </w:tr>
      <w:tr w:rsidR="00486856">
        <w:trPr>
          <w:tblCellSpacing w:w="0" w:type="dxa"/>
          <w:jc w:val="center"/>
        </w:trPr>
        <w:tc>
          <w:tcPr>
            <w:tcW w:w="0" w:type="auto"/>
            <w:vMerge/>
            <w:tcBorders>
              <w:left w:val="single" w:sz="8" w:space="0" w:color="000000"/>
              <w:right w:val="single" w:sz="8" w:space="0" w:color="000000"/>
            </w:tcBorders>
            <w:vAlign w:val="center"/>
            <w:hideMark/>
          </w:tcPr>
          <w:p w:rsidR="00486856" w:rsidRDefault="00486856">
            <w:pPr>
              <w:pStyle w:val="Normal0"/>
              <w:rPr>
                <w:rFonts w:ascii="仿宋" w:eastAsia="仿宋" w:hAnsi="仿宋" w:cs="仿宋"/>
                <w:color w:val="000000"/>
                <w:sz w:val="28"/>
                <w:szCs w:val="28"/>
              </w:rPr>
            </w:pPr>
          </w:p>
        </w:tc>
        <w:tc>
          <w:tcPr>
            <w:tcW w:w="0" w:type="auto"/>
            <w:vMerge/>
            <w:tcBorders>
              <w:right w:val="single" w:sz="8" w:space="0" w:color="000000"/>
            </w:tcBorders>
            <w:vAlign w:val="center"/>
            <w:hideMark/>
          </w:tcPr>
          <w:p w:rsidR="00486856" w:rsidRDefault="00486856">
            <w:pPr>
              <w:pStyle w:val="Normal0"/>
              <w:rPr>
                <w:rFonts w:ascii="仿宋" w:eastAsia="仿宋" w:hAnsi="仿宋" w:cs="仿宋"/>
                <w:color w:val="000000"/>
                <w:sz w:val="28"/>
                <w:szCs w:val="28"/>
              </w:rPr>
            </w:pPr>
          </w:p>
        </w:tc>
        <w:tc>
          <w:tcPr>
            <w:tcW w:w="4262" w:type="dxa"/>
            <w:tcBorders>
              <w:bottom w:val="single" w:sz="8" w:space="0" w:color="000000"/>
              <w:right w:val="single" w:sz="8" w:space="0" w:color="000000"/>
            </w:tcBorders>
            <w:tcMar>
              <w:top w:w="0" w:type="dxa"/>
              <w:left w:w="108" w:type="dxa"/>
              <w:bottom w:w="0" w:type="dxa"/>
              <w:right w:w="128" w:type="dxa"/>
            </w:tcMar>
            <w:hideMark/>
          </w:tcPr>
          <w:p w:rsidR="00486856" w:rsidRDefault="0057349F">
            <w:pPr>
              <w:pStyle w:val="16"/>
              <w:rPr>
                <w:color w:val="000000"/>
              </w:rPr>
            </w:pPr>
            <w:r>
              <w:rPr>
                <w:rFonts w:ascii="仿宋" w:eastAsia="仿宋" w:hAnsi="仿宋" w:cs="仿宋"/>
                <w:color w:val="000000"/>
                <w:sz w:val="28"/>
                <w:szCs w:val="28"/>
              </w:rPr>
              <w:t>办公室内标牌、开关面板、窗台</w:t>
            </w:r>
          </w:p>
        </w:tc>
        <w:tc>
          <w:tcPr>
            <w:tcW w:w="4795" w:type="dxa"/>
            <w:tcBorders>
              <w:bottom w:val="single" w:sz="8" w:space="0" w:color="000000"/>
              <w:right w:val="single" w:sz="8" w:space="0" w:color="000000"/>
            </w:tcBorders>
            <w:tcMar>
              <w:top w:w="0" w:type="dxa"/>
              <w:left w:w="108" w:type="dxa"/>
              <w:bottom w:w="0" w:type="dxa"/>
              <w:right w:w="128" w:type="dxa"/>
            </w:tcMar>
            <w:hideMark/>
          </w:tcPr>
          <w:p w:rsidR="00486856" w:rsidRDefault="0057349F">
            <w:pPr>
              <w:pStyle w:val="16"/>
              <w:rPr>
                <w:color w:val="000000"/>
              </w:rPr>
            </w:pPr>
            <w:r>
              <w:rPr>
                <w:rFonts w:ascii="仿宋" w:eastAsia="仿宋" w:hAnsi="仿宋" w:cs="仿宋"/>
                <w:color w:val="000000"/>
                <w:sz w:val="28"/>
                <w:szCs w:val="28"/>
              </w:rPr>
              <w:t>整洁干净，无污渍、尘土。</w:t>
            </w:r>
          </w:p>
        </w:tc>
      </w:tr>
      <w:tr w:rsidR="00486856">
        <w:trPr>
          <w:tblCellSpacing w:w="0" w:type="dxa"/>
          <w:jc w:val="center"/>
        </w:trPr>
        <w:tc>
          <w:tcPr>
            <w:tcW w:w="0" w:type="auto"/>
            <w:vMerge/>
            <w:tcBorders>
              <w:left w:val="single" w:sz="8" w:space="0" w:color="000000"/>
              <w:right w:val="single" w:sz="8" w:space="0" w:color="000000"/>
            </w:tcBorders>
            <w:vAlign w:val="center"/>
            <w:hideMark/>
          </w:tcPr>
          <w:p w:rsidR="00486856" w:rsidRDefault="00486856">
            <w:pPr>
              <w:pStyle w:val="Normal0"/>
              <w:rPr>
                <w:rFonts w:ascii="仿宋" w:eastAsia="仿宋" w:hAnsi="仿宋" w:cs="仿宋"/>
                <w:color w:val="000000"/>
                <w:sz w:val="28"/>
                <w:szCs w:val="28"/>
              </w:rPr>
            </w:pPr>
          </w:p>
        </w:tc>
        <w:tc>
          <w:tcPr>
            <w:tcW w:w="0" w:type="auto"/>
            <w:vMerge/>
            <w:tcBorders>
              <w:right w:val="single" w:sz="8" w:space="0" w:color="000000"/>
            </w:tcBorders>
            <w:vAlign w:val="center"/>
            <w:hideMark/>
          </w:tcPr>
          <w:p w:rsidR="00486856" w:rsidRDefault="00486856">
            <w:pPr>
              <w:pStyle w:val="Normal0"/>
              <w:rPr>
                <w:rFonts w:ascii="仿宋" w:eastAsia="仿宋" w:hAnsi="仿宋" w:cs="仿宋"/>
                <w:color w:val="000000"/>
                <w:sz w:val="28"/>
                <w:szCs w:val="28"/>
              </w:rPr>
            </w:pPr>
          </w:p>
        </w:tc>
        <w:tc>
          <w:tcPr>
            <w:tcW w:w="4262" w:type="dxa"/>
            <w:tcBorders>
              <w:bottom w:val="single" w:sz="8" w:space="0" w:color="000000"/>
              <w:right w:val="single" w:sz="8" w:space="0" w:color="000000"/>
            </w:tcBorders>
            <w:tcMar>
              <w:top w:w="0" w:type="dxa"/>
              <w:left w:w="108" w:type="dxa"/>
              <w:bottom w:w="0" w:type="dxa"/>
              <w:right w:w="128" w:type="dxa"/>
            </w:tcMar>
            <w:hideMark/>
          </w:tcPr>
          <w:p w:rsidR="00486856" w:rsidRDefault="0057349F">
            <w:pPr>
              <w:pStyle w:val="16"/>
              <w:rPr>
                <w:color w:val="000000"/>
              </w:rPr>
            </w:pPr>
            <w:r>
              <w:rPr>
                <w:rFonts w:ascii="仿宋" w:eastAsia="仿宋" w:hAnsi="仿宋" w:cs="仿宋"/>
                <w:color w:val="000000"/>
                <w:sz w:val="28"/>
                <w:szCs w:val="28"/>
              </w:rPr>
              <w:t>消防栓箱</w:t>
            </w:r>
          </w:p>
        </w:tc>
        <w:tc>
          <w:tcPr>
            <w:tcW w:w="4795" w:type="dxa"/>
            <w:tcBorders>
              <w:bottom w:val="single" w:sz="8" w:space="0" w:color="000000"/>
              <w:right w:val="single" w:sz="8" w:space="0" w:color="000000"/>
            </w:tcBorders>
            <w:tcMar>
              <w:top w:w="0" w:type="dxa"/>
              <w:left w:w="108" w:type="dxa"/>
              <w:bottom w:w="0" w:type="dxa"/>
              <w:right w:w="128" w:type="dxa"/>
            </w:tcMar>
            <w:hideMark/>
          </w:tcPr>
          <w:p w:rsidR="00486856" w:rsidRDefault="0057349F">
            <w:pPr>
              <w:pStyle w:val="16"/>
              <w:rPr>
                <w:color w:val="000000"/>
              </w:rPr>
            </w:pPr>
            <w:r>
              <w:rPr>
                <w:rFonts w:ascii="仿宋" w:eastAsia="仿宋" w:hAnsi="仿宋" w:cs="仿宋"/>
                <w:color w:val="000000"/>
                <w:sz w:val="28"/>
                <w:szCs w:val="28"/>
              </w:rPr>
              <w:t>内外整洁、干净、内部设施完好无缺。</w:t>
            </w:r>
          </w:p>
        </w:tc>
      </w:tr>
      <w:tr w:rsidR="00486856">
        <w:trPr>
          <w:tblCellSpacing w:w="0" w:type="dxa"/>
          <w:jc w:val="center"/>
        </w:trPr>
        <w:tc>
          <w:tcPr>
            <w:tcW w:w="0" w:type="auto"/>
            <w:vMerge/>
            <w:tcBorders>
              <w:left w:val="single" w:sz="8" w:space="0" w:color="000000"/>
              <w:right w:val="single" w:sz="8" w:space="0" w:color="000000"/>
            </w:tcBorders>
            <w:vAlign w:val="center"/>
            <w:hideMark/>
          </w:tcPr>
          <w:p w:rsidR="00486856" w:rsidRDefault="00486856">
            <w:pPr>
              <w:pStyle w:val="Normal0"/>
              <w:rPr>
                <w:rFonts w:ascii="仿宋" w:eastAsia="仿宋" w:hAnsi="仿宋" w:cs="仿宋"/>
                <w:color w:val="000000"/>
                <w:sz w:val="28"/>
                <w:szCs w:val="28"/>
              </w:rPr>
            </w:pPr>
          </w:p>
        </w:tc>
        <w:tc>
          <w:tcPr>
            <w:tcW w:w="0" w:type="auto"/>
            <w:vMerge/>
            <w:tcBorders>
              <w:right w:val="single" w:sz="8" w:space="0" w:color="000000"/>
            </w:tcBorders>
            <w:vAlign w:val="center"/>
            <w:hideMark/>
          </w:tcPr>
          <w:p w:rsidR="00486856" w:rsidRDefault="00486856">
            <w:pPr>
              <w:pStyle w:val="Normal0"/>
              <w:rPr>
                <w:rFonts w:ascii="仿宋" w:eastAsia="仿宋" w:hAnsi="仿宋" w:cs="仿宋"/>
                <w:color w:val="000000"/>
                <w:sz w:val="28"/>
                <w:szCs w:val="28"/>
              </w:rPr>
            </w:pPr>
          </w:p>
        </w:tc>
        <w:tc>
          <w:tcPr>
            <w:tcW w:w="4262" w:type="dxa"/>
            <w:tcBorders>
              <w:bottom w:val="single" w:sz="8" w:space="0" w:color="000000"/>
              <w:right w:val="single" w:sz="8" w:space="0" w:color="000000"/>
            </w:tcBorders>
            <w:tcMar>
              <w:top w:w="0" w:type="dxa"/>
              <w:left w:w="108" w:type="dxa"/>
              <w:bottom w:w="0" w:type="dxa"/>
              <w:right w:w="128" w:type="dxa"/>
            </w:tcMar>
            <w:hideMark/>
          </w:tcPr>
          <w:p w:rsidR="00486856" w:rsidRDefault="0057349F">
            <w:pPr>
              <w:pStyle w:val="16"/>
              <w:rPr>
                <w:color w:val="000000"/>
              </w:rPr>
            </w:pPr>
            <w:r>
              <w:rPr>
                <w:rFonts w:ascii="仿宋" w:eastAsia="仿宋" w:hAnsi="仿宋" w:cs="仿宋"/>
                <w:color w:val="000000"/>
                <w:sz w:val="28"/>
                <w:szCs w:val="28"/>
              </w:rPr>
              <w:t>玻璃门及窗体玻璃窗框、门框</w:t>
            </w:r>
          </w:p>
        </w:tc>
        <w:tc>
          <w:tcPr>
            <w:tcW w:w="4795" w:type="dxa"/>
            <w:tcBorders>
              <w:bottom w:val="single" w:sz="8" w:space="0" w:color="000000"/>
              <w:right w:val="single" w:sz="8" w:space="0" w:color="000000"/>
            </w:tcBorders>
            <w:tcMar>
              <w:top w:w="0" w:type="dxa"/>
              <w:left w:w="108" w:type="dxa"/>
              <w:bottom w:w="0" w:type="dxa"/>
              <w:right w:w="128" w:type="dxa"/>
            </w:tcMar>
            <w:hideMark/>
          </w:tcPr>
          <w:p w:rsidR="00486856" w:rsidRDefault="0057349F">
            <w:pPr>
              <w:pStyle w:val="16"/>
              <w:rPr>
                <w:color w:val="000000"/>
              </w:rPr>
            </w:pPr>
            <w:r>
              <w:rPr>
                <w:rFonts w:ascii="仿宋" w:eastAsia="仿宋" w:hAnsi="仿宋" w:cs="仿宋"/>
                <w:color w:val="000000"/>
                <w:sz w:val="28"/>
                <w:szCs w:val="28"/>
              </w:rPr>
              <w:t>干净，无手印、无污迹，无尘土。</w:t>
            </w:r>
          </w:p>
        </w:tc>
      </w:tr>
      <w:tr w:rsidR="00486856">
        <w:trPr>
          <w:tblCellSpacing w:w="0" w:type="dxa"/>
          <w:jc w:val="center"/>
        </w:trPr>
        <w:tc>
          <w:tcPr>
            <w:tcW w:w="0" w:type="auto"/>
            <w:vMerge/>
            <w:tcBorders>
              <w:left w:val="single" w:sz="8" w:space="0" w:color="000000"/>
              <w:right w:val="single" w:sz="8" w:space="0" w:color="000000"/>
            </w:tcBorders>
            <w:vAlign w:val="center"/>
            <w:hideMark/>
          </w:tcPr>
          <w:p w:rsidR="00486856" w:rsidRDefault="00486856">
            <w:pPr>
              <w:pStyle w:val="Normal0"/>
              <w:rPr>
                <w:rFonts w:ascii="仿宋" w:eastAsia="仿宋" w:hAnsi="仿宋" w:cs="仿宋"/>
                <w:color w:val="000000"/>
                <w:sz w:val="28"/>
                <w:szCs w:val="28"/>
              </w:rPr>
            </w:pPr>
          </w:p>
        </w:tc>
        <w:tc>
          <w:tcPr>
            <w:tcW w:w="0" w:type="auto"/>
            <w:vMerge/>
            <w:tcBorders>
              <w:right w:val="single" w:sz="8" w:space="0" w:color="000000"/>
            </w:tcBorders>
            <w:vAlign w:val="center"/>
            <w:hideMark/>
          </w:tcPr>
          <w:p w:rsidR="00486856" w:rsidRDefault="00486856">
            <w:pPr>
              <w:pStyle w:val="Normal0"/>
              <w:rPr>
                <w:rFonts w:ascii="仿宋" w:eastAsia="仿宋" w:hAnsi="仿宋" w:cs="仿宋"/>
                <w:color w:val="000000"/>
                <w:sz w:val="28"/>
                <w:szCs w:val="28"/>
              </w:rPr>
            </w:pPr>
          </w:p>
        </w:tc>
        <w:tc>
          <w:tcPr>
            <w:tcW w:w="4262" w:type="dxa"/>
            <w:tcBorders>
              <w:bottom w:val="single" w:sz="8" w:space="0" w:color="000000"/>
              <w:right w:val="single" w:sz="8" w:space="0" w:color="000000"/>
            </w:tcBorders>
            <w:tcMar>
              <w:top w:w="0" w:type="dxa"/>
              <w:left w:w="108" w:type="dxa"/>
              <w:bottom w:w="0" w:type="dxa"/>
              <w:right w:w="128" w:type="dxa"/>
            </w:tcMar>
            <w:hideMark/>
          </w:tcPr>
          <w:p w:rsidR="00486856" w:rsidRDefault="0057349F">
            <w:pPr>
              <w:pStyle w:val="16"/>
              <w:rPr>
                <w:color w:val="000000"/>
              </w:rPr>
            </w:pPr>
            <w:r>
              <w:rPr>
                <w:rFonts w:ascii="仿宋" w:eastAsia="仿宋" w:hAnsi="仿宋" w:cs="仿宋"/>
                <w:color w:val="000000"/>
                <w:sz w:val="28"/>
                <w:szCs w:val="28"/>
              </w:rPr>
              <w:t>地板</w:t>
            </w:r>
          </w:p>
        </w:tc>
        <w:tc>
          <w:tcPr>
            <w:tcW w:w="4795" w:type="dxa"/>
            <w:tcBorders>
              <w:bottom w:val="single" w:sz="8" w:space="0" w:color="000000"/>
              <w:right w:val="single" w:sz="8" w:space="0" w:color="000000"/>
            </w:tcBorders>
            <w:tcMar>
              <w:top w:w="0" w:type="dxa"/>
              <w:left w:w="108" w:type="dxa"/>
              <w:bottom w:w="0" w:type="dxa"/>
              <w:right w:w="128" w:type="dxa"/>
            </w:tcMar>
            <w:hideMark/>
          </w:tcPr>
          <w:p w:rsidR="00486856" w:rsidRDefault="0057349F">
            <w:pPr>
              <w:pStyle w:val="16"/>
              <w:rPr>
                <w:color w:val="000000"/>
              </w:rPr>
            </w:pPr>
            <w:r>
              <w:rPr>
                <w:rFonts w:ascii="仿宋" w:eastAsia="仿宋" w:hAnsi="仿宋" w:cs="仿宋"/>
                <w:color w:val="000000"/>
                <w:sz w:val="28"/>
                <w:szCs w:val="28"/>
              </w:rPr>
              <w:t>光亮</w:t>
            </w:r>
          </w:p>
        </w:tc>
      </w:tr>
      <w:tr w:rsidR="00486856">
        <w:trPr>
          <w:tblCellSpacing w:w="0" w:type="dxa"/>
          <w:jc w:val="center"/>
        </w:trPr>
        <w:tc>
          <w:tcPr>
            <w:tcW w:w="0" w:type="auto"/>
            <w:vMerge/>
            <w:tcBorders>
              <w:left w:val="single" w:sz="8" w:space="0" w:color="000000"/>
              <w:right w:val="single" w:sz="8" w:space="0" w:color="000000"/>
            </w:tcBorders>
            <w:vAlign w:val="center"/>
            <w:hideMark/>
          </w:tcPr>
          <w:p w:rsidR="00486856" w:rsidRDefault="00486856">
            <w:pPr>
              <w:pStyle w:val="Normal0"/>
              <w:rPr>
                <w:rFonts w:ascii="仿宋" w:eastAsia="仿宋" w:hAnsi="仿宋" w:cs="仿宋"/>
                <w:color w:val="000000"/>
                <w:sz w:val="28"/>
                <w:szCs w:val="28"/>
              </w:rPr>
            </w:pPr>
          </w:p>
        </w:tc>
        <w:tc>
          <w:tcPr>
            <w:tcW w:w="0" w:type="auto"/>
            <w:vMerge/>
            <w:tcBorders>
              <w:right w:val="single" w:sz="8" w:space="0" w:color="000000"/>
            </w:tcBorders>
            <w:vAlign w:val="center"/>
            <w:hideMark/>
          </w:tcPr>
          <w:p w:rsidR="00486856" w:rsidRDefault="00486856">
            <w:pPr>
              <w:pStyle w:val="Normal0"/>
              <w:rPr>
                <w:rFonts w:ascii="仿宋" w:eastAsia="仿宋" w:hAnsi="仿宋" w:cs="仿宋"/>
                <w:color w:val="000000"/>
                <w:sz w:val="28"/>
                <w:szCs w:val="28"/>
              </w:rPr>
            </w:pPr>
          </w:p>
        </w:tc>
        <w:tc>
          <w:tcPr>
            <w:tcW w:w="4262" w:type="dxa"/>
            <w:tcBorders>
              <w:bottom w:val="single" w:sz="8" w:space="0" w:color="000000"/>
              <w:right w:val="single" w:sz="8" w:space="0" w:color="000000"/>
            </w:tcBorders>
            <w:tcMar>
              <w:top w:w="0" w:type="dxa"/>
              <w:left w:w="108" w:type="dxa"/>
              <w:bottom w:w="0" w:type="dxa"/>
              <w:right w:w="128" w:type="dxa"/>
            </w:tcMar>
            <w:hideMark/>
          </w:tcPr>
          <w:p w:rsidR="00486856" w:rsidRDefault="0057349F">
            <w:pPr>
              <w:pStyle w:val="16"/>
              <w:rPr>
                <w:color w:val="000000"/>
              </w:rPr>
            </w:pPr>
            <w:r>
              <w:rPr>
                <w:rFonts w:ascii="仿宋" w:eastAsia="仿宋" w:hAnsi="仿宋" w:cs="仿宋"/>
                <w:color w:val="000000"/>
                <w:sz w:val="28"/>
                <w:szCs w:val="28"/>
              </w:rPr>
              <w:t>地毯</w:t>
            </w:r>
          </w:p>
        </w:tc>
        <w:tc>
          <w:tcPr>
            <w:tcW w:w="4795" w:type="dxa"/>
            <w:tcBorders>
              <w:bottom w:val="single" w:sz="8" w:space="0" w:color="000000"/>
              <w:right w:val="single" w:sz="8" w:space="0" w:color="000000"/>
            </w:tcBorders>
            <w:tcMar>
              <w:top w:w="0" w:type="dxa"/>
              <w:left w:w="108" w:type="dxa"/>
              <w:bottom w:w="0" w:type="dxa"/>
              <w:right w:w="128" w:type="dxa"/>
            </w:tcMar>
            <w:hideMark/>
          </w:tcPr>
          <w:p w:rsidR="00486856" w:rsidRDefault="0057349F">
            <w:pPr>
              <w:pStyle w:val="16"/>
              <w:rPr>
                <w:color w:val="000000"/>
              </w:rPr>
            </w:pPr>
            <w:r>
              <w:rPr>
                <w:rFonts w:ascii="仿宋" w:eastAsia="仿宋" w:hAnsi="仿宋" w:cs="仿宋"/>
                <w:color w:val="000000"/>
                <w:sz w:val="28"/>
                <w:szCs w:val="28"/>
              </w:rPr>
              <w:t>清洁，无杂物、无污渍、无尘</w:t>
            </w:r>
            <w:r>
              <w:rPr>
                <w:rFonts w:ascii="仿宋" w:eastAsia="仿宋" w:hAnsi="仿宋" w:cs="仿宋"/>
                <w:color w:val="000000"/>
                <w:sz w:val="28"/>
                <w:szCs w:val="28"/>
              </w:rPr>
              <w:lastRenderedPageBreak/>
              <w:t>土。</w:t>
            </w:r>
          </w:p>
        </w:tc>
      </w:tr>
      <w:tr w:rsidR="00486856">
        <w:trPr>
          <w:tblCellSpacing w:w="0" w:type="dxa"/>
          <w:jc w:val="center"/>
        </w:trPr>
        <w:tc>
          <w:tcPr>
            <w:tcW w:w="0" w:type="auto"/>
            <w:vMerge/>
            <w:tcBorders>
              <w:left w:val="single" w:sz="8" w:space="0" w:color="000000"/>
              <w:right w:val="single" w:sz="8" w:space="0" w:color="000000"/>
            </w:tcBorders>
            <w:vAlign w:val="center"/>
            <w:hideMark/>
          </w:tcPr>
          <w:p w:rsidR="00486856" w:rsidRDefault="00486856">
            <w:pPr>
              <w:pStyle w:val="Normal0"/>
              <w:rPr>
                <w:rFonts w:ascii="仿宋" w:eastAsia="仿宋" w:hAnsi="仿宋" w:cs="仿宋"/>
                <w:color w:val="000000"/>
                <w:sz w:val="28"/>
                <w:szCs w:val="28"/>
              </w:rPr>
            </w:pPr>
          </w:p>
        </w:tc>
        <w:tc>
          <w:tcPr>
            <w:tcW w:w="0" w:type="auto"/>
            <w:vMerge/>
            <w:tcBorders>
              <w:right w:val="single" w:sz="8" w:space="0" w:color="000000"/>
            </w:tcBorders>
            <w:vAlign w:val="center"/>
            <w:hideMark/>
          </w:tcPr>
          <w:p w:rsidR="00486856" w:rsidRDefault="00486856">
            <w:pPr>
              <w:pStyle w:val="Normal0"/>
              <w:rPr>
                <w:rFonts w:ascii="仿宋" w:eastAsia="仿宋" w:hAnsi="仿宋" w:cs="仿宋"/>
                <w:color w:val="000000"/>
                <w:sz w:val="28"/>
                <w:szCs w:val="28"/>
              </w:rPr>
            </w:pPr>
          </w:p>
        </w:tc>
        <w:tc>
          <w:tcPr>
            <w:tcW w:w="4262" w:type="dxa"/>
            <w:tcBorders>
              <w:bottom w:val="single" w:sz="8" w:space="0" w:color="000000"/>
              <w:right w:val="single" w:sz="8" w:space="0" w:color="000000"/>
            </w:tcBorders>
            <w:tcMar>
              <w:top w:w="0" w:type="dxa"/>
              <w:left w:w="108" w:type="dxa"/>
              <w:bottom w:w="0" w:type="dxa"/>
              <w:right w:w="128" w:type="dxa"/>
            </w:tcMar>
            <w:hideMark/>
          </w:tcPr>
          <w:p w:rsidR="00486856" w:rsidRDefault="0057349F">
            <w:pPr>
              <w:pStyle w:val="16"/>
              <w:rPr>
                <w:color w:val="000000"/>
              </w:rPr>
            </w:pPr>
            <w:r>
              <w:rPr>
                <w:rFonts w:ascii="仿宋" w:eastAsia="仿宋" w:hAnsi="仿宋" w:cs="仿宋"/>
                <w:color w:val="000000"/>
                <w:sz w:val="28"/>
                <w:szCs w:val="28"/>
              </w:rPr>
              <w:t>大厅、走廊内摆放物品</w:t>
            </w:r>
          </w:p>
        </w:tc>
        <w:tc>
          <w:tcPr>
            <w:tcW w:w="4795" w:type="dxa"/>
            <w:tcBorders>
              <w:bottom w:val="single" w:sz="8" w:space="0" w:color="000000"/>
              <w:right w:val="single" w:sz="8" w:space="0" w:color="000000"/>
            </w:tcBorders>
            <w:tcMar>
              <w:top w:w="0" w:type="dxa"/>
              <w:left w:w="108" w:type="dxa"/>
              <w:bottom w:w="0" w:type="dxa"/>
              <w:right w:w="128" w:type="dxa"/>
            </w:tcMar>
            <w:hideMark/>
          </w:tcPr>
          <w:p w:rsidR="00486856" w:rsidRDefault="0057349F">
            <w:pPr>
              <w:pStyle w:val="16"/>
              <w:rPr>
                <w:color w:val="000000"/>
              </w:rPr>
            </w:pPr>
            <w:r>
              <w:rPr>
                <w:rFonts w:ascii="仿宋" w:eastAsia="仿宋" w:hAnsi="仿宋" w:cs="仿宋"/>
                <w:color w:val="000000"/>
                <w:sz w:val="28"/>
                <w:szCs w:val="28"/>
              </w:rPr>
              <w:t>表面干净、无尘土。</w:t>
            </w:r>
          </w:p>
        </w:tc>
      </w:tr>
      <w:tr w:rsidR="00486856">
        <w:trPr>
          <w:tblCellSpacing w:w="0" w:type="dxa"/>
          <w:jc w:val="center"/>
        </w:trPr>
        <w:tc>
          <w:tcPr>
            <w:tcW w:w="0" w:type="auto"/>
            <w:vMerge/>
            <w:tcBorders>
              <w:left w:val="single" w:sz="8" w:space="0" w:color="000000"/>
              <w:right w:val="single" w:sz="8" w:space="0" w:color="000000"/>
            </w:tcBorders>
            <w:vAlign w:val="center"/>
            <w:hideMark/>
          </w:tcPr>
          <w:p w:rsidR="00486856" w:rsidRDefault="00486856">
            <w:pPr>
              <w:pStyle w:val="Normal0"/>
              <w:rPr>
                <w:rFonts w:ascii="仿宋" w:eastAsia="仿宋" w:hAnsi="仿宋" w:cs="仿宋"/>
                <w:color w:val="000000"/>
                <w:sz w:val="28"/>
                <w:szCs w:val="28"/>
              </w:rPr>
            </w:pPr>
          </w:p>
        </w:tc>
        <w:tc>
          <w:tcPr>
            <w:tcW w:w="0" w:type="auto"/>
            <w:vMerge/>
            <w:tcBorders>
              <w:right w:val="single" w:sz="8" w:space="0" w:color="000000"/>
            </w:tcBorders>
            <w:vAlign w:val="center"/>
            <w:hideMark/>
          </w:tcPr>
          <w:p w:rsidR="00486856" w:rsidRDefault="00486856">
            <w:pPr>
              <w:pStyle w:val="Normal0"/>
              <w:rPr>
                <w:rFonts w:ascii="仿宋" w:eastAsia="仿宋" w:hAnsi="仿宋" w:cs="仿宋"/>
                <w:color w:val="000000"/>
                <w:sz w:val="28"/>
                <w:szCs w:val="28"/>
              </w:rPr>
            </w:pPr>
          </w:p>
        </w:tc>
        <w:tc>
          <w:tcPr>
            <w:tcW w:w="4262" w:type="dxa"/>
            <w:tcBorders>
              <w:bottom w:val="single" w:sz="8" w:space="0" w:color="000000"/>
              <w:right w:val="single" w:sz="8" w:space="0" w:color="000000"/>
            </w:tcBorders>
            <w:tcMar>
              <w:top w:w="0" w:type="dxa"/>
              <w:left w:w="108" w:type="dxa"/>
              <w:bottom w:w="0" w:type="dxa"/>
              <w:right w:w="128" w:type="dxa"/>
            </w:tcMar>
            <w:hideMark/>
          </w:tcPr>
          <w:p w:rsidR="00486856" w:rsidRDefault="0057349F">
            <w:pPr>
              <w:pStyle w:val="16"/>
              <w:rPr>
                <w:color w:val="000000"/>
              </w:rPr>
            </w:pPr>
            <w:r>
              <w:rPr>
                <w:rFonts w:ascii="仿宋" w:eastAsia="仿宋" w:hAnsi="仿宋" w:cs="仿宋"/>
                <w:color w:val="000000"/>
                <w:sz w:val="28"/>
                <w:szCs w:val="28"/>
              </w:rPr>
              <w:t>摆放的绿植</w:t>
            </w:r>
          </w:p>
        </w:tc>
        <w:tc>
          <w:tcPr>
            <w:tcW w:w="4795" w:type="dxa"/>
            <w:tcBorders>
              <w:bottom w:val="single" w:sz="8" w:space="0" w:color="000000"/>
              <w:right w:val="single" w:sz="8" w:space="0" w:color="000000"/>
            </w:tcBorders>
            <w:tcMar>
              <w:top w:w="0" w:type="dxa"/>
              <w:left w:w="108" w:type="dxa"/>
              <w:bottom w:w="0" w:type="dxa"/>
              <w:right w:w="128" w:type="dxa"/>
            </w:tcMar>
            <w:hideMark/>
          </w:tcPr>
          <w:p w:rsidR="00486856" w:rsidRDefault="0057349F">
            <w:pPr>
              <w:pStyle w:val="16"/>
              <w:rPr>
                <w:color w:val="000000"/>
              </w:rPr>
            </w:pPr>
            <w:r>
              <w:rPr>
                <w:rFonts w:ascii="仿宋" w:eastAsia="仿宋" w:hAnsi="仿宋" w:cs="仿宋"/>
                <w:color w:val="000000"/>
                <w:sz w:val="28"/>
                <w:szCs w:val="28"/>
              </w:rPr>
              <w:t>盆体干净无尘土，绿叶无浮尘，盆内无杂物。</w:t>
            </w:r>
          </w:p>
        </w:tc>
      </w:tr>
      <w:tr w:rsidR="00486856">
        <w:trPr>
          <w:tblCellSpacing w:w="0" w:type="dxa"/>
          <w:jc w:val="center"/>
        </w:trPr>
        <w:tc>
          <w:tcPr>
            <w:tcW w:w="1256" w:type="dxa"/>
            <w:vMerge w:val="restart"/>
            <w:tcBorders>
              <w:left w:val="single" w:sz="8" w:space="0" w:color="000000"/>
              <w:right w:val="single" w:sz="8" w:space="0" w:color="000000"/>
            </w:tcBorders>
            <w:tcMar>
              <w:top w:w="0" w:type="dxa"/>
              <w:left w:w="128" w:type="dxa"/>
              <w:bottom w:w="0" w:type="dxa"/>
              <w:right w:w="128" w:type="dxa"/>
            </w:tcMar>
            <w:vAlign w:val="center"/>
            <w:hideMark/>
          </w:tcPr>
          <w:p w:rsidR="00486856" w:rsidRDefault="0057349F">
            <w:pPr>
              <w:pStyle w:val="16"/>
              <w:jc w:val="center"/>
              <w:rPr>
                <w:color w:val="000000"/>
              </w:rPr>
            </w:pPr>
            <w:r>
              <w:rPr>
                <w:rFonts w:ascii="仿宋" w:eastAsia="仿宋" w:hAnsi="仿宋" w:cs="仿宋"/>
                <w:color w:val="000000"/>
                <w:sz w:val="28"/>
                <w:szCs w:val="28"/>
              </w:rPr>
              <w:t>2</w:t>
            </w:r>
          </w:p>
        </w:tc>
        <w:tc>
          <w:tcPr>
            <w:tcW w:w="1743" w:type="dxa"/>
            <w:vMerge w:val="restart"/>
            <w:tcBorders>
              <w:right w:val="single" w:sz="8" w:space="0" w:color="000000"/>
            </w:tcBorders>
            <w:tcMar>
              <w:top w:w="0" w:type="dxa"/>
              <w:left w:w="108" w:type="dxa"/>
              <w:bottom w:w="0" w:type="dxa"/>
              <w:right w:w="128" w:type="dxa"/>
            </w:tcMar>
            <w:hideMark/>
          </w:tcPr>
          <w:p w:rsidR="00486856" w:rsidRDefault="0057349F">
            <w:pPr>
              <w:pStyle w:val="16"/>
              <w:spacing w:after="240"/>
              <w:rPr>
                <w:color w:val="000000"/>
              </w:rPr>
            </w:pPr>
            <w:r>
              <w:rPr>
                <w:rFonts w:ascii="仿宋" w:eastAsia="仿宋" w:hAnsi="仿宋" w:cs="仿宋"/>
                <w:color w:val="000000"/>
                <w:sz w:val="28"/>
                <w:szCs w:val="28"/>
              </w:rPr>
              <w:t> </w:t>
            </w:r>
          </w:p>
          <w:p w:rsidR="00486856" w:rsidRDefault="0057349F">
            <w:pPr>
              <w:pStyle w:val="16"/>
              <w:spacing w:before="240" w:after="240"/>
              <w:rPr>
                <w:color w:val="000000"/>
              </w:rPr>
            </w:pPr>
            <w:r>
              <w:rPr>
                <w:rFonts w:ascii="仿宋" w:eastAsia="仿宋" w:hAnsi="仿宋" w:cs="仿宋"/>
                <w:color w:val="000000"/>
                <w:sz w:val="28"/>
                <w:szCs w:val="28"/>
              </w:rPr>
              <w:t> </w:t>
            </w:r>
          </w:p>
          <w:p w:rsidR="00486856" w:rsidRDefault="0057349F">
            <w:pPr>
              <w:pStyle w:val="16"/>
              <w:spacing w:before="240" w:after="240"/>
              <w:rPr>
                <w:color w:val="000000"/>
              </w:rPr>
            </w:pPr>
            <w:r>
              <w:rPr>
                <w:rFonts w:ascii="仿宋" w:eastAsia="仿宋" w:hAnsi="仿宋" w:cs="仿宋"/>
                <w:color w:val="000000"/>
                <w:sz w:val="28"/>
                <w:szCs w:val="28"/>
              </w:rPr>
              <w:t> </w:t>
            </w:r>
          </w:p>
          <w:p w:rsidR="00486856" w:rsidRDefault="0057349F">
            <w:pPr>
              <w:pStyle w:val="16"/>
              <w:spacing w:before="240"/>
              <w:rPr>
                <w:color w:val="000000"/>
              </w:rPr>
            </w:pPr>
            <w:r>
              <w:rPr>
                <w:rFonts w:ascii="仿宋" w:eastAsia="仿宋" w:hAnsi="仿宋" w:cs="仿宋"/>
                <w:color w:val="000000"/>
                <w:sz w:val="28"/>
                <w:szCs w:val="28"/>
              </w:rPr>
              <w:t>卫生间</w:t>
            </w:r>
          </w:p>
        </w:tc>
        <w:tc>
          <w:tcPr>
            <w:tcW w:w="4272" w:type="dxa"/>
            <w:tcBorders>
              <w:bottom w:val="single" w:sz="8" w:space="0" w:color="000000"/>
              <w:right w:val="single" w:sz="8" w:space="0" w:color="000000"/>
            </w:tcBorders>
            <w:tcMar>
              <w:top w:w="0" w:type="dxa"/>
              <w:left w:w="118" w:type="dxa"/>
              <w:bottom w:w="0" w:type="dxa"/>
              <w:right w:w="128" w:type="dxa"/>
            </w:tcMar>
            <w:hideMark/>
          </w:tcPr>
          <w:p w:rsidR="00486856" w:rsidRDefault="0057349F">
            <w:pPr>
              <w:pStyle w:val="16"/>
              <w:rPr>
                <w:color w:val="000000"/>
              </w:rPr>
            </w:pPr>
            <w:r>
              <w:rPr>
                <w:rFonts w:ascii="仿宋" w:eastAsia="仿宋" w:hAnsi="仿宋" w:cs="仿宋"/>
                <w:color w:val="000000"/>
                <w:sz w:val="28"/>
                <w:szCs w:val="28"/>
              </w:rPr>
              <w:t>墙面、门面</w:t>
            </w:r>
          </w:p>
        </w:tc>
        <w:tc>
          <w:tcPr>
            <w:tcW w:w="4805" w:type="dxa"/>
            <w:tcBorders>
              <w:bottom w:val="single" w:sz="8" w:space="0" w:color="000000"/>
              <w:right w:val="single" w:sz="8" w:space="0" w:color="000000"/>
            </w:tcBorders>
            <w:tcMar>
              <w:top w:w="0" w:type="dxa"/>
              <w:left w:w="118" w:type="dxa"/>
              <w:bottom w:w="0" w:type="dxa"/>
              <w:right w:w="128" w:type="dxa"/>
            </w:tcMar>
            <w:hideMark/>
          </w:tcPr>
          <w:p w:rsidR="00486856" w:rsidRDefault="0057349F">
            <w:pPr>
              <w:pStyle w:val="16"/>
              <w:rPr>
                <w:color w:val="000000"/>
              </w:rPr>
            </w:pPr>
            <w:r>
              <w:rPr>
                <w:rFonts w:ascii="仿宋" w:eastAsia="仿宋" w:hAnsi="仿宋" w:cs="仿宋"/>
                <w:color w:val="000000"/>
                <w:sz w:val="28"/>
                <w:szCs w:val="28"/>
              </w:rPr>
              <w:t>洁净，无手印、无黑点、无污渍、无尘土。</w:t>
            </w:r>
          </w:p>
        </w:tc>
      </w:tr>
      <w:tr w:rsidR="00486856">
        <w:trPr>
          <w:tblCellSpacing w:w="0" w:type="dxa"/>
          <w:jc w:val="center"/>
        </w:trPr>
        <w:tc>
          <w:tcPr>
            <w:tcW w:w="0" w:type="auto"/>
            <w:vMerge/>
            <w:tcBorders>
              <w:left w:val="single" w:sz="8" w:space="0" w:color="000000"/>
              <w:right w:val="single" w:sz="8" w:space="0" w:color="000000"/>
            </w:tcBorders>
            <w:vAlign w:val="center"/>
            <w:hideMark/>
          </w:tcPr>
          <w:p w:rsidR="00486856" w:rsidRDefault="00486856">
            <w:pPr>
              <w:pStyle w:val="Normal0"/>
              <w:rPr>
                <w:rFonts w:ascii="仿宋" w:eastAsia="仿宋" w:hAnsi="仿宋" w:cs="仿宋"/>
                <w:color w:val="000000"/>
                <w:sz w:val="28"/>
                <w:szCs w:val="28"/>
              </w:rPr>
            </w:pPr>
          </w:p>
        </w:tc>
        <w:tc>
          <w:tcPr>
            <w:tcW w:w="0" w:type="auto"/>
            <w:vMerge/>
            <w:tcBorders>
              <w:right w:val="single" w:sz="8" w:space="0" w:color="000000"/>
            </w:tcBorders>
            <w:vAlign w:val="center"/>
            <w:hideMark/>
          </w:tcPr>
          <w:p w:rsidR="00486856" w:rsidRDefault="00486856">
            <w:pPr>
              <w:pStyle w:val="Normal0"/>
              <w:rPr>
                <w:rFonts w:ascii="仿宋" w:eastAsia="仿宋" w:hAnsi="仿宋" w:cs="仿宋"/>
                <w:color w:val="000000"/>
                <w:sz w:val="28"/>
                <w:szCs w:val="28"/>
              </w:rPr>
            </w:pPr>
          </w:p>
        </w:tc>
        <w:tc>
          <w:tcPr>
            <w:tcW w:w="4262" w:type="dxa"/>
            <w:tcBorders>
              <w:bottom w:val="single" w:sz="8" w:space="0" w:color="000000"/>
              <w:right w:val="single" w:sz="8" w:space="0" w:color="000000"/>
            </w:tcBorders>
            <w:tcMar>
              <w:top w:w="0" w:type="dxa"/>
              <w:left w:w="108" w:type="dxa"/>
              <w:bottom w:w="0" w:type="dxa"/>
              <w:right w:w="128" w:type="dxa"/>
            </w:tcMar>
            <w:hideMark/>
          </w:tcPr>
          <w:p w:rsidR="00486856" w:rsidRDefault="0057349F">
            <w:pPr>
              <w:pStyle w:val="16"/>
              <w:rPr>
                <w:color w:val="000000"/>
              </w:rPr>
            </w:pPr>
            <w:r>
              <w:rPr>
                <w:rFonts w:ascii="仿宋" w:eastAsia="仿宋" w:hAnsi="仿宋" w:cs="仿宋"/>
                <w:color w:val="000000"/>
                <w:sz w:val="28"/>
                <w:szCs w:val="28"/>
              </w:rPr>
              <w:t>玻璃镜面</w:t>
            </w:r>
          </w:p>
        </w:tc>
        <w:tc>
          <w:tcPr>
            <w:tcW w:w="4795" w:type="dxa"/>
            <w:tcBorders>
              <w:bottom w:val="single" w:sz="8" w:space="0" w:color="000000"/>
              <w:right w:val="single" w:sz="8" w:space="0" w:color="000000"/>
            </w:tcBorders>
            <w:tcMar>
              <w:top w:w="0" w:type="dxa"/>
              <w:left w:w="108" w:type="dxa"/>
              <w:bottom w:w="0" w:type="dxa"/>
              <w:right w:w="128" w:type="dxa"/>
            </w:tcMar>
            <w:hideMark/>
          </w:tcPr>
          <w:p w:rsidR="00486856" w:rsidRDefault="0057349F">
            <w:pPr>
              <w:pStyle w:val="16"/>
              <w:rPr>
                <w:color w:val="000000"/>
              </w:rPr>
            </w:pPr>
            <w:r>
              <w:rPr>
                <w:rFonts w:ascii="仿宋" w:eastAsia="仿宋" w:hAnsi="仿宋" w:cs="仿宋"/>
                <w:color w:val="000000"/>
                <w:sz w:val="28"/>
                <w:szCs w:val="28"/>
              </w:rPr>
              <w:t>保持光亮，无水点和水渍、无手印。</w:t>
            </w:r>
          </w:p>
        </w:tc>
      </w:tr>
      <w:tr w:rsidR="00486856">
        <w:trPr>
          <w:tblCellSpacing w:w="0" w:type="dxa"/>
          <w:jc w:val="center"/>
        </w:trPr>
        <w:tc>
          <w:tcPr>
            <w:tcW w:w="0" w:type="auto"/>
            <w:vMerge/>
            <w:tcBorders>
              <w:left w:val="single" w:sz="8" w:space="0" w:color="000000"/>
              <w:right w:val="single" w:sz="8" w:space="0" w:color="000000"/>
            </w:tcBorders>
            <w:vAlign w:val="center"/>
            <w:hideMark/>
          </w:tcPr>
          <w:p w:rsidR="00486856" w:rsidRDefault="00486856">
            <w:pPr>
              <w:pStyle w:val="Normal0"/>
              <w:rPr>
                <w:rFonts w:ascii="仿宋" w:eastAsia="仿宋" w:hAnsi="仿宋" w:cs="仿宋"/>
                <w:color w:val="000000"/>
                <w:sz w:val="28"/>
                <w:szCs w:val="28"/>
              </w:rPr>
            </w:pPr>
          </w:p>
        </w:tc>
        <w:tc>
          <w:tcPr>
            <w:tcW w:w="0" w:type="auto"/>
            <w:vMerge/>
            <w:tcBorders>
              <w:right w:val="single" w:sz="8" w:space="0" w:color="000000"/>
            </w:tcBorders>
            <w:vAlign w:val="center"/>
            <w:hideMark/>
          </w:tcPr>
          <w:p w:rsidR="00486856" w:rsidRDefault="00486856">
            <w:pPr>
              <w:pStyle w:val="Normal0"/>
              <w:rPr>
                <w:rFonts w:ascii="仿宋" w:eastAsia="仿宋" w:hAnsi="仿宋" w:cs="仿宋"/>
                <w:color w:val="000000"/>
                <w:sz w:val="28"/>
                <w:szCs w:val="28"/>
              </w:rPr>
            </w:pPr>
          </w:p>
        </w:tc>
        <w:tc>
          <w:tcPr>
            <w:tcW w:w="4262" w:type="dxa"/>
            <w:tcBorders>
              <w:bottom w:val="single" w:sz="8" w:space="0" w:color="000000"/>
              <w:right w:val="single" w:sz="8" w:space="0" w:color="000000"/>
            </w:tcBorders>
            <w:tcMar>
              <w:top w:w="0" w:type="dxa"/>
              <w:left w:w="108" w:type="dxa"/>
              <w:bottom w:w="0" w:type="dxa"/>
              <w:right w:w="128" w:type="dxa"/>
            </w:tcMar>
            <w:hideMark/>
          </w:tcPr>
          <w:p w:rsidR="00486856" w:rsidRDefault="0057349F">
            <w:pPr>
              <w:pStyle w:val="16"/>
              <w:rPr>
                <w:color w:val="000000"/>
              </w:rPr>
            </w:pPr>
            <w:r>
              <w:rPr>
                <w:rFonts w:ascii="仿宋" w:eastAsia="仿宋" w:hAnsi="仿宋" w:cs="仿宋"/>
                <w:color w:val="000000"/>
                <w:sz w:val="28"/>
                <w:szCs w:val="28"/>
              </w:rPr>
              <w:t>灯罩、天花板</w:t>
            </w:r>
          </w:p>
        </w:tc>
        <w:tc>
          <w:tcPr>
            <w:tcW w:w="4795" w:type="dxa"/>
            <w:tcBorders>
              <w:bottom w:val="single" w:sz="8" w:space="0" w:color="000000"/>
              <w:right w:val="single" w:sz="8" w:space="0" w:color="000000"/>
            </w:tcBorders>
            <w:tcMar>
              <w:top w:w="0" w:type="dxa"/>
              <w:left w:w="108" w:type="dxa"/>
              <w:bottom w:w="0" w:type="dxa"/>
              <w:right w:w="128" w:type="dxa"/>
            </w:tcMar>
            <w:hideMark/>
          </w:tcPr>
          <w:p w:rsidR="00486856" w:rsidRDefault="0057349F">
            <w:pPr>
              <w:pStyle w:val="16"/>
              <w:rPr>
                <w:color w:val="000000"/>
              </w:rPr>
            </w:pPr>
            <w:r>
              <w:rPr>
                <w:rFonts w:ascii="仿宋" w:eastAsia="仿宋" w:hAnsi="仿宋" w:cs="仿宋"/>
                <w:color w:val="000000"/>
                <w:sz w:val="28"/>
                <w:szCs w:val="28"/>
              </w:rPr>
              <w:t>保证无尘土、无污渍。</w:t>
            </w:r>
          </w:p>
        </w:tc>
      </w:tr>
      <w:tr w:rsidR="00486856">
        <w:trPr>
          <w:tblCellSpacing w:w="0" w:type="dxa"/>
          <w:jc w:val="center"/>
        </w:trPr>
        <w:tc>
          <w:tcPr>
            <w:tcW w:w="0" w:type="auto"/>
            <w:vMerge/>
            <w:tcBorders>
              <w:left w:val="single" w:sz="8" w:space="0" w:color="000000"/>
              <w:right w:val="single" w:sz="8" w:space="0" w:color="000000"/>
            </w:tcBorders>
            <w:vAlign w:val="center"/>
            <w:hideMark/>
          </w:tcPr>
          <w:p w:rsidR="00486856" w:rsidRDefault="00486856">
            <w:pPr>
              <w:pStyle w:val="Normal0"/>
              <w:rPr>
                <w:rFonts w:ascii="仿宋" w:eastAsia="仿宋" w:hAnsi="仿宋" w:cs="仿宋"/>
                <w:color w:val="000000"/>
                <w:sz w:val="28"/>
                <w:szCs w:val="28"/>
              </w:rPr>
            </w:pPr>
          </w:p>
        </w:tc>
        <w:tc>
          <w:tcPr>
            <w:tcW w:w="0" w:type="auto"/>
            <w:vMerge/>
            <w:tcBorders>
              <w:right w:val="single" w:sz="8" w:space="0" w:color="000000"/>
            </w:tcBorders>
            <w:vAlign w:val="center"/>
            <w:hideMark/>
          </w:tcPr>
          <w:p w:rsidR="00486856" w:rsidRDefault="00486856">
            <w:pPr>
              <w:pStyle w:val="Normal0"/>
              <w:rPr>
                <w:rFonts w:ascii="仿宋" w:eastAsia="仿宋" w:hAnsi="仿宋" w:cs="仿宋"/>
                <w:color w:val="000000"/>
                <w:sz w:val="28"/>
                <w:szCs w:val="28"/>
              </w:rPr>
            </w:pPr>
          </w:p>
        </w:tc>
        <w:tc>
          <w:tcPr>
            <w:tcW w:w="4262" w:type="dxa"/>
            <w:tcBorders>
              <w:bottom w:val="single" w:sz="8" w:space="0" w:color="000000"/>
              <w:right w:val="single" w:sz="8" w:space="0" w:color="000000"/>
            </w:tcBorders>
            <w:tcMar>
              <w:top w:w="0" w:type="dxa"/>
              <w:left w:w="108" w:type="dxa"/>
              <w:bottom w:w="0" w:type="dxa"/>
              <w:right w:w="128" w:type="dxa"/>
            </w:tcMar>
            <w:hideMark/>
          </w:tcPr>
          <w:p w:rsidR="00486856" w:rsidRDefault="0057349F">
            <w:pPr>
              <w:pStyle w:val="16"/>
              <w:rPr>
                <w:color w:val="000000"/>
              </w:rPr>
            </w:pPr>
            <w:r>
              <w:rPr>
                <w:rFonts w:ascii="仿宋" w:eastAsia="仿宋" w:hAnsi="仿宋" w:cs="仿宋"/>
                <w:color w:val="000000"/>
                <w:sz w:val="28"/>
                <w:szCs w:val="28"/>
              </w:rPr>
              <w:t>台面、洗手盆</w:t>
            </w:r>
          </w:p>
        </w:tc>
        <w:tc>
          <w:tcPr>
            <w:tcW w:w="4795" w:type="dxa"/>
            <w:tcBorders>
              <w:bottom w:val="single" w:sz="8" w:space="0" w:color="000000"/>
              <w:right w:val="single" w:sz="8" w:space="0" w:color="000000"/>
            </w:tcBorders>
            <w:tcMar>
              <w:top w:w="0" w:type="dxa"/>
              <w:left w:w="108" w:type="dxa"/>
              <w:bottom w:w="0" w:type="dxa"/>
              <w:right w:w="128" w:type="dxa"/>
            </w:tcMar>
            <w:hideMark/>
          </w:tcPr>
          <w:p w:rsidR="00486856" w:rsidRDefault="0057349F">
            <w:pPr>
              <w:pStyle w:val="16"/>
              <w:rPr>
                <w:color w:val="000000"/>
              </w:rPr>
            </w:pPr>
            <w:r>
              <w:rPr>
                <w:rFonts w:ascii="仿宋" w:eastAsia="仿宋" w:hAnsi="仿宋" w:cs="仿宋"/>
                <w:color w:val="000000"/>
                <w:sz w:val="28"/>
                <w:szCs w:val="28"/>
              </w:rPr>
              <w:t>要求无污物、无水迹、无杂物，白洁光亮。</w:t>
            </w:r>
          </w:p>
        </w:tc>
      </w:tr>
      <w:tr w:rsidR="00486856">
        <w:trPr>
          <w:tblCellSpacing w:w="0" w:type="dxa"/>
          <w:jc w:val="center"/>
        </w:trPr>
        <w:tc>
          <w:tcPr>
            <w:tcW w:w="0" w:type="auto"/>
            <w:vMerge/>
            <w:tcBorders>
              <w:left w:val="single" w:sz="8" w:space="0" w:color="000000"/>
              <w:right w:val="single" w:sz="8" w:space="0" w:color="000000"/>
            </w:tcBorders>
            <w:vAlign w:val="center"/>
            <w:hideMark/>
          </w:tcPr>
          <w:p w:rsidR="00486856" w:rsidRDefault="00486856">
            <w:pPr>
              <w:pStyle w:val="Normal0"/>
              <w:rPr>
                <w:rFonts w:ascii="仿宋" w:eastAsia="仿宋" w:hAnsi="仿宋" w:cs="仿宋"/>
                <w:color w:val="000000"/>
                <w:sz w:val="28"/>
                <w:szCs w:val="28"/>
              </w:rPr>
            </w:pPr>
          </w:p>
        </w:tc>
        <w:tc>
          <w:tcPr>
            <w:tcW w:w="0" w:type="auto"/>
            <w:vMerge/>
            <w:tcBorders>
              <w:right w:val="single" w:sz="8" w:space="0" w:color="000000"/>
            </w:tcBorders>
            <w:vAlign w:val="center"/>
            <w:hideMark/>
          </w:tcPr>
          <w:p w:rsidR="00486856" w:rsidRDefault="00486856">
            <w:pPr>
              <w:pStyle w:val="Normal0"/>
              <w:rPr>
                <w:rFonts w:ascii="仿宋" w:eastAsia="仿宋" w:hAnsi="仿宋" w:cs="仿宋"/>
                <w:color w:val="000000"/>
                <w:sz w:val="28"/>
                <w:szCs w:val="28"/>
              </w:rPr>
            </w:pPr>
          </w:p>
        </w:tc>
        <w:tc>
          <w:tcPr>
            <w:tcW w:w="4262" w:type="dxa"/>
            <w:tcBorders>
              <w:bottom w:val="single" w:sz="8" w:space="0" w:color="000000"/>
              <w:right w:val="single" w:sz="8" w:space="0" w:color="000000"/>
            </w:tcBorders>
            <w:tcMar>
              <w:top w:w="0" w:type="dxa"/>
              <w:left w:w="108" w:type="dxa"/>
              <w:bottom w:w="0" w:type="dxa"/>
              <w:right w:w="128" w:type="dxa"/>
            </w:tcMar>
            <w:hideMark/>
          </w:tcPr>
          <w:p w:rsidR="00486856" w:rsidRDefault="0057349F">
            <w:pPr>
              <w:pStyle w:val="16"/>
              <w:rPr>
                <w:color w:val="000000"/>
              </w:rPr>
            </w:pPr>
            <w:r>
              <w:rPr>
                <w:rFonts w:ascii="仿宋" w:eastAsia="仿宋" w:hAnsi="仿宋" w:cs="仿宋"/>
                <w:color w:val="000000"/>
                <w:sz w:val="28"/>
                <w:szCs w:val="28"/>
              </w:rPr>
              <w:t>大便器、小便池</w:t>
            </w:r>
          </w:p>
        </w:tc>
        <w:tc>
          <w:tcPr>
            <w:tcW w:w="4795" w:type="dxa"/>
            <w:tcBorders>
              <w:bottom w:val="single" w:sz="8" w:space="0" w:color="000000"/>
              <w:right w:val="single" w:sz="8" w:space="0" w:color="000000"/>
            </w:tcBorders>
            <w:tcMar>
              <w:top w:w="0" w:type="dxa"/>
              <w:left w:w="108" w:type="dxa"/>
              <w:bottom w:w="0" w:type="dxa"/>
              <w:right w:w="128" w:type="dxa"/>
            </w:tcMar>
            <w:hideMark/>
          </w:tcPr>
          <w:p w:rsidR="00486856" w:rsidRDefault="0057349F">
            <w:pPr>
              <w:pStyle w:val="16"/>
              <w:rPr>
                <w:color w:val="000000"/>
              </w:rPr>
            </w:pPr>
            <w:r>
              <w:rPr>
                <w:rFonts w:ascii="仿宋" w:eastAsia="仿宋" w:hAnsi="仿宋" w:cs="仿宋"/>
                <w:color w:val="000000"/>
                <w:sz w:val="28"/>
                <w:szCs w:val="28"/>
              </w:rPr>
              <w:t>上下内外保持干净，光亮白洁，无黄垢、无毛发、无杂物。</w:t>
            </w:r>
          </w:p>
        </w:tc>
      </w:tr>
      <w:tr w:rsidR="00486856">
        <w:trPr>
          <w:tblCellSpacing w:w="0" w:type="dxa"/>
          <w:jc w:val="center"/>
        </w:trPr>
        <w:tc>
          <w:tcPr>
            <w:tcW w:w="0" w:type="auto"/>
            <w:vMerge/>
            <w:tcBorders>
              <w:left w:val="single" w:sz="8" w:space="0" w:color="000000"/>
              <w:right w:val="single" w:sz="8" w:space="0" w:color="000000"/>
            </w:tcBorders>
            <w:vAlign w:val="center"/>
            <w:hideMark/>
          </w:tcPr>
          <w:p w:rsidR="00486856" w:rsidRDefault="00486856">
            <w:pPr>
              <w:pStyle w:val="Normal0"/>
              <w:rPr>
                <w:rFonts w:ascii="仿宋" w:eastAsia="仿宋" w:hAnsi="仿宋" w:cs="仿宋"/>
                <w:color w:val="000000"/>
                <w:sz w:val="28"/>
                <w:szCs w:val="28"/>
              </w:rPr>
            </w:pPr>
          </w:p>
        </w:tc>
        <w:tc>
          <w:tcPr>
            <w:tcW w:w="0" w:type="auto"/>
            <w:vMerge/>
            <w:tcBorders>
              <w:right w:val="single" w:sz="8" w:space="0" w:color="000000"/>
            </w:tcBorders>
            <w:vAlign w:val="center"/>
            <w:hideMark/>
          </w:tcPr>
          <w:p w:rsidR="00486856" w:rsidRDefault="00486856">
            <w:pPr>
              <w:pStyle w:val="Normal0"/>
              <w:rPr>
                <w:rFonts w:ascii="仿宋" w:eastAsia="仿宋" w:hAnsi="仿宋" w:cs="仿宋"/>
                <w:color w:val="000000"/>
                <w:sz w:val="28"/>
                <w:szCs w:val="28"/>
              </w:rPr>
            </w:pPr>
          </w:p>
        </w:tc>
        <w:tc>
          <w:tcPr>
            <w:tcW w:w="4262" w:type="dxa"/>
            <w:tcBorders>
              <w:bottom w:val="single" w:sz="8" w:space="0" w:color="000000"/>
              <w:right w:val="single" w:sz="8" w:space="0" w:color="000000"/>
            </w:tcBorders>
            <w:tcMar>
              <w:top w:w="0" w:type="dxa"/>
              <w:left w:w="108" w:type="dxa"/>
              <w:bottom w:w="0" w:type="dxa"/>
              <w:right w:w="128" w:type="dxa"/>
            </w:tcMar>
            <w:hideMark/>
          </w:tcPr>
          <w:p w:rsidR="00486856" w:rsidRDefault="0057349F">
            <w:pPr>
              <w:pStyle w:val="16"/>
              <w:rPr>
                <w:color w:val="000000"/>
              </w:rPr>
            </w:pPr>
            <w:r>
              <w:rPr>
                <w:rFonts w:ascii="仿宋" w:eastAsia="仿宋" w:hAnsi="仿宋" w:cs="仿宋"/>
                <w:color w:val="000000"/>
                <w:sz w:val="28"/>
                <w:szCs w:val="28"/>
              </w:rPr>
              <w:t>地面</w:t>
            </w:r>
          </w:p>
        </w:tc>
        <w:tc>
          <w:tcPr>
            <w:tcW w:w="4795" w:type="dxa"/>
            <w:tcBorders>
              <w:bottom w:val="single" w:sz="8" w:space="0" w:color="000000"/>
              <w:right w:val="single" w:sz="8" w:space="0" w:color="000000"/>
            </w:tcBorders>
            <w:tcMar>
              <w:top w:w="0" w:type="dxa"/>
              <w:left w:w="108" w:type="dxa"/>
              <w:bottom w:w="0" w:type="dxa"/>
              <w:right w:w="128" w:type="dxa"/>
            </w:tcMar>
            <w:hideMark/>
          </w:tcPr>
          <w:p w:rsidR="00486856" w:rsidRDefault="0057349F">
            <w:pPr>
              <w:pStyle w:val="16"/>
              <w:rPr>
                <w:color w:val="000000"/>
              </w:rPr>
            </w:pPr>
            <w:r>
              <w:rPr>
                <w:rFonts w:ascii="仿宋" w:eastAsia="仿宋" w:hAnsi="仿宋" w:cs="仿宋"/>
                <w:color w:val="000000"/>
                <w:sz w:val="28"/>
                <w:szCs w:val="28"/>
              </w:rPr>
              <w:t>保持干净光洁，边角无杂物、无污迹、无水迹。</w:t>
            </w:r>
          </w:p>
        </w:tc>
      </w:tr>
      <w:tr w:rsidR="00486856">
        <w:trPr>
          <w:tblCellSpacing w:w="0" w:type="dxa"/>
          <w:jc w:val="center"/>
        </w:trPr>
        <w:tc>
          <w:tcPr>
            <w:tcW w:w="0" w:type="auto"/>
            <w:vMerge/>
            <w:tcBorders>
              <w:left w:val="single" w:sz="8" w:space="0" w:color="000000"/>
              <w:right w:val="single" w:sz="8" w:space="0" w:color="000000"/>
            </w:tcBorders>
            <w:vAlign w:val="center"/>
            <w:hideMark/>
          </w:tcPr>
          <w:p w:rsidR="00486856" w:rsidRDefault="00486856">
            <w:pPr>
              <w:pStyle w:val="Normal0"/>
              <w:rPr>
                <w:rFonts w:ascii="仿宋" w:eastAsia="仿宋" w:hAnsi="仿宋" w:cs="仿宋"/>
                <w:color w:val="000000"/>
                <w:sz w:val="28"/>
                <w:szCs w:val="28"/>
              </w:rPr>
            </w:pPr>
          </w:p>
        </w:tc>
        <w:tc>
          <w:tcPr>
            <w:tcW w:w="0" w:type="auto"/>
            <w:vMerge/>
            <w:tcBorders>
              <w:right w:val="single" w:sz="8" w:space="0" w:color="000000"/>
            </w:tcBorders>
            <w:vAlign w:val="center"/>
            <w:hideMark/>
          </w:tcPr>
          <w:p w:rsidR="00486856" w:rsidRDefault="00486856">
            <w:pPr>
              <w:pStyle w:val="Normal0"/>
              <w:rPr>
                <w:rFonts w:ascii="仿宋" w:eastAsia="仿宋" w:hAnsi="仿宋" w:cs="仿宋"/>
                <w:color w:val="000000"/>
                <w:sz w:val="28"/>
                <w:szCs w:val="28"/>
              </w:rPr>
            </w:pPr>
          </w:p>
        </w:tc>
        <w:tc>
          <w:tcPr>
            <w:tcW w:w="4262" w:type="dxa"/>
            <w:tcBorders>
              <w:bottom w:val="single" w:sz="8" w:space="0" w:color="000000"/>
              <w:right w:val="single" w:sz="8" w:space="0" w:color="000000"/>
            </w:tcBorders>
            <w:tcMar>
              <w:top w:w="0" w:type="dxa"/>
              <w:left w:w="108" w:type="dxa"/>
              <w:bottom w:w="0" w:type="dxa"/>
              <w:right w:w="128" w:type="dxa"/>
            </w:tcMar>
            <w:hideMark/>
          </w:tcPr>
          <w:p w:rsidR="00486856" w:rsidRDefault="0057349F">
            <w:pPr>
              <w:pStyle w:val="16"/>
              <w:rPr>
                <w:color w:val="000000"/>
              </w:rPr>
            </w:pPr>
            <w:r>
              <w:rPr>
                <w:rFonts w:ascii="仿宋" w:eastAsia="仿宋" w:hAnsi="仿宋" w:cs="仿宋"/>
                <w:color w:val="000000"/>
                <w:sz w:val="28"/>
                <w:szCs w:val="28"/>
              </w:rPr>
              <w:t>垃圾桶</w:t>
            </w:r>
          </w:p>
        </w:tc>
        <w:tc>
          <w:tcPr>
            <w:tcW w:w="4795" w:type="dxa"/>
            <w:tcBorders>
              <w:bottom w:val="single" w:sz="8" w:space="0" w:color="000000"/>
              <w:right w:val="single" w:sz="8" w:space="0" w:color="000000"/>
            </w:tcBorders>
            <w:tcMar>
              <w:top w:w="0" w:type="dxa"/>
              <w:left w:w="108" w:type="dxa"/>
              <w:bottom w:w="0" w:type="dxa"/>
              <w:right w:w="128" w:type="dxa"/>
            </w:tcMar>
            <w:hideMark/>
          </w:tcPr>
          <w:p w:rsidR="00486856" w:rsidRDefault="0057349F">
            <w:pPr>
              <w:pStyle w:val="16"/>
              <w:rPr>
                <w:color w:val="000000"/>
              </w:rPr>
            </w:pPr>
            <w:r>
              <w:rPr>
                <w:rFonts w:ascii="仿宋" w:eastAsia="仿宋" w:hAnsi="仿宋" w:cs="仿宋"/>
                <w:color w:val="000000"/>
                <w:sz w:val="28"/>
                <w:szCs w:val="28"/>
              </w:rPr>
              <w:t>垃圾及时清倒，垃圾袋及时更换，垃圾桶内、桶及桶后墙面保持无污迹。</w:t>
            </w:r>
          </w:p>
        </w:tc>
      </w:tr>
      <w:tr w:rsidR="00486856">
        <w:trPr>
          <w:tblCellSpacing w:w="0" w:type="dxa"/>
          <w:jc w:val="center"/>
        </w:trPr>
        <w:tc>
          <w:tcPr>
            <w:tcW w:w="0" w:type="auto"/>
            <w:vMerge/>
            <w:tcBorders>
              <w:left w:val="single" w:sz="8" w:space="0" w:color="000000"/>
              <w:right w:val="single" w:sz="8" w:space="0" w:color="000000"/>
            </w:tcBorders>
            <w:vAlign w:val="center"/>
            <w:hideMark/>
          </w:tcPr>
          <w:p w:rsidR="00486856" w:rsidRDefault="00486856">
            <w:pPr>
              <w:pStyle w:val="Normal0"/>
              <w:rPr>
                <w:rFonts w:ascii="仿宋" w:eastAsia="仿宋" w:hAnsi="仿宋" w:cs="仿宋"/>
                <w:color w:val="000000"/>
                <w:sz w:val="28"/>
                <w:szCs w:val="28"/>
              </w:rPr>
            </w:pPr>
          </w:p>
        </w:tc>
        <w:tc>
          <w:tcPr>
            <w:tcW w:w="0" w:type="auto"/>
            <w:vMerge/>
            <w:tcBorders>
              <w:right w:val="single" w:sz="8" w:space="0" w:color="000000"/>
            </w:tcBorders>
            <w:vAlign w:val="center"/>
            <w:hideMark/>
          </w:tcPr>
          <w:p w:rsidR="00486856" w:rsidRDefault="00486856">
            <w:pPr>
              <w:pStyle w:val="Normal0"/>
              <w:rPr>
                <w:rFonts w:ascii="仿宋" w:eastAsia="仿宋" w:hAnsi="仿宋" w:cs="仿宋"/>
                <w:color w:val="000000"/>
                <w:sz w:val="28"/>
                <w:szCs w:val="28"/>
              </w:rPr>
            </w:pPr>
          </w:p>
        </w:tc>
        <w:tc>
          <w:tcPr>
            <w:tcW w:w="4262" w:type="dxa"/>
            <w:tcBorders>
              <w:bottom w:val="single" w:sz="8" w:space="0" w:color="000000"/>
              <w:right w:val="single" w:sz="8" w:space="0" w:color="000000"/>
            </w:tcBorders>
            <w:tcMar>
              <w:top w:w="0" w:type="dxa"/>
              <w:left w:w="108" w:type="dxa"/>
              <w:bottom w:w="0" w:type="dxa"/>
              <w:right w:w="128" w:type="dxa"/>
            </w:tcMar>
            <w:hideMark/>
          </w:tcPr>
          <w:p w:rsidR="00486856" w:rsidRDefault="0057349F">
            <w:pPr>
              <w:pStyle w:val="16"/>
              <w:rPr>
                <w:color w:val="000000"/>
              </w:rPr>
            </w:pPr>
            <w:r>
              <w:rPr>
                <w:rFonts w:ascii="仿宋" w:eastAsia="仿宋" w:hAnsi="仿宋" w:cs="仿宋"/>
                <w:color w:val="000000"/>
                <w:sz w:val="28"/>
                <w:szCs w:val="28"/>
              </w:rPr>
              <w:t>卫生间内空气</w:t>
            </w:r>
          </w:p>
        </w:tc>
        <w:tc>
          <w:tcPr>
            <w:tcW w:w="4795" w:type="dxa"/>
            <w:tcBorders>
              <w:bottom w:val="single" w:sz="8" w:space="0" w:color="000000"/>
              <w:right w:val="single" w:sz="8" w:space="0" w:color="000000"/>
            </w:tcBorders>
            <w:tcMar>
              <w:top w:w="0" w:type="dxa"/>
              <w:left w:w="108" w:type="dxa"/>
              <w:bottom w:w="0" w:type="dxa"/>
              <w:right w:w="128" w:type="dxa"/>
            </w:tcMar>
            <w:hideMark/>
          </w:tcPr>
          <w:p w:rsidR="00486856" w:rsidRDefault="0057349F">
            <w:pPr>
              <w:pStyle w:val="16"/>
              <w:rPr>
                <w:color w:val="000000"/>
              </w:rPr>
            </w:pPr>
            <w:r>
              <w:rPr>
                <w:rFonts w:ascii="仿宋" w:eastAsia="仿宋" w:hAnsi="仿宋" w:cs="仿宋"/>
                <w:color w:val="000000"/>
                <w:sz w:val="28"/>
                <w:szCs w:val="28"/>
              </w:rPr>
              <w:t>清新无异味</w:t>
            </w:r>
          </w:p>
        </w:tc>
      </w:tr>
      <w:tr w:rsidR="00486856">
        <w:trPr>
          <w:tblCellSpacing w:w="0" w:type="dxa"/>
          <w:jc w:val="center"/>
        </w:trPr>
        <w:tc>
          <w:tcPr>
            <w:tcW w:w="0" w:type="auto"/>
            <w:vMerge/>
            <w:tcBorders>
              <w:left w:val="single" w:sz="8" w:space="0" w:color="000000"/>
              <w:right w:val="single" w:sz="8" w:space="0" w:color="000000"/>
            </w:tcBorders>
            <w:vAlign w:val="center"/>
            <w:hideMark/>
          </w:tcPr>
          <w:p w:rsidR="00486856" w:rsidRDefault="00486856">
            <w:pPr>
              <w:pStyle w:val="Normal0"/>
              <w:rPr>
                <w:rFonts w:ascii="仿宋" w:eastAsia="仿宋" w:hAnsi="仿宋" w:cs="仿宋"/>
                <w:color w:val="000000"/>
                <w:sz w:val="28"/>
                <w:szCs w:val="28"/>
              </w:rPr>
            </w:pPr>
          </w:p>
        </w:tc>
        <w:tc>
          <w:tcPr>
            <w:tcW w:w="0" w:type="auto"/>
            <w:vMerge/>
            <w:tcBorders>
              <w:right w:val="single" w:sz="8" w:space="0" w:color="000000"/>
            </w:tcBorders>
            <w:vAlign w:val="center"/>
            <w:hideMark/>
          </w:tcPr>
          <w:p w:rsidR="00486856" w:rsidRDefault="00486856">
            <w:pPr>
              <w:pStyle w:val="Normal0"/>
              <w:rPr>
                <w:rFonts w:ascii="仿宋" w:eastAsia="仿宋" w:hAnsi="仿宋" w:cs="仿宋"/>
                <w:color w:val="000000"/>
                <w:sz w:val="28"/>
                <w:szCs w:val="28"/>
              </w:rPr>
            </w:pPr>
          </w:p>
        </w:tc>
        <w:tc>
          <w:tcPr>
            <w:tcW w:w="4262" w:type="dxa"/>
            <w:tcBorders>
              <w:bottom w:val="single" w:sz="8" w:space="0" w:color="000000"/>
              <w:right w:val="single" w:sz="8" w:space="0" w:color="000000"/>
            </w:tcBorders>
            <w:tcMar>
              <w:top w:w="0" w:type="dxa"/>
              <w:left w:w="108" w:type="dxa"/>
              <w:bottom w:w="0" w:type="dxa"/>
              <w:right w:w="128" w:type="dxa"/>
            </w:tcMar>
            <w:hideMark/>
          </w:tcPr>
          <w:p w:rsidR="00486856" w:rsidRDefault="0057349F">
            <w:pPr>
              <w:pStyle w:val="16"/>
              <w:rPr>
                <w:color w:val="000000"/>
              </w:rPr>
            </w:pPr>
            <w:r>
              <w:rPr>
                <w:rFonts w:ascii="仿宋" w:eastAsia="仿宋" w:hAnsi="仿宋" w:cs="仿宋"/>
                <w:color w:val="000000"/>
                <w:sz w:val="28"/>
                <w:szCs w:val="28"/>
              </w:rPr>
              <w:t>卫生间内各种设备</w:t>
            </w:r>
          </w:p>
        </w:tc>
        <w:tc>
          <w:tcPr>
            <w:tcW w:w="4795" w:type="dxa"/>
            <w:tcBorders>
              <w:bottom w:val="single" w:sz="8" w:space="0" w:color="000000"/>
              <w:right w:val="single" w:sz="8" w:space="0" w:color="000000"/>
            </w:tcBorders>
            <w:tcMar>
              <w:top w:w="0" w:type="dxa"/>
              <w:left w:w="108" w:type="dxa"/>
              <w:bottom w:w="0" w:type="dxa"/>
              <w:right w:w="128" w:type="dxa"/>
            </w:tcMar>
            <w:hideMark/>
          </w:tcPr>
          <w:p w:rsidR="00486856" w:rsidRDefault="0057349F">
            <w:pPr>
              <w:pStyle w:val="16"/>
              <w:rPr>
                <w:color w:val="000000"/>
              </w:rPr>
            </w:pPr>
            <w:r>
              <w:rPr>
                <w:rFonts w:ascii="仿宋" w:eastAsia="仿宋" w:hAnsi="仿宋" w:cs="仿宋"/>
                <w:color w:val="000000"/>
                <w:sz w:val="28"/>
                <w:szCs w:val="28"/>
              </w:rPr>
              <w:t>完好无损，发现损坏及时报修。</w:t>
            </w:r>
          </w:p>
        </w:tc>
      </w:tr>
      <w:tr w:rsidR="00486856">
        <w:trPr>
          <w:tblCellSpacing w:w="0" w:type="dxa"/>
          <w:jc w:val="center"/>
        </w:trPr>
        <w:tc>
          <w:tcPr>
            <w:tcW w:w="1256" w:type="dxa"/>
            <w:vMerge w:val="restart"/>
            <w:tcBorders>
              <w:left w:val="single" w:sz="8" w:space="0" w:color="000000"/>
              <w:right w:val="single" w:sz="8" w:space="0" w:color="000000"/>
            </w:tcBorders>
            <w:tcMar>
              <w:top w:w="0" w:type="dxa"/>
              <w:left w:w="128" w:type="dxa"/>
              <w:bottom w:w="0" w:type="dxa"/>
              <w:right w:w="128" w:type="dxa"/>
            </w:tcMar>
            <w:vAlign w:val="center"/>
            <w:hideMark/>
          </w:tcPr>
          <w:p w:rsidR="00486856" w:rsidRDefault="0057349F">
            <w:pPr>
              <w:pStyle w:val="16"/>
              <w:jc w:val="center"/>
              <w:rPr>
                <w:color w:val="000000"/>
              </w:rPr>
            </w:pPr>
            <w:r>
              <w:rPr>
                <w:rFonts w:ascii="仿宋" w:eastAsia="仿宋" w:hAnsi="仿宋" w:cs="仿宋"/>
                <w:color w:val="000000"/>
                <w:sz w:val="28"/>
                <w:szCs w:val="28"/>
              </w:rPr>
              <w:t>3</w:t>
            </w:r>
          </w:p>
        </w:tc>
        <w:tc>
          <w:tcPr>
            <w:tcW w:w="1743" w:type="dxa"/>
            <w:vMerge w:val="restart"/>
            <w:tcBorders>
              <w:right w:val="single" w:sz="8" w:space="0" w:color="000000"/>
            </w:tcBorders>
            <w:tcMar>
              <w:top w:w="0" w:type="dxa"/>
              <w:left w:w="108" w:type="dxa"/>
              <w:bottom w:w="0" w:type="dxa"/>
              <w:right w:w="128" w:type="dxa"/>
            </w:tcMar>
            <w:hideMark/>
          </w:tcPr>
          <w:p w:rsidR="00486856" w:rsidRDefault="0057349F">
            <w:pPr>
              <w:pStyle w:val="16"/>
              <w:rPr>
                <w:color w:val="000000"/>
              </w:rPr>
            </w:pPr>
            <w:r>
              <w:rPr>
                <w:rFonts w:ascii="仿宋" w:eastAsia="仿宋" w:hAnsi="仿宋" w:cs="仿宋"/>
                <w:color w:val="000000"/>
                <w:sz w:val="28"/>
                <w:szCs w:val="28"/>
              </w:rPr>
              <w:t>茶水间</w:t>
            </w:r>
          </w:p>
        </w:tc>
        <w:tc>
          <w:tcPr>
            <w:tcW w:w="4272" w:type="dxa"/>
            <w:tcBorders>
              <w:bottom w:val="single" w:sz="8" w:space="0" w:color="000000"/>
              <w:right w:val="single" w:sz="8" w:space="0" w:color="000000"/>
            </w:tcBorders>
            <w:tcMar>
              <w:top w:w="0" w:type="dxa"/>
              <w:left w:w="118" w:type="dxa"/>
              <w:bottom w:w="0" w:type="dxa"/>
              <w:right w:w="128" w:type="dxa"/>
            </w:tcMar>
            <w:hideMark/>
          </w:tcPr>
          <w:p w:rsidR="00486856" w:rsidRDefault="0057349F">
            <w:pPr>
              <w:pStyle w:val="16"/>
              <w:rPr>
                <w:color w:val="000000"/>
              </w:rPr>
            </w:pPr>
            <w:r>
              <w:rPr>
                <w:rFonts w:ascii="仿宋" w:eastAsia="仿宋" w:hAnsi="仿宋" w:cs="仿宋"/>
                <w:color w:val="000000"/>
                <w:sz w:val="28"/>
                <w:szCs w:val="28"/>
              </w:rPr>
              <w:t>电热开水机及机身</w:t>
            </w:r>
          </w:p>
        </w:tc>
        <w:tc>
          <w:tcPr>
            <w:tcW w:w="4805" w:type="dxa"/>
            <w:tcBorders>
              <w:bottom w:val="single" w:sz="8" w:space="0" w:color="000000"/>
              <w:right w:val="single" w:sz="8" w:space="0" w:color="000000"/>
            </w:tcBorders>
            <w:tcMar>
              <w:top w:w="0" w:type="dxa"/>
              <w:left w:w="118" w:type="dxa"/>
              <w:bottom w:w="0" w:type="dxa"/>
              <w:right w:w="128" w:type="dxa"/>
            </w:tcMar>
            <w:hideMark/>
          </w:tcPr>
          <w:p w:rsidR="00486856" w:rsidRDefault="0057349F">
            <w:pPr>
              <w:pStyle w:val="16"/>
              <w:rPr>
                <w:color w:val="000000"/>
              </w:rPr>
            </w:pPr>
            <w:r>
              <w:rPr>
                <w:rFonts w:ascii="仿宋" w:eastAsia="仿宋" w:hAnsi="仿宋" w:cs="仿宋"/>
                <w:color w:val="000000"/>
                <w:sz w:val="28"/>
                <w:szCs w:val="28"/>
              </w:rPr>
              <w:t>办公区域开放时间时有开水，机身干净；机身及出水口处干净无污点。</w:t>
            </w:r>
          </w:p>
        </w:tc>
      </w:tr>
      <w:tr w:rsidR="00486856">
        <w:trPr>
          <w:tblCellSpacing w:w="0" w:type="dxa"/>
          <w:jc w:val="center"/>
        </w:trPr>
        <w:tc>
          <w:tcPr>
            <w:tcW w:w="0" w:type="auto"/>
            <w:vMerge/>
            <w:tcBorders>
              <w:left w:val="single" w:sz="8" w:space="0" w:color="000000"/>
              <w:right w:val="single" w:sz="8" w:space="0" w:color="000000"/>
            </w:tcBorders>
            <w:vAlign w:val="center"/>
            <w:hideMark/>
          </w:tcPr>
          <w:p w:rsidR="00486856" w:rsidRDefault="00486856">
            <w:pPr>
              <w:pStyle w:val="Normal0"/>
              <w:rPr>
                <w:rFonts w:ascii="仿宋" w:eastAsia="仿宋" w:hAnsi="仿宋" w:cs="仿宋"/>
                <w:color w:val="000000"/>
                <w:sz w:val="28"/>
                <w:szCs w:val="28"/>
              </w:rPr>
            </w:pPr>
          </w:p>
        </w:tc>
        <w:tc>
          <w:tcPr>
            <w:tcW w:w="0" w:type="auto"/>
            <w:vMerge/>
            <w:tcBorders>
              <w:right w:val="single" w:sz="8" w:space="0" w:color="000000"/>
            </w:tcBorders>
            <w:vAlign w:val="center"/>
            <w:hideMark/>
          </w:tcPr>
          <w:p w:rsidR="00486856" w:rsidRDefault="00486856">
            <w:pPr>
              <w:pStyle w:val="Normal0"/>
              <w:rPr>
                <w:rFonts w:ascii="仿宋" w:eastAsia="仿宋" w:hAnsi="仿宋" w:cs="仿宋"/>
                <w:color w:val="000000"/>
                <w:sz w:val="28"/>
                <w:szCs w:val="28"/>
              </w:rPr>
            </w:pPr>
          </w:p>
        </w:tc>
        <w:tc>
          <w:tcPr>
            <w:tcW w:w="4262" w:type="dxa"/>
            <w:tcBorders>
              <w:bottom w:val="single" w:sz="8" w:space="0" w:color="000000"/>
              <w:right w:val="single" w:sz="8" w:space="0" w:color="000000"/>
            </w:tcBorders>
            <w:tcMar>
              <w:top w:w="0" w:type="dxa"/>
              <w:left w:w="108" w:type="dxa"/>
              <w:bottom w:w="0" w:type="dxa"/>
              <w:right w:w="128" w:type="dxa"/>
            </w:tcMar>
            <w:hideMark/>
          </w:tcPr>
          <w:p w:rsidR="00486856" w:rsidRDefault="0057349F">
            <w:pPr>
              <w:pStyle w:val="16"/>
              <w:rPr>
                <w:color w:val="000000"/>
              </w:rPr>
            </w:pPr>
            <w:r>
              <w:rPr>
                <w:rFonts w:ascii="仿宋" w:eastAsia="仿宋" w:hAnsi="仿宋" w:cs="仿宋"/>
                <w:color w:val="000000"/>
                <w:sz w:val="28"/>
                <w:szCs w:val="28"/>
              </w:rPr>
              <w:t>水槽内</w:t>
            </w:r>
          </w:p>
        </w:tc>
        <w:tc>
          <w:tcPr>
            <w:tcW w:w="4795" w:type="dxa"/>
            <w:tcBorders>
              <w:bottom w:val="single" w:sz="8" w:space="0" w:color="000000"/>
              <w:right w:val="single" w:sz="8" w:space="0" w:color="000000"/>
            </w:tcBorders>
            <w:tcMar>
              <w:top w:w="0" w:type="dxa"/>
              <w:left w:w="108" w:type="dxa"/>
              <w:bottom w:w="0" w:type="dxa"/>
              <w:right w:w="128" w:type="dxa"/>
            </w:tcMar>
            <w:hideMark/>
          </w:tcPr>
          <w:p w:rsidR="00486856" w:rsidRDefault="0057349F">
            <w:pPr>
              <w:pStyle w:val="16"/>
              <w:rPr>
                <w:color w:val="000000"/>
              </w:rPr>
            </w:pPr>
            <w:r>
              <w:rPr>
                <w:rFonts w:ascii="仿宋" w:eastAsia="仿宋" w:hAnsi="仿宋" w:cs="仿宋"/>
                <w:color w:val="000000"/>
                <w:sz w:val="28"/>
                <w:szCs w:val="28"/>
              </w:rPr>
              <w:t>干净整洁，无污水、无残渣。</w:t>
            </w:r>
          </w:p>
        </w:tc>
      </w:tr>
      <w:tr w:rsidR="00486856">
        <w:trPr>
          <w:tblCellSpacing w:w="0" w:type="dxa"/>
          <w:jc w:val="center"/>
        </w:trPr>
        <w:tc>
          <w:tcPr>
            <w:tcW w:w="0" w:type="auto"/>
            <w:vMerge/>
            <w:tcBorders>
              <w:left w:val="single" w:sz="8" w:space="0" w:color="000000"/>
              <w:right w:val="single" w:sz="8" w:space="0" w:color="000000"/>
            </w:tcBorders>
            <w:vAlign w:val="center"/>
            <w:hideMark/>
          </w:tcPr>
          <w:p w:rsidR="00486856" w:rsidRDefault="00486856">
            <w:pPr>
              <w:pStyle w:val="Normal0"/>
              <w:rPr>
                <w:rFonts w:ascii="仿宋" w:eastAsia="仿宋" w:hAnsi="仿宋" w:cs="仿宋"/>
                <w:color w:val="000000"/>
                <w:sz w:val="28"/>
                <w:szCs w:val="28"/>
              </w:rPr>
            </w:pPr>
          </w:p>
        </w:tc>
        <w:tc>
          <w:tcPr>
            <w:tcW w:w="0" w:type="auto"/>
            <w:vMerge/>
            <w:tcBorders>
              <w:right w:val="single" w:sz="8" w:space="0" w:color="000000"/>
            </w:tcBorders>
            <w:vAlign w:val="center"/>
            <w:hideMark/>
          </w:tcPr>
          <w:p w:rsidR="00486856" w:rsidRDefault="00486856">
            <w:pPr>
              <w:pStyle w:val="Normal0"/>
              <w:rPr>
                <w:rFonts w:ascii="仿宋" w:eastAsia="仿宋" w:hAnsi="仿宋" w:cs="仿宋"/>
                <w:color w:val="000000"/>
                <w:sz w:val="28"/>
                <w:szCs w:val="28"/>
              </w:rPr>
            </w:pPr>
          </w:p>
        </w:tc>
        <w:tc>
          <w:tcPr>
            <w:tcW w:w="4262" w:type="dxa"/>
            <w:tcBorders>
              <w:bottom w:val="single" w:sz="8" w:space="0" w:color="000000"/>
              <w:right w:val="single" w:sz="8" w:space="0" w:color="000000"/>
            </w:tcBorders>
            <w:tcMar>
              <w:top w:w="0" w:type="dxa"/>
              <w:left w:w="108" w:type="dxa"/>
              <w:bottom w:w="0" w:type="dxa"/>
              <w:right w:w="128" w:type="dxa"/>
            </w:tcMar>
            <w:hideMark/>
          </w:tcPr>
          <w:p w:rsidR="00486856" w:rsidRDefault="0057349F">
            <w:pPr>
              <w:pStyle w:val="16"/>
              <w:rPr>
                <w:color w:val="000000"/>
              </w:rPr>
            </w:pPr>
            <w:r>
              <w:rPr>
                <w:rFonts w:ascii="仿宋" w:eastAsia="仿宋" w:hAnsi="仿宋" w:cs="仿宋"/>
                <w:color w:val="000000"/>
                <w:sz w:val="28"/>
                <w:szCs w:val="28"/>
              </w:rPr>
              <w:t>瓷砖墙面</w:t>
            </w:r>
          </w:p>
        </w:tc>
        <w:tc>
          <w:tcPr>
            <w:tcW w:w="4795" w:type="dxa"/>
            <w:tcBorders>
              <w:bottom w:val="single" w:sz="8" w:space="0" w:color="000000"/>
              <w:right w:val="single" w:sz="8" w:space="0" w:color="000000"/>
            </w:tcBorders>
            <w:tcMar>
              <w:top w:w="0" w:type="dxa"/>
              <w:left w:w="108" w:type="dxa"/>
              <w:bottom w:w="0" w:type="dxa"/>
              <w:right w:w="128" w:type="dxa"/>
            </w:tcMar>
            <w:hideMark/>
          </w:tcPr>
          <w:p w:rsidR="00486856" w:rsidRDefault="0057349F">
            <w:pPr>
              <w:pStyle w:val="16"/>
              <w:rPr>
                <w:color w:val="000000"/>
              </w:rPr>
            </w:pPr>
            <w:r>
              <w:rPr>
                <w:rFonts w:ascii="仿宋" w:eastAsia="仿宋" w:hAnsi="仿宋" w:cs="仿宋"/>
                <w:color w:val="000000"/>
                <w:sz w:val="28"/>
                <w:szCs w:val="28"/>
              </w:rPr>
              <w:t>光亮，无污迹、无尘土。</w:t>
            </w:r>
          </w:p>
        </w:tc>
      </w:tr>
      <w:tr w:rsidR="00486856">
        <w:trPr>
          <w:tblCellSpacing w:w="0" w:type="dxa"/>
          <w:jc w:val="center"/>
        </w:trPr>
        <w:tc>
          <w:tcPr>
            <w:tcW w:w="0" w:type="auto"/>
            <w:vMerge/>
            <w:tcBorders>
              <w:left w:val="single" w:sz="8" w:space="0" w:color="000000"/>
              <w:right w:val="single" w:sz="8" w:space="0" w:color="000000"/>
            </w:tcBorders>
            <w:vAlign w:val="center"/>
            <w:hideMark/>
          </w:tcPr>
          <w:p w:rsidR="00486856" w:rsidRDefault="00486856">
            <w:pPr>
              <w:pStyle w:val="Normal0"/>
              <w:rPr>
                <w:rFonts w:ascii="仿宋" w:eastAsia="仿宋" w:hAnsi="仿宋" w:cs="仿宋"/>
                <w:color w:val="000000"/>
                <w:sz w:val="28"/>
                <w:szCs w:val="28"/>
              </w:rPr>
            </w:pPr>
          </w:p>
        </w:tc>
        <w:tc>
          <w:tcPr>
            <w:tcW w:w="0" w:type="auto"/>
            <w:vMerge/>
            <w:tcBorders>
              <w:right w:val="single" w:sz="8" w:space="0" w:color="000000"/>
            </w:tcBorders>
            <w:vAlign w:val="center"/>
            <w:hideMark/>
          </w:tcPr>
          <w:p w:rsidR="00486856" w:rsidRDefault="00486856">
            <w:pPr>
              <w:pStyle w:val="Normal0"/>
              <w:rPr>
                <w:rFonts w:ascii="仿宋" w:eastAsia="仿宋" w:hAnsi="仿宋" w:cs="仿宋"/>
                <w:color w:val="000000"/>
                <w:sz w:val="28"/>
                <w:szCs w:val="28"/>
              </w:rPr>
            </w:pPr>
          </w:p>
        </w:tc>
        <w:tc>
          <w:tcPr>
            <w:tcW w:w="4262" w:type="dxa"/>
            <w:tcBorders>
              <w:bottom w:val="single" w:sz="8" w:space="0" w:color="000000"/>
              <w:right w:val="single" w:sz="8" w:space="0" w:color="000000"/>
            </w:tcBorders>
            <w:tcMar>
              <w:top w:w="0" w:type="dxa"/>
              <w:left w:w="108" w:type="dxa"/>
              <w:bottom w:w="0" w:type="dxa"/>
              <w:right w:w="128" w:type="dxa"/>
            </w:tcMar>
            <w:hideMark/>
          </w:tcPr>
          <w:p w:rsidR="00486856" w:rsidRDefault="0057349F">
            <w:pPr>
              <w:pStyle w:val="16"/>
              <w:rPr>
                <w:color w:val="000000"/>
              </w:rPr>
            </w:pPr>
            <w:r>
              <w:rPr>
                <w:rFonts w:ascii="仿宋" w:eastAsia="仿宋" w:hAnsi="仿宋" w:cs="仿宋"/>
                <w:color w:val="000000"/>
                <w:sz w:val="28"/>
                <w:szCs w:val="28"/>
              </w:rPr>
              <w:t>水池内</w:t>
            </w:r>
          </w:p>
        </w:tc>
        <w:tc>
          <w:tcPr>
            <w:tcW w:w="4795" w:type="dxa"/>
            <w:tcBorders>
              <w:bottom w:val="single" w:sz="8" w:space="0" w:color="000000"/>
              <w:right w:val="single" w:sz="8" w:space="0" w:color="000000"/>
            </w:tcBorders>
            <w:tcMar>
              <w:top w:w="0" w:type="dxa"/>
              <w:left w:w="108" w:type="dxa"/>
              <w:bottom w:w="0" w:type="dxa"/>
              <w:right w:w="128" w:type="dxa"/>
            </w:tcMar>
            <w:hideMark/>
          </w:tcPr>
          <w:p w:rsidR="00486856" w:rsidRDefault="0057349F">
            <w:pPr>
              <w:pStyle w:val="16"/>
              <w:rPr>
                <w:color w:val="000000"/>
              </w:rPr>
            </w:pPr>
            <w:r>
              <w:rPr>
                <w:rFonts w:ascii="仿宋" w:eastAsia="仿宋" w:hAnsi="仿宋" w:cs="仿宋"/>
                <w:color w:val="000000"/>
                <w:sz w:val="28"/>
                <w:szCs w:val="28"/>
              </w:rPr>
              <w:t>干净、光亮，无污物。</w:t>
            </w:r>
          </w:p>
        </w:tc>
      </w:tr>
      <w:tr w:rsidR="00486856">
        <w:trPr>
          <w:tblCellSpacing w:w="0" w:type="dxa"/>
          <w:jc w:val="center"/>
        </w:trPr>
        <w:tc>
          <w:tcPr>
            <w:tcW w:w="0" w:type="auto"/>
            <w:vMerge/>
            <w:tcBorders>
              <w:left w:val="single" w:sz="8" w:space="0" w:color="000000"/>
              <w:right w:val="single" w:sz="8" w:space="0" w:color="000000"/>
            </w:tcBorders>
            <w:vAlign w:val="center"/>
            <w:hideMark/>
          </w:tcPr>
          <w:p w:rsidR="00486856" w:rsidRDefault="00486856">
            <w:pPr>
              <w:pStyle w:val="Normal0"/>
              <w:rPr>
                <w:rFonts w:ascii="仿宋" w:eastAsia="仿宋" w:hAnsi="仿宋" w:cs="仿宋"/>
                <w:color w:val="000000"/>
                <w:sz w:val="28"/>
                <w:szCs w:val="28"/>
              </w:rPr>
            </w:pPr>
          </w:p>
        </w:tc>
        <w:tc>
          <w:tcPr>
            <w:tcW w:w="0" w:type="auto"/>
            <w:vMerge/>
            <w:tcBorders>
              <w:right w:val="single" w:sz="8" w:space="0" w:color="000000"/>
            </w:tcBorders>
            <w:vAlign w:val="center"/>
            <w:hideMark/>
          </w:tcPr>
          <w:p w:rsidR="00486856" w:rsidRDefault="00486856">
            <w:pPr>
              <w:pStyle w:val="Normal0"/>
              <w:rPr>
                <w:rFonts w:ascii="仿宋" w:eastAsia="仿宋" w:hAnsi="仿宋" w:cs="仿宋"/>
                <w:color w:val="000000"/>
                <w:sz w:val="28"/>
                <w:szCs w:val="28"/>
              </w:rPr>
            </w:pPr>
          </w:p>
        </w:tc>
        <w:tc>
          <w:tcPr>
            <w:tcW w:w="4262" w:type="dxa"/>
            <w:tcBorders>
              <w:bottom w:val="single" w:sz="8" w:space="0" w:color="000000"/>
              <w:right w:val="single" w:sz="8" w:space="0" w:color="000000"/>
            </w:tcBorders>
            <w:tcMar>
              <w:top w:w="0" w:type="dxa"/>
              <w:left w:w="108" w:type="dxa"/>
              <w:bottom w:w="0" w:type="dxa"/>
              <w:right w:w="128" w:type="dxa"/>
            </w:tcMar>
            <w:hideMark/>
          </w:tcPr>
          <w:p w:rsidR="00486856" w:rsidRDefault="0057349F">
            <w:pPr>
              <w:pStyle w:val="16"/>
              <w:rPr>
                <w:color w:val="000000"/>
              </w:rPr>
            </w:pPr>
            <w:r>
              <w:rPr>
                <w:rFonts w:ascii="仿宋" w:eastAsia="仿宋" w:hAnsi="仿宋" w:cs="仿宋"/>
                <w:color w:val="000000"/>
                <w:sz w:val="28"/>
                <w:szCs w:val="28"/>
              </w:rPr>
              <w:t>地面</w:t>
            </w:r>
          </w:p>
        </w:tc>
        <w:tc>
          <w:tcPr>
            <w:tcW w:w="4795" w:type="dxa"/>
            <w:tcBorders>
              <w:bottom w:val="single" w:sz="8" w:space="0" w:color="000000"/>
              <w:right w:val="single" w:sz="8" w:space="0" w:color="000000"/>
            </w:tcBorders>
            <w:tcMar>
              <w:top w:w="0" w:type="dxa"/>
              <w:left w:w="108" w:type="dxa"/>
              <w:bottom w:w="0" w:type="dxa"/>
              <w:right w:w="128" w:type="dxa"/>
            </w:tcMar>
            <w:hideMark/>
          </w:tcPr>
          <w:p w:rsidR="00486856" w:rsidRDefault="0057349F">
            <w:pPr>
              <w:pStyle w:val="16"/>
              <w:rPr>
                <w:color w:val="000000"/>
              </w:rPr>
            </w:pPr>
            <w:r>
              <w:rPr>
                <w:rFonts w:ascii="仿宋" w:eastAsia="仿宋" w:hAnsi="仿宋" w:cs="仿宋"/>
                <w:color w:val="000000"/>
                <w:sz w:val="28"/>
                <w:szCs w:val="28"/>
              </w:rPr>
              <w:t>保持干净光洁，边角无杂物、无污迹、无水迹。</w:t>
            </w:r>
          </w:p>
        </w:tc>
      </w:tr>
      <w:tr w:rsidR="00486856">
        <w:trPr>
          <w:tblCellSpacing w:w="0" w:type="dxa"/>
          <w:jc w:val="center"/>
        </w:trPr>
        <w:tc>
          <w:tcPr>
            <w:tcW w:w="1256" w:type="dxa"/>
            <w:vMerge w:val="restart"/>
            <w:tcBorders>
              <w:left w:val="single" w:sz="8" w:space="0" w:color="000000"/>
              <w:right w:val="single" w:sz="8" w:space="0" w:color="000000"/>
            </w:tcBorders>
            <w:tcMar>
              <w:top w:w="0" w:type="dxa"/>
              <w:left w:w="128" w:type="dxa"/>
              <w:bottom w:w="0" w:type="dxa"/>
              <w:right w:w="128" w:type="dxa"/>
            </w:tcMar>
            <w:vAlign w:val="center"/>
            <w:hideMark/>
          </w:tcPr>
          <w:p w:rsidR="00486856" w:rsidRDefault="0057349F">
            <w:pPr>
              <w:pStyle w:val="16"/>
              <w:jc w:val="center"/>
              <w:rPr>
                <w:color w:val="000000"/>
              </w:rPr>
            </w:pPr>
            <w:r>
              <w:rPr>
                <w:rFonts w:ascii="仿宋" w:eastAsia="仿宋" w:hAnsi="仿宋" w:cs="仿宋"/>
                <w:color w:val="000000"/>
                <w:sz w:val="28"/>
                <w:szCs w:val="28"/>
              </w:rPr>
              <w:t>4</w:t>
            </w:r>
          </w:p>
        </w:tc>
        <w:tc>
          <w:tcPr>
            <w:tcW w:w="1743" w:type="dxa"/>
            <w:vMerge w:val="restart"/>
            <w:tcBorders>
              <w:right w:val="single" w:sz="8" w:space="0" w:color="000000"/>
            </w:tcBorders>
            <w:tcMar>
              <w:top w:w="0" w:type="dxa"/>
              <w:left w:w="108" w:type="dxa"/>
              <w:bottom w:w="0" w:type="dxa"/>
              <w:right w:w="128" w:type="dxa"/>
            </w:tcMar>
            <w:hideMark/>
          </w:tcPr>
          <w:p w:rsidR="00486856" w:rsidRDefault="0057349F">
            <w:pPr>
              <w:pStyle w:val="16"/>
              <w:rPr>
                <w:color w:val="000000"/>
              </w:rPr>
            </w:pPr>
            <w:r>
              <w:rPr>
                <w:rFonts w:ascii="仿宋" w:eastAsia="仿宋" w:hAnsi="仿宋" w:cs="仿宋"/>
                <w:color w:val="000000"/>
                <w:sz w:val="28"/>
                <w:szCs w:val="28"/>
              </w:rPr>
              <w:t>电梯</w:t>
            </w:r>
          </w:p>
        </w:tc>
        <w:tc>
          <w:tcPr>
            <w:tcW w:w="4272" w:type="dxa"/>
            <w:tcBorders>
              <w:bottom w:val="single" w:sz="8" w:space="0" w:color="000000"/>
              <w:right w:val="single" w:sz="8" w:space="0" w:color="000000"/>
            </w:tcBorders>
            <w:tcMar>
              <w:top w:w="0" w:type="dxa"/>
              <w:left w:w="118" w:type="dxa"/>
              <w:bottom w:w="0" w:type="dxa"/>
              <w:right w:w="128" w:type="dxa"/>
            </w:tcMar>
            <w:hideMark/>
          </w:tcPr>
          <w:p w:rsidR="00486856" w:rsidRDefault="0057349F">
            <w:pPr>
              <w:pStyle w:val="16"/>
              <w:rPr>
                <w:color w:val="000000"/>
              </w:rPr>
            </w:pPr>
            <w:r>
              <w:rPr>
                <w:rFonts w:ascii="仿宋" w:eastAsia="仿宋" w:hAnsi="仿宋" w:cs="仿宋"/>
                <w:color w:val="000000"/>
                <w:sz w:val="28"/>
                <w:szCs w:val="28"/>
              </w:rPr>
              <w:t>电梯门</w:t>
            </w:r>
          </w:p>
        </w:tc>
        <w:tc>
          <w:tcPr>
            <w:tcW w:w="4805" w:type="dxa"/>
            <w:tcBorders>
              <w:bottom w:val="single" w:sz="8" w:space="0" w:color="000000"/>
              <w:right w:val="single" w:sz="8" w:space="0" w:color="000000"/>
            </w:tcBorders>
            <w:tcMar>
              <w:top w:w="0" w:type="dxa"/>
              <w:left w:w="118" w:type="dxa"/>
              <w:bottom w:w="0" w:type="dxa"/>
              <w:right w:w="128" w:type="dxa"/>
            </w:tcMar>
            <w:hideMark/>
          </w:tcPr>
          <w:p w:rsidR="00486856" w:rsidRDefault="0057349F">
            <w:pPr>
              <w:pStyle w:val="16"/>
              <w:rPr>
                <w:color w:val="000000"/>
              </w:rPr>
            </w:pPr>
            <w:r>
              <w:rPr>
                <w:rFonts w:ascii="仿宋" w:eastAsia="仿宋" w:hAnsi="仿宋" w:cs="仿宋"/>
                <w:color w:val="000000"/>
                <w:sz w:val="28"/>
                <w:szCs w:val="28"/>
              </w:rPr>
              <w:t>干净，无手印、无污迹，轨道干净，无杂物。</w:t>
            </w:r>
          </w:p>
        </w:tc>
      </w:tr>
      <w:tr w:rsidR="00486856">
        <w:trPr>
          <w:tblCellSpacing w:w="0" w:type="dxa"/>
          <w:jc w:val="center"/>
        </w:trPr>
        <w:tc>
          <w:tcPr>
            <w:tcW w:w="0" w:type="auto"/>
            <w:vMerge/>
            <w:tcBorders>
              <w:left w:val="single" w:sz="8" w:space="0" w:color="000000"/>
              <w:right w:val="single" w:sz="8" w:space="0" w:color="000000"/>
            </w:tcBorders>
            <w:vAlign w:val="center"/>
            <w:hideMark/>
          </w:tcPr>
          <w:p w:rsidR="00486856" w:rsidRDefault="00486856">
            <w:pPr>
              <w:pStyle w:val="Normal0"/>
              <w:rPr>
                <w:rFonts w:ascii="仿宋" w:eastAsia="仿宋" w:hAnsi="仿宋" w:cs="仿宋"/>
                <w:color w:val="000000"/>
                <w:sz w:val="28"/>
                <w:szCs w:val="28"/>
              </w:rPr>
            </w:pPr>
          </w:p>
        </w:tc>
        <w:tc>
          <w:tcPr>
            <w:tcW w:w="0" w:type="auto"/>
            <w:vMerge/>
            <w:tcBorders>
              <w:right w:val="single" w:sz="8" w:space="0" w:color="000000"/>
            </w:tcBorders>
            <w:vAlign w:val="center"/>
            <w:hideMark/>
          </w:tcPr>
          <w:p w:rsidR="00486856" w:rsidRDefault="00486856">
            <w:pPr>
              <w:pStyle w:val="Normal0"/>
              <w:rPr>
                <w:rFonts w:ascii="仿宋" w:eastAsia="仿宋" w:hAnsi="仿宋" w:cs="仿宋"/>
                <w:color w:val="000000"/>
                <w:sz w:val="28"/>
                <w:szCs w:val="28"/>
              </w:rPr>
            </w:pPr>
          </w:p>
        </w:tc>
        <w:tc>
          <w:tcPr>
            <w:tcW w:w="4262" w:type="dxa"/>
            <w:tcBorders>
              <w:bottom w:val="single" w:sz="8" w:space="0" w:color="000000"/>
              <w:right w:val="single" w:sz="8" w:space="0" w:color="000000"/>
            </w:tcBorders>
            <w:tcMar>
              <w:top w:w="0" w:type="dxa"/>
              <w:left w:w="108" w:type="dxa"/>
              <w:bottom w:w="0" w:type="dxa"/>
              <w:right w:w="128" w:type="dxa"/>
            </w:tcMar>
            <w:hideMark/>
          </w:tcPr>
          <w:p w:rsidR="00486856" w:rsidRDefault="0057349F">
            <w:pPr>
              <w:pStyle w:val="16"/>
              <w:rPr>
                <w:color w:val="000000"/>
              </w:rPr>
            </w:pPr>
            <w:r>
              <w:rPr>
                <w:rFonts w:ascii="仿宋" w:eastAsia="仿宋" w:hAnsi="仿宋" w:cs="仿宋"/>
                <w:color w:val="000000"/>
                <w:sz w:val="28"/>
                <w:szCs w:val="28"/>
              </w:rPr>
              <w:t>顶板、顶灯等</w:t>
            </w:r>
          </w:p>
        </w:tc>
        <w:tc>
          <w:tcPr>
            <w:tcW w:w="4795" w:type="dxa"/>
            <w:tcBorders>
              <w:bottom w:val="single" w:sz="8" w:space="0" w:color="000000"/>
              <w:right w:val="single" w:sz="8" w:space="0" w:color="000000"/>
            </w:tcBorders>
            <w:tcMar>
              <w:top w:w="0" w:type="dxa"/>
              <w:left w:w="108" w:type="dxa"/>
              <w:bottom w:w="0" w:type="dxa"/>
              <w:right w:w="128" w:type="dxa"/>
            </w:tcMar>
            <w:hideMark/>
          </w:tcPr>
          <w:p w:rsidR="00486856" w:rsidRDefault="0057349F">
            <w:pPr>
              <w:pStyle w:val="16"/>
              <w:rPr>
                <w:color w:val="000000"/>
              </w:rPr>
            </w:pPr>
            <w:r>
              <w:rPr>
                <w:rFonts w:ascii="仿宋" w:eastAsia="仿宋" w:hAnsi="仿宋" w:cs="仿宋"/>
                <w:color w:val="000000"/>
                <w:sz w:val="28"/>
                <w:szCs w:val="28"/>
              </w:rPr>
              <w:t>干净，无尘土。</w:t>
            </w:r>
          </w:p>
        </w:tc>
      </w:tr>
      <w:tr w:rsidR="00486856">
        <w:trPr>
          <w:tblCellSpacing w:w="0" w:type="dxa"/>
          <w:jc w:val="center"/>
        </w:trPr>
        <w:tc>
          <w:tcPr>
            <w:tcW w:w="0" w:type="auto"/>
            <w:vMerge/>
            <w:tcBorders>
              <w:left w:val="single" w:sz="8" w:space="0" w:color="000000"/>
              <w:right w:val="single" w:sz="8" w:space="0" w:color="000000"/>
            </w:tcBorders>
            <w:vAlign w:val="center"/>
            <w:hideMark/>
          </w:tcPr>
          <w:p w:rsidR="00486856" w:rsidRDefault="00486856">
            <w:pPr>
              <w:pStyle w:val="Normal0"/>
              <w:rPr>
                <w:rFonts w:ascii="仿宋" w:eastAsia="仿宋" w:hAnsi="仿宋" w:cs="仿宋"/>
                <w:color w:val="000000"/>
                <w:sz w:val="28"/>
                <w:szCs w:val="28"/>
              </w:rPr>
            </w:pPr>
          </w:p>
        </w:tc>
        <w:tc>
          <w:tcPr>
            <w:tcW w:w="0" w:type="auto"/>
            <w:vMerge/>
            <w:tcBorders>
              <w:right w:val="single" w:sz="8" w:space="0" w:color="000000"/>
            </w:tcBorders>
            <w:vAlign w:val="center"/>
            <w:hideMark/>
          </w:tcPr>
          <w:p w:rsidR="00486856" w:rsidRDefault="00486856">
            <w:pPr>
              <w:pStyle w:val="Normal0"/>
              <w:rPr>
                <w:rFonts w:ascii="仿宋" w:eastAsia="仿宋" w:hAnsi="仿宋" w:cs="仿宋"/>
                <w:color w:val="000000"/>
                <w:sz w:val="28"/>
                <w:szCs w:val="28"/>
              </w:rPr>
            </w:pPr>
          </w:p>
        </w:tc>
        <w:tc>
          <w:tcPr>
            <w:tcW w:w="4262" w:type="dxa"/>
            <w:tcBorders>
              <w:bottom w:val="single" w:sz="8" w:space="0" w:color="000000"/>
              <w:right w:val="single" w:sz="8" w:space="0" w:color="000000"/>
            </w:tcBorders>
            <w:tcMar>
              <w:top w:w="0" w:type="dxa"/>
              <w:left w:w="108" w:type="dxa"/>
              <w:bottom w:w="0" w:type="dxa"/>
              <w:right w:w="128" w:type="dxa"/>
            </w:tcMar>
            <w:hideMark/>
          </w:tcPr>
          <w:p w:rsidR="00486856" w:rsidRDefault="0057349F">
            <w:pPr>
              <w:pStyle w:val="16"/>
              <w:rPr>
                <w:color w:val="000000"/>
              </w:rPr>
            </w:pPr>
            <w:r>
              <w:rPr>
                <w:rFonts w:ascii="仿宋" w:eastAsia="仿宋" w:hAnsi="仿宋" w:cs="仿宋"/>
                <w:color w:val="000000"/>
                <w:sz w:val="28"/>
                <w:szCs w:val="28"/>
              </w:rPr>
              <w:t>轿箱四壁</w:t>
            </w:r>
          </w:p>
        </w:tc>
        <w:tc>
          <w:tcPr>
            <w:tcW w:w="4795" w:type="dxa"/>
            <w:tcBorders>
              <w:bottom w:val="single" w:sz="8" w:space="0" w:color="000000"/>
              <w:right w:val="single" w:sz="8" w:space="0" w:color="000000"/>
            </w:tcBorders>
            <w:tcMar>
              <w:top w:w="0" w:type="dxa"/>
              <w:left w:w="108" w:type="dxa"/>
              <w:bottom w:w="0" w:type="dxa"/>
              <w:right w:w="128" w:type="dxa"/>
            </w:tcMar>
            <w:hideMark/>
          </w:tcPr>
          <w:p w:rsidR="00486856" w:rsidRDefault="0057349F">
            <w:pPr>
              <w:pStyle w:val="16"/>
              <w:rPr>
                <w:color w:val="000000"/>
              </w:rPr>
            </w:pPr>
            <w:r>
              <w:rPr>
                <w:rFonts w:ascii="仿宋" w:eastAsia="仿宋" w:hAnsi="仿宋" w:cs="仿宋"/>
                <w:color w:val="000000"/>
                <w:sz w:val="28"/>
                <w:szCs w:val="28"/>
              </w:rPr>
              <w:t>干净，无尘土、无污渍、无划伤。</w:t>
            </w:r>
          </w:p>
        </w:tc>
      </w:tr>
      <w:tr w:rsidR="00486856">
        <w:trPr>
          <w:tblCellSpacing w:w="0" w:type="dxa"/>
          <w:jc w:val="center"/>
        </w:trPr>
        <w:tc>
          <w:tcPr>
            <w:tcW w:w="0" w:type="auto"/>
            <w:vMerge/>
            <w:tcBorders>
              <w:left w:val="single" w:sz="8" w:space="0" w:color="000000"/>
              <w:right w:val="single" w:sz="8" w:space="0" w:color="000000"/>
            </w:tcBorders>
            <w:vAlign w:val="center"/>
            <w:hideMark/>
          </w:tcPr>
          <w:p w:rsidR="00486856" w:rsidRDefault="00486856">
            <w:pPr>
              <w:pStyle w:val="Normal0"/>
              <w:rPr>
                <w:rFonts w:ascii="仿宋" w:eastAsia="仿宋" w:hAnsi="仿宋" w:cs="仿宋"/>
                <w:color w:val="000000"/>
                <w:sz w:val="28"/>
                <w:szCs w:val="28"/>
              </w:rPr>
            </w:pPr>
          </w:p>
        </w:tc>
        <w:tc>
          <w:tcPr>
            <w:tcW w:w="0" w:type="auto"/>
            <w:vMerge/>
            <w:tcBorders>
              <w:right w:val="single" w:sz="8" w:space="0" w:color="000000"/>
            </w:tcBorders>
            <w:vAlign w:val="center"/>
            <w:hideMark/>
          </w:tcPr>
          <w:p w:rsidR="00486856" w:rsidRDefault="00486856">
            <w:pPr>
              <w:pStyle w:val="Normal0"/>
              <w:rPr>
                <w:rFonts w:ascii="仿宋" w:eastAsia="仿宋" w:hAnsi="仿宋" w:cs="仿宋"/>
                <w:color w:val="000000"/>
                <w:sz w:val="28"/>
                <w:szCs w:val="28"/>
              </w:rPr>
            </w:pPr>
          </w:p>
        </w:tc>
        <w:tc>
          <w:tcPr>
            <w:tcW w:w="4262" w:type="dxa"/>
            <w:tcBorders>
              <w:bottom w:val="single" w:sz="8" w:space="0" w:color="000000"/>
              <w:right w:val="single" w:sz="8" w:space="0" w:color="000000"/>
            </w:tcBorders>
            <w:tcMar>
              <w:top w:w="0" w:type="dxa"/>
              <w:left w:w="108" w:type="dxa"/>
              <w:bottom w:w="0" w:type="dxa"/>
              <w:right w:w="128" w:type="dxa"/>
            </w:tcMar>
            <w:hideMark/>
          </w:tcPr>
          <w:p w:rsidR="00486856" w:rsidRDefault="0057349F">
            <w:pPr>
              <w:pStyle w:val="16"/>
              <w:rPr>
                <w:color w:val="000000"/>
              </w:rPr>
            </w:pPr>
            <w:r>
              <w:rPr>
                <w:rFonts w:ascii="仿宋" w:eastAsia="仿宋" w:hAnsi="仿宋" w:cs="仿宋"/>
                <w:color w:val="000000"/>
                <w:sz w:val="28"/>
                <w:szCs w:val="28"/>
              </w:rPr>
              <w:t>地板</w:t>
            </w:r>
          </w:p>
        </w:tc>
        <w:tc>
          <w:tcPr>
            <w:tcW w:w="4795" w:type="dxa"/>
            <w:tcBorders>
              <w:bottom w:val="single" w:sz="8" w:space="0" w:color="000000"/>
              <w:right w:val="single" w:sz="8" w:space="0" w:color="000000"/>
            </w:tcBorders>
            <w:tcMar>
              <w:top w:w="0" w:type="dxa"/>
              <w:left w:w="108" w:type="dxa"/>
              <w:bottom w:w="0" w:type="dxa"/>
              <w:right w:w="128" w:type="dxa"/>
            </w:tcMar>
            <w:hideMark/>
          </w:tcPr>
          <w:p w:rsidR="00486856" w:rsidRDefault="0057349F">
            <w:pPr>
              <w:pStyle w:val="16"/>
              <w:rPr>
                <w:color w:val="000000"/>
              </w:rPr>
            </w:pPr>
            <w:r>
              <w:rPr>
                <w:rFonts w:ascii="仿宋" w:eastAsia="仿宋" w:hAnsi="仿宋" w:cs="仿宋"/>
                <w:color w:val="000000"/>
                <w:sz w:val="28"/>
                <w:szCs w:val="28"/>
              </w:rPr>
              <w:t>干净，无杂物、无尘土、无污</w:t>
            </w:r>
            <w:r>
              <w:rPr>
                <w:rFonts w:ascii="仿宋" w:eastAsia="仿宋" w:hAnsi="仿宋" w:cs="仿宋"/>
                <w:color w:val="000000"/>
                <w:sz w:val="28"/>
                <w:szCs w:val="28"/>
              </w:rPr>
              <w:lastRenderedPageBreak/>
              <w:t>渍。</w:t>
            </w:r>
          </w:p>
        </w:tc>
      </w:tr>
      <w:tr w:rsidR="00486856">
        <w:trPr>
          <w:tblCellSpacing w:w="0" w:type="dxa"/>
          <w:jc w:val="center"/>
        </w:trPr>
        <w:tc>
          <w:tcPr>
            <w:tcW w:w="0" w:type="auto"/>
            <w:vMerge/>
            <w:tcBorders>
              <w:left w:val="single" w:sz="8" w:space="0" w:color="000000"/>
              <w:right w:val="single" w:sz="8" w:space="0" w:color="000000"/>
            </w:tcBorders>
            <w:vAlign w:val="center"/>
            <w:hideMark/>
          </w:tcPr>
          <w:p w:rsidR="00486856" w:rsidRDefault="00486856">
            <w:pPr>
              <w:pStyle w:val="Normal0"/>
              <w:rPr>
                <w:rFonts w:ascii="仿宋" w:eastAsia="仿宋" w:hAnsi="仿宋" w:cs="仿宋"/>
                <w:color w:val="000000"/>
                <w:sz w:val="28"/>
                <w:szCs w:val="28"/>
              </w:rPr>
            </w:pPr>
          </w:p>
        </w:tc>
        <w:tc>
          <w:tcPr>
            <w:tcW w:w="0" w:type="auto"/>
            <w:vMerge/>
            <w:tcBorders>
              <w:right w:val="single" w:sz="8" w:space="0" w:color="000000"/>
            </w:tcBorders>
            <w:vAlign w:val="center"/>
            <w:hideMark/>
          </w:tcPr>
          <w:p w:rsidR="00486856" w:rsidRDefault="00486856">
            <w:pPr>
              <w:pStyle w:val="Normal0"/>
              <w:rPr>
                <w:rFonts w:ascii="仿宋" w:eastAsia="仿宋" w:hAnsi="仿宋" w:cs="仿宋"/>
                <w:color w:val="000000"/>
                <w:sz w:val="28"/>
                <w:szCs w:val="28"/>
              </w:rPr>
            </w:pPr>
          </w:p>
        </w:tc>
        <w:tc>
          <w:tcPr>
            <w:tcW w:w="4262" w:type="dxa"/>
            <w:tcBorders>
              <w:bottom w:val="single" w:sz="8" w:space="0" w:color="000000"/>
              <w:right w:val="single" w:sz="8" w:space="0" w:color="000000"/>
            </w:tcBorders>
            <w:tcMar>
              <w:top w:w="0" w:type="dxa"/>
              <w:left w:w="108" w:type="dxa"/>
              <w:bottom w:w="0" w:type="dxa"/>
              <w:right w:w="128" w:type="dxa"/>
            </w:tcMar>
            <w:hideMark/>
          </w:tcPr>
          <w:p w:rsidR="00486856" w:rsidRDefault="0057349F">
            <w:pPr>
              <w:pStyle w:val="16"/>
              <w:rPr>
                <w:color w:val="000000"/>
              </w:rPr>
            </w:pPr>
            <w:r>
              <w:rPr>
                <w:rFonts w:ascii="仿宋" w:eastAsia="仿宋" w:hAnsi="仿宋" w:cs="仿宋"/>
                <w:color w:val="000000"/>
                <w:sz w:val="28"/>
                <w:szCs w:val="28"/>
              </w:rPr>
              <w:t>内外按键、控盘</w:t>
            </w:r>
          </w:p>
        </w:tc>
        <w:tc>
          <w:tcPr>
            <w:tcW w:w="4795" w:type="dxa"/>
            <w:tcBorders>
              <w:bottom w:val="single" w:sz="8" w:space="0" w:color="000000"/>
              <w:right w:val="single" w:sz="8" w:space="0" w:color="000000"/>
            </w:tcBorders>
            <w:tcMar>
              <w:top w:w="0" w:type="dxa"/>
              <w:left w:w="108" w:type="dxa"/>
              <w:bottom w:w="0" w:type="dxa"/>
              <w:right w:w="128" w:type="dxa"/>
            </w:tcMar>
            <w:hideMark/>
          </w:tcPr>
          <w:p w:rsidR="00486856" w:rsidRDefault="0057349F">
            <w:pPr>
              <w:pStyle w:val="16"/>
              <w:rPr>
                <w:color w:val="000000"/>
              </w:rPr>
            </w:pPr>
            <w:r>
              <w:rPr>
                <w:rFonts w:ascii="仿宋" w:eastAsia="仿宋" w:hAnsi="仿宋" w:cs="仿宋"/>
                <w:color w:val="000000"/>
                <w:sz w:val="28"/>
                <w:szCs w:val="28"/>
              </w:rPr>
              <w:t>干净无尘、无污。</w:t>
            </w:r>
          </w:p>
        </w:tc>
      </w:tr>
      <w:tr w:rsidR="00486856">
        <w:trPr>
          <w:tblCellSpacing w:w="0" w:type="dxa"/>
          <w:jc w:val="center"/>
        </w:trPr>
        <w:tc>
          <w:tcPr>
            <w:tcW w:w="0" w:type="auto"/>
            <w:vMerge/>
            <w:tcBorders>
              <w:left w:val="single" w:sz="8" w:space="0" w:color="000000"/>
              <w:right w:val="single" w:sz="8" w:space="0" w:color="000000"/>
            </w:tcBorders>
            <w:vAlign w:val="center"/>
            <w:hideMark/>
          </w:tcPr>
          <w:p w:rsidR="00486856" w:rsidRDefault="00486856">
            <w:pPr>
              <w:pStyle w:val="Normal0"/>
              <w:rPr>
                <w:rFonts w:ascii="仿宋" w:eastAsia="仿宋" w:hAnsi="仿宋" w:cs="仿宋"/>
                <w:color w:val="000000"/>
                <w:sz w:val="28"/>
                <w:szCs w:val="28"/>
              </w:rPr>
            </w:pPr>
          </w:p>
        </w:tc>
        <w:tc>
          <w:tcPr>
            <w:tcW w:w="0" w:type="auto"/>
            <w:vMerge/>
            <w:tcBorders>
              <w:right w:val="single" w:sz="8" w:space="0" w:color="000000"/>
            </w:tcBorders>
            <w:vAlign w:val="center"/>
            <w:hideMark/>
          </w:tcPr>
          <w:p w:rsidR="00486856" w:rsidRDefault="00486856">
            <w:pPr>
              <w:pStyle w:val="Normal0"/>
              <w:rPr>
                <w:rFonts w:ascii="仿宋" w:eastAsia="仿宋" w:hAnsi="仿宋" w:cs="仿宋"/>
                <w:color w:val="000000"/>
                <w:sz w:val="28"/>
                <w:szCs w:val="28"/>
              </w:rPr>
            </w:pPr>
          </w:p>
        </w:tc>
        <w:tc>
          <w:tcPr>
            <w:tcW w:w="4262" w:type="dxa"/>
            <w:tcBorders>
              <w:bottom w:val="single" w:sz="8" w:space="0" w:color="000000"/>
              <w:right w:val="single" w:sz="8" w:space="0" w:color="000000"/>
            </w:tcBorders>
            <w:tcMar>
              <w:top w:w="0" w:type="dxa"/>
              <w:left w:w="108" w:type="dxa"/>
              <w:bottom w:w="0" w:type="dxa"/>
              <w:right w:w="128" w:type="dxa"/>
            </w:tcMar>
            <w:hideMark/>
          </w:tcPr>
          <w:p w:rsidR="00486856" w:rsidRDefault="0057349F">
            <w:pPr>
              <w:pStyle w:val="16"/>
              <w:rPr>
                <w:color w:val="000000"/>
              </w:rPr>
            </w:pPr>
            <w:r>
              <w:rPr>
                <w:rFonts w:ascii="仿宋" w:eastAsia="仿宋" w:hAnsi="仿宋" w:cs="仿宋"/>
                <w:color w:val="000000"/>
                <w:sz w:val="28"/>
                <w:szCs w:val="28"/>
              </w:rPr>
              <w:t>设备</w:t>
            </w:r>
          </w:p>
        </w:tc>
        <w:tc>
          <w:tcPr>
            <w:tcW w:w="4795" w:type="dxa"/>
            <w:tcBorders>
              <w:bottom w:val="single" w:sz="8" w:space="0" w:color="000000"/>
              <w:right w:val="single" w:sz="8" w:space="0" w:color="000000"/>
            </w:tcBorders>
            <w:tcMar>
              <w:top w:w="0" w:type="dxa"/>
              <w:left w:w="108" w:type="dxa"/>
              <w:bottom w:w="0" w:type="dxa"/>
              <w:right w:w="128" w:type="dxa"/>
            </w:tcMar>
            <w:hideMark/>
          </w:tcPr>
          <w:p w:rsidR="00486856" w:rsidRDefault="0057349F">
            <w:pPr>
              <w:pStyle w:val="16"/>
              <w:rPr>
                <w:color w:val="000000"/>
              </w:rPr>
            </w:pPr>
            <w:r>
              <w:rPr>
                <w:rFonts w:ascii="仿宋" w:eastAsia="仿宋" w:hAnsi="仿宋" w:cs="仿宋"/>
                <w:color w:val="000000"/>
                <w:sz w:val="28"/>
                <w:szCs w:val="28"/>
              </w:rPr>
              <w:t>完好无损，发现损坏报修。</w:t>
            </w:r>
          </w:p>
        </w:tc>
      </w:tr>
      <w:tr w:rsidR="00486856">
        <w:trPr>
          <w:tblCellSpacing w:w="0" w:type="dxa"/>
          <w:jc w:val="center"/>
        </w:trPr>
        <w:tc>
          <w:tcPr>
            <w:tcW w:w="1256" w:type="dxa"/>
            <w:vMerge w:val="restart"/>
            <w:tcBorders>
              <w:left w:val="single" w:sz="8" w:space="0" w:color="000000"/>
              <w:right w:val="single" w:sz="8" w:space="0" w:color="000000"/>
            </w:tcBorders>
            <w:tcMar>
              <w:top w:w="0" w:type="dxa"/>
              <w:left w:w="128" w:type="dxa"/>
              <w:bottom w:w="0" w:type="dxa"/>
              <w:right w:w="128" w:type="dxa"/>
            </w:tcMar>
            <w:vAlign w:val="center"/>
            <w:hideMark/>
          </w:tcPr>
          <w:p w:rsidR="00486856" w:rsidRDefault="0057349F">
            <w:pPr>
              <w:pStyle w:val="16"/>
              <w:jc w:val="center"/>
              <w:rPr>
                <w:color w:val="000000"/>
              </w:rPr>
            </w:pPr>
            <w:r>
              <w:rPr>
                <w:rFonts w:ascii="仿宋" w:eastAsia="仿宋" w:hAnsi="仿宋" w:cs="仿宋"/>
                <w:color w:val="000000"/>
                <w:sz w:val="28"/>
                <w:szCs w:val="28"/>
              </w:rPr>
              <w:t>5</w:t>
            </w:r>
          </w:p>
        </w:tc>
        <w:tc>
          <w:tcPr>
            <w:tcW w:w="1743" w:type="dxa"/>
            <w:vMerge w:val="restart"/>
            <w:tcBorders>
              <w:right w:val="single" w:sz="8" w:space="0" w:color="000000"/>
            </w:tcBorders>
            <w:tcMar>
              <w:top w:w="0" w:type="dxa"/>
              <w:left w:w="108" w:type="dxa"/>
              <w:bottom w:w="0" w:type="dxa"/>
              <w:right w:w="128" w:type="dxa"/>
            </w:tcMar>
            <w:hideMark/>
          </w:tcPr>
          <w:p w:rsidR="00486856" w:rsidRDefault="0057349F">
            <w:pPr>
              <w:pStyle w:val="16"/>
              <w:rPr>
                <w:color w:val="000000"/>
              </w:rPr>
            </w:pPr>
            <w:r>
              <w:rPr>
                <w:rFonts w:ascii="仿宋" w:eastAsia="仿宋" w:hAnsi="仿宋" w:cs="仿宋"/>
                <w:color w:val="000000"/>
                <w:sz w:val="28"/>
                <w:szCs w:val="28"/>
              </w:rPr>
              <w:t>步梯</w:t>
            </w:r>
          </w:p>
        </w:tc>
        <w:tc>
          <w:tcPr>
            <w:tcW w:w="4272" w:type="dxa"/>
            <w:tcBorders>
              <w:bottom w:val="single" w:sz="8" w:space="0" w:color="000000"/>
              <w:right w:val="single" w:sz="8" w:space="0" w:color="000000"/>
            </w:tcBorders>
            <w:tcMar>
              <w:top w:w="0" w:type="dxa"/>
              <w:left w:w="118" w:type="dxa"/>
              <w:bottom w:w="0" w:type="dxa"/>
              <w:right w:w="128" w:type="dxa"/>
            </w:tcMar>
            <w:hideMark/>
          </w:tcPr>
          <w:p w:rsidR="00486856" w:rsidRDefault="0057349F">
            <w:pPr>
              <w:pStyle w:val="16"/>
              <w:rPr>
                <w:color w:val="000000"/>
              </w:rPr>
            </w:pPr>
            <w:r>
              <w:rPr>
                <w:rFonts w:ascii="仿宋" w:eastAsia="仿宋" w:hAnsi="仿宋" w:cs="仿宋"/>
                <w:color w:val="000000"/>
                <w:sz w:val="28"/>
                <w:szCs w:val="28"/>
              </w:rPr>
              <w:t>楼梯内的顶板及灯具</w:t>
            </w:r>
          </w:p>
        </w:tc>
        <w:tc>
          <w:tcPr>
            <w:tcW w:w="4805" w:type="dxa"/>
            <w:tcBorders>
              <w:bottom w:val="single" w:sz="8" w:space="0" w:color="000000"/>
              <w:right w:val="single" w:sz="8" w:space="0" w:color="000000"/>
            </w:tcBorders>
            <w:tcMar>
              <w:top w:w="0" w:type="dxa"/>
              <w:left w:w="118" w:type="dxa"/>
              <w:bottom w:w="0" w:type="dxa"/>
              <w:right w:w="128" w:type="dxa"/>
            </w:tcMar>
            <w:hideMark/>
          </w:tcPr>
          <w:p w:rsidR="00486856" w:rsidRDefault="0057349F">
            <w:pPr>
              <w:pStyle w:val="16"/>
              <w:rPr>
                <w:color w:val="000000"/>
              </w:rPr>
            </w:pPr>
            <w:r>
              <w:rPr>
                <w:rFonts w:ascii="仿宋" w:eastAsia="仿宋" w:hAnsi="仿宋" w:cs="仿宋"/>
                <w:color w:val="000000"/>
                <w:sz w:val="28"/>
                <w:szCs w:val="28"/>
              </w:rPr>
              <w:t>无尘、无污迹。</w:t>
            </w:r>
          </w:p>
        </w:tc>
      </w:tr>
      <w:tr w:rsidR="00486856">
        <w:trPr>
          <w:tblCellSpacing w:w="0" w:type="dxa"/>
          <w:jc w:val="center"/>
        </w:trPr>
        <w:tc>
          <w:tcPr>
            <w:tcW w:w="0" w:type="auto"/>
            <w:vMerge/>
            <w:tcBorders>
              <w:left w:val="single" w:sz="8" w:space="0" w:color="000000"/>
              <w:right w:val="single" w:sz="8" w:space="0" w:color="000000"/>
            </w:tcBorders>
            <w:vAlign w:val="center"/>
            <w:hideMark/>
          </w:tcPr>
          <w:p w:rsidR="00486856" w:rsidRDefault="00486856">
            <w:pPr>
              <w:pStyle w:val="Normal0"/>
              <w:rPr>
                <w:rFonts w:ascii="仿宋" w:eastAsia="仿宋" w:hAnsi="仿宋" w:cs="仿宋"/>
                <w:color w:val="000000"/>
                <w:sz w:val="28"/>
                <w:szCs w:val="28"/>
              </w:rPr>
            </w:pPr>
          </w:p>
        </w:tc>
        <w:tc>
          <w:tcPr>
            <w:tcW w:w="0" w:type="auto"/>
            <w:vMerge/>
            <w:tcBorders>
              <w:right w:val="single" w:sz="8" w:space="0" w:color="000000"/>
            </w:tcBorders>
            <w:vAlign w:val="center"/>
            <w:hideMark/>
          </w:tcPr>
          <w:p w:rsidR="00486856" w:rsidRDefault="00486856">
            <w:pPr>
              <w:pStyle w:val="Normal0"/>
              <w:rPr>
                <w:rFonts w:ascii="仿宋" w:eastAsia="仿宋" w:hAnsi="仿宋" w:cs="仿宋"/>
                <w:color w:val="000000"/>
                <w:sz w:val="28"/>
                <w:szCs w:val="28"/>
              </w:rPr>
            </w:pPr>
          </w:p>
        </w:tc>
        <w:tc>
          <w:tcPr>
            <w:tcW w:w="4262" w:type="dxa"/>
            <w:tcBorders>
              <w:bottom w:val="single" w:sz="8" w:space="0" w:color="000000"/>
              <w:right w:val="single" w:sz="8" w:space="0" w:color="000000"/>
            </w:tcBorders>
            <w:tcMar>
              <w:top w:w="0" w:type="dxa"/>
              <w:left w:w="108" w:type="dxa"/>
              <w:bottom w:w="0" w:type="dxa"/>
              <w:right w:w="128" w:type="dxa"/>
            </w:tcMar>
            <w:hideMark/>
          </w:tcPr>
          <w:p w:rsidR="00486856" w:rsidRDefault="0057349F">
            <w:pPr>
              <w:pStyle w:val="16"/>
              <w:rPr>
                <w:color w:val="000000"/>
              </w:rPr>
            </w:pPr>
            <w:r>
              <w:rPr>
                <w:rFonts w:ascii="仿宋" w:eastAsia="仿宋" w:hAnsi="仿宋" w:cs="仿宋"/>
                <w:color w:val="000000"/>
                <w:sz w:val="28"/>
                <w:szCs w:val="28"/>
              </w:rPr>
              <w:t>墙面及踢脚板</w:t>
            </w:r>
          </w:p>
        </w:tc>
        <w:tc>
          <w:tcPr>
            <w:tcW w:w="4795" w:type="dxa"/>
            <w:tcBorders>
              <w:bottom w:val="single" w:sz="8" w:space="0" w:color="000000"/>
              <w:right w:val="single" w:sz="8" w:space="0" w:color="000000"/>
            </w:tcBorders>
            <w:tcMar>
              <w:top w:w="0" w:type="dxa"/>
              <w:left w:w="108" w:type="dxa"/>
              <w:bottom w:w="0" w:type="dxa"/>
              <w:right w:w="128" w:type="dxa"/>
            </w:tcMar>
            <w:hideMark/>
          </w:tcPr>
          <w:p w:rsidR="00486856" w:rsidRDefault="0057349F">
            <w:pPr>
              <w:pStyle w:val="16"/>
              <w:rPr>
                <w:color w:val="000000"/>
              </w:rPr>
            </w:pPr>
            <w:r>
              <w:rPr>
                <w:rFonts w:ascii="仿宋" w:eastAsia="仿宋" w:hAnsi="仿宋" w:cs="仿宋"/>
                <w:color w:val="000000"/>
                <w:sz w:val="28"/>
                <w:szCs w:val="28"/>
              </w:rPr>
              <w:t>干净，无尘土、无污迹。</w:t>
            </w:r>
          </w:p>
        </w:tc>
      </w:tr>
      <w:tr w:rsidR="00486856">
        <w:trPr>
          <w:tblCellSpacing w:w="0" w:type="dxa"/>
          <w:jc w:val="center"/>
        </w:trPr>
        <w:tc>
          <w:tcPr>
            <w:tcW w:w="0" w:type="auto"/>
            <w:vMerge/>
            <w:tcBorders>
              <w:left w:val="single" w:sz="8" w:space="0" w:color="000000"/>
              <w:right w:val="single" w:sz="8" w:space="0" w:color="000000"/>
            </w:tcBorders>
            <w:vAlign w:val="center"/>
            <w:hideMark/>
          </w:tcPr>
          <w:p w:rsidR="00486856" w:rsidRDefault="00486856">
            <w:pPr>
              <w:pStyle w:val="Normal0"/>
              <w:rPr>
                <w:rFonts w:ascii="仿宋" w:eastAsia="仿宋" w:hAnsi="仿宋" w:cs="仿宋"/>
                <w:color w:val="000000"/>
                <w:sz w:val="28"/>
                <w:szCs w:val="28"/>
              </w:rPr>
            </w:pPr>
          </w:p>
        </w:tc>
        <w:tc>
          <w:tcPr>
            <w:tcW w:w="0" w:type="auto"/>
            <w:vMerge/>
            <w:tcBorders>
              <w:right w:val="single" w:sz="8" w:space="0" w:color="000000"/>
            </w:tcBorders>
            <w:vAlign w:val="center"/>
            <w:hideMark/>
          </w:tcPr>
          <w:p w:rsidR="00486856" w:rsidRDefault="00486856">
            <w:pPr>
              <w:pStyle w:val="Normal0"/>
              <w:rPr>
                <w:rFonts w:ascii="仿宋" w:eastAsia="仿宋" w:hAnsi="仿宋" w:cs="仿宋"/>
                <w:color w:val="000000"/>
                <w:sz w:val="28"/>
                <w:szCs w:val="28"/>
              </w:rPr>
            </w:pPr>
          </w:p>
        </w:tc>
        <w:tc>
          <w:tcPr>
            <w:tcW w:w="4262" w:type="dxa"/>
            <w:tcBorders>
              <w:bottom w:val="single" w:sz="8" w:space="0" w:color="000000"/>
              <w:right w:val="single" w:sz="8" w:space="0" w:color="000000"/>
            </w:tcBorders>
            <w:tcMar>
              <w:top w:w="0" w:type="dxa"/>
              <w:left w:w="108" w:type="dxa"/>
              <w:bottom w:w="0" w:type="dxa"/>
              <w:right w:w="128" w:type="dxa"/>
            </w:tcMar>
            <w:hideMark/>
          </w:tcPr>
          <w:p w:rsidR="00486856" w:rsidRDefault="0057349F">
            <w:pPr>
              <w:pStyle w:val="16"/>
              <w:rPr>
                <w:color w:val="000000"/>
              </w:rPr>
            </w:pPr>
            <w:r>
              <w:rPr>
                <w:rFonts w:ascii="仿宋" w:eastAsia="仿宋" w:hAnsi="仿宋" w:cs="仿宋"/>
                <w:color w:val="000000"/>
                <w:sz w:val="28"/>
                <w:szCs w:val="28"/>
              </w:rPr>
              <w:t>扶手、栏杆</w:t>
            </w:r>
          </w:p>
        </w:tc>
        <w:tc>
          <w:tcPr>
            <w:tcW w:w="4795" w:type="dxa"/>
            <w:tcBorders>
              <w:bottom w:val="single" w:sz="8" w:space="0" w:color="000000"/>
              <w:right w:val="single" w:sz="8" w:space="0" w:color="000000"/>
            </w:tcBorders>
            <w:tcMar>
              <w:top w:w="0" w:type="dxa"/>
              <w:left w:w="108" w:type="dxa"/>
              <w:bottom w:w="0" w:type="dxa"/>
              <w:right w:w="128" w:type="dxa"/>
            </w:tcMar>
            <w:hideMark/>
          </w:tcPr>
          <w:p w:rsidR="00486856" w:rsidRDefault="0057349F">
            <w:pPr>
              <w:pStyle w:val="16"/>
              <w:rPr>
                <w:color w:val="000000"/>
              </w:rPr>
            </w:pPr>
            <w:r>
              <w:rPr>
                <w:rFonts w:ascii="仿宋" w:eastAsia="仿宋" w:hAnsi="仿宋" w:cs="仿宋"/>
                <w:color w:val="000000"/>
                <w:sz w:val="28"/>
                <w:szCs w:val="28"/>
              </w:rPr>
              <w:t>无尘土、无污渍。</w:t>
            </w:r>
          </w:p>
        </w:tc>
      </w:tr>
      <w:tr w:rsidR="00486856">
        <w:trPr>
          <w:tblCellSpacing w:w="0" w:type="dxa"/>
          <w:jc w:val="center"/>
        </w:trPr>
        <w:tc>
          <w:tcPr>
            <w:tcW w:w="0" w:type="auto"/>
            <w:vMerge/>
            <w:tcBorders>
              <w:left w:val="single" w:sz="8" w:space="0" w:color="000000"/>
              <w:right w:val="single" w:sz="8" w:space="0" w:color="000000"/>
            </w:tcBorders>
            <w:vAlign w:val="center"/>
            <w:hideMark/>
          </w:tcPr>
          <w:p w:rsidR="00486856" w:rsidRDefault="00486856">
            <w:pPr>
              <w:pStyle w:val="Normal0"/>
              <w:rPr>
                <w:rFonts w:ascii="仿宋" w:eastAsia="仿宋" w:hAnsi="仿宋" w:cs="仿宋"/>
                <w:color w:val="000000"/>
                <w:sz w:val="28"/>
                <w:szCs w:val="28"/>
              </w:rPr>
            </w:pPr>
          </w:p>
        </w:tc>
        <w:tc>
          <w:tcPr>
            <w:tcW w:w="0" w:type="auto"/>
            <w:vMerge/>
            <w:tcBorders>
              <w:right w:val="single" w:sz="8" w:space="0" w:color="000000"/>
            </w:tcBorders>
            <w:vAlign w:val="center"/>
            <w:hideMark/>
          </w:tcPr>
          <w:p w:rsidR="00486856" w:rsidRDefault="00486856">
            <w:pPr>
              <w:pStyle w:val="Normal0"/>
              <w:rPr>
                <w:rFonts w:ascii="仿宋" w:eastAsia="仿宋" w:hAnsi="仿宋" w:cs="仿宋"/>
                <w:color w:val="000000"/>
                <w:sz w:val="28"/>
                <w:szCs w:val="28"/>
              </w:rPr>
            </w:pPr>
          </w:p>
        </w:tc>
        <w:tc>
          <w:tcPr>
            <w:tcW w:w="4262" w:type="dxa"/>
            <w:tcBorders>
              <w:bottom w:val="single" w:sz="8" w:space="0" w:color="000000"/>
              <w:right w:val="single" w:sz="8" w:space="0" w:color="000000"/>
            </w:tcBorders>
            <w:tcMar>
              <w:top w:w="0" w:type="dxa"/>
              <w:left w:w="108" w:type="dxa"/>
              <w:bottom w:w="0" w:type="dxa"/>
              <w:right w:w="128" w:type="dxa"/>
            </w:tcMar>
            <w:hideMark/>
          </w:tcPr>
          <w:p w:rsidR="00486856" w:rsidRDefault="0057349F">
            <w:pPr>
              <w:pStyle w:val="16"/>
              <w:rPr>
                <w:color w:val="000000"/>
              </w:rPr>
            </w:pPr>
            <w:r>
              <w:rPr>
                <w:rFonts w:ascii="仿宋" w:eastAsia="仿宋" w:hAnsi="仿宋" w:cs="仿宋"/>
                <w:color w:val="000000"/>
                <w:sz w:val="28"/>
                <w:szCs w:val="28"/>
              </w:rPr>
              <w:t>楼道内</w:t>
            </w:r>
          </w:p>
        </w:tc>
        <w:tc>
          <w:tcPr>
            <w:tcW w:w="4795" w:type="dxa"/>
            <w:tcBorders>
              <w:bottom w:val="single" w:sz="8" w:space="0" w:color="000000"/>
              <w:right w:val="single" w:sz="8" w:space="0" w:color="000000"/>
            </w:tcBorders>
            <w:tcMar>
              <w:top w:w="0" w:type="dxa"/>
              <w:left w:w="108" w:type="dxa"/>
              <w:bottom w:w="0" w:type="dxa"/>
              <w:right w:w="128" w:type="dxa"/>
            </w:tcMar>
            <w:hideMark/>
          </w:tcPr>
          <w:p w:rsidR="00486856" w:rsidRDefault="0057349F">
            <w:pPr>
              <w:pStyle w:val="16"/>
              <w:rPr>
                <w:color w:val="000000"/>
              </w:rPr>
            </w:pPr>
            <w:r>
              <w:rPr>
                <w:rFonts w:ascii="仿宋" w:eastAsia="仿宋" w:hAnsi="仿宋" w:cs="仿宋"/>
                <w:color w:val="000000"/>
                <w:sz w:val="28"/>
                <w:szCs w:val="28"/>
              </w:rPr>
              <w:t>无堆放杂物</w:t>
            </w:r>
          </w:p>
        </w:tc>
      </w:tr>
      <w:tr w:rsidR="00486856">
        <w:trPr>
          <w:tblCellSpacing w:w="0" w:type="dxa"/>
          <w:jc w:val="center"/>
        </w:trPr>
        <w:tc>
          <w:tcPr>
            <w:tcW w:w="1256" w:type="dxa"/>
            <w:vMerge w:val="restart"/>
            <w:tcBorders>
              <w:left w:val="single" w:sz="8" w:space="0" w:color="000000"/>
              <w:right w:val="single" w:sz="8" w:space="0" w:color="000000"/>
            </w:tcBorders>
            <w:tcMar>
              <w:top w:w="0" w:type="dxa"/>
              <w:left w:w="128" w:type="dxa"/>
              <w:bottom w:w="0" w:type="dxa"/>
              <w:right w:w="128" w:type="dxa"/>
            </w:tcMar>
            <w:vAlign w:val="center"/>
            <w:hideMark/>
          </w:tcPr>
          <w:p w:rsidR="00486856" w:rsidRDefault="0057349F">
            <w:pPr>
              <w:pStyle w:val="16"/>
              <w:jc w:val="center"/>
              <w:rPr>
                <w:color w:val="000000"/>
              </w:rPr>
            </w:pPr>
            <w:r>
              <w:rPr>
                <w:rFonts w:ascii="仿宋" w:eastAsia="仿宋" w:hAnsi="仿宋" w:cs="仿宋"/>
                <w:color w:val="000000"/>
                <w:sz w:val="28"/>
                <w:szCs w:val="28"/>
              </w:rPr>
              <w:t>6</w:t>
            </w:r>
          </w:p>
        </w:tc>
        <w:tc>
          <w:tcPr>
            <w:tcW w:w="1743" w:type="dxa"/>
            <w:vMerge w:val="restart"/>
            <w:tcBorders>
              <w:right w:val="single" w:sz="8" w:space="0" w:color="000000"/>
            </w:tcBorders>
            <w:tcMar>
              <w:top w:w="0" w:type="dxa"/>
              <w:left w:w="108" w:type="dxa"/>
              <w:bottom w:w="0" w:type="dxa"/>
              <w:right w:w="128" w:type="dxa"/>
            </w:tcMar>
            <w:hideMark/>
          </w:tcPr>
          <w:p w:rsidR="00486856" w:rsidRDefault="0057349F">
            <w:pPr>
              <w:pStyle w:val="16"/>
              <w:rPr>
                <w:color w:val="000000"/>
              </w:rPr>
            </w:pPr>
            <w:r>
              <w:rPr>
                <w:rFonts w:ascii="仿宋" w:eastAsia="仿宋" w:hAnsi="仿宋" w:cs="仿宋"/>
                <w:color w:val="000000"/>
                <w:sz w:val="28"/>
                <w:szCs w:val="28"/>
              </w:rPr>
              <w:t>室外</w:t>
            </w:r>
          </w:p>
        </w:tc>
        <w:tc>
          <w:tcPr>
            <w:tcW w:w="4272" w:type="dxa"/>
            <w:tcBorders>
              <w:bottom w:val="single" w:sz="8" w:space="0" w:color="000000"/>
              <w:right w:val="single" w:sz="8" w:space="0" w:color="000000"/>
            </w:tcBorders>
            <w:tcMar>
              <w:top w:w="0" w:type="dxa"/>
              <w:left w:w="118" w:type="dxa"/>
              <w:bottom w:w="0" w:type="dxa"/>
              <w:right w:w="128" w:type="dxa"/>
            </w:tcMar>
            <w:hideMark/>
          </w:tcPr>
          <w:p w:rsidR="00486856" w:rsidRDefault="0057349F">
            <w:pPr>
              <w:pStyle w:val="16"/>
              <w:rPr>
                <w:color w:val="000000"/>
              </w:rPr>
            </w:pPr>
            <w:r>
              <w:rPr>
                <w:rFonts w:ascii="仿宋" w:eastAsia="仿宋" w:hAnsi="仿宋" w:cs="仿宋"/>
                <w:color w:val="000000"/>
                <w:sz w:val="28"/>
                <w:szCs w:val="28"/>
              </w:rPr>
              <w:t>室外环境和“门前三包”责任区</w:t>
            </w:r>
          </w:p>
        </w:tc>
        <w:tc>
          <w:tcPr>
            <w:tcW w:w="4805" w:type="dxa"/>
            <w:tcBorders>
              <w:bottom w:val="single" w:sz="8" w:space="0" w:color="000000"/>
              <w:right w:val="single" w:sz="8" w:space="0" w:color="000000"/>
            </w:tcBorders>
            <w:tcMar>
              <w:top w:w="0" w:type="dxa"/>
              <w:left w:w="118" w:type="dxa"/>
              <w:bottom w:w="0" w:type="dxa"/>
              <w:right w:w="128" w:type="dxa"/>
            </w:tcMar>
            <w:hideMark/>
          </w:tcPr>
          <w:p w:rsidR="00486856" w:rsidRDefault="0057349F">
            <w:pPr>
              <w:pStyle w:val="16"/>
              <w:rPr>
                <w:color w:val="000000"/>
              </w:rPr>
            </w:pPr>
            <w:r>
              <w:rPr>
                <w:rFonts w:ascii="仿宋" w:eastAsia="仿宋" w:hAnsi="仿宋" w:cs="仿宋"/>
                <w:color w:val="000000"/>
                <w:sz w:val="28"/>
                <w:szCs w:val="28"/>
              </w:rPr>
              <w:t>整洁干净，无乱堆乱放，无积水。无违法张贴，无违法喷涂，无乱刻乱划。</w:t>
            </w:r>
          </w:p>
        </w:tc>
      </w:tr>
      <w:tr w:rsidR="00486856">
        <w:trPr>
          <w:tblCellSpacing w:w="0" w:type="dxa"/>
          <w:jc w:val="center"/>
        </w:trPr>
        <w:tc>
          <w:tcPr>
            <w:tcW w:w="0" w:type="auto"/>
            <w:vMerge/>
            <w:tcBorders>
              <w:left w:val="single" w:sz="8" w:space="0" w:color="000000"/>
              <w:right w:val="single" w:sz="8" w:space="0" w:color="000000"/>
            </w:tcBorders>
            <w:vAlign w:val="center"/>
            <w:hideMark/>
          </w:tcPr>
          <w:p w:rsidR="00486856" w:rsidRDefault="00486856">
            <w:pPr>
              <w:pStyle w:val="Normal0"/>
              <w:rPr>
                <w:rFonts w:ascii="仿宋" w:eastAsia="仿宋" w:hAnsi="仿宋" w:cs="仿宋"/>
                <w:color w:val="000000"/>
                <w:sz w:val="28"/>
                <w:szCs w:val="28"/>
              </w:rPr>
            </w:pPr>
          </w:p>
        </w:tc>
        <w:tc>
          <w:tcPr>
            <w:tcW w:w="0" w:type="auto"/>
            <w:vMerge/>
            <w:tcBorders>
              <w:right w:val="single" w:sz="8" w:space="0" w:color="000000"/>
            </w:tcBorders>
            <w:vAlign w:val="center"/>
            <w:hideMark/>
          </w:tcPr>
          <w:p w:rsidR="00486856" w:rsidRDefault="00486856">
            <w:pPr>
              <w:pStyle w:val="Normal0"/>
              <w:rPr>
                <w:rFonts w:ascii="仿宋" w:eastAsia="仿宋" w:hAnsi="仿宋" w:cs="仿宋"/>
                <w:color w:val="000000"/>
                <w:sz w:val="28"/>
                <w:szCs w:val="28"/>
              </w:rPr>
            </w:pPr>
          </w:p>
        </w:tc>
        <w:tc>
          <w:tcPr>
            <w:tcW w:w="4262" w:type="dxa"/>
            <w:tcBorders>
              <w:bottom w:val="single" w:sz="8" w:space="0" w:color="000000"/>
              <w:right w:val="single" w:sz="8" w:space="0" w:color="000000"/>
            </w:tcBorders>
            <w:tcMar>
              <w:top w:w="0" w:type="dxa"/>
              <w:left w:w="108" w:type="dxa"/>
              <w:bottom w:w="0" w:type="dxa"/>
              <w:right w:w="128" w:type="dxa"/>
            </w:tcMar>
            <w:hideMark/>
          </w:tcPr>
          <w:p w:rsidR="00486856" w:rsidRDefault="0057349F">
            <w:pPr>
              <w:pStyle w:val="16"/>
              <w:rPr>
                <w:color w:val="000000"/>
              </w:rPr>
            </w:pPr>
            <w:r>
              <w:rPr>
                <w:rFonts w:ascii="仿宋" w:eastAsia="仿宋" w:hAnsi="仿宋" w:cs="仿宋"/>
                <w:color w:val="000000"/>
                <w:sz w:val="28"/>
                <w:szCs w:val="28"/>
              </w:rPr>
              <w:t>座椅、灯杆、路牌、护栏、园林设施、垃圾箱</w:t>
            </w:r>
          </w:p>
        </w:tc>
        <w:tc>
          <w:tcPr>
            <w:tcW w:w="4795" w:type="dxa"/>
            <w:tcBorders>
              <w:bottom w:val="single" w:sz="8" w:space="0" w:color="000000"/>
              <w:right w:val="single" w:sz="8" w:space="0" w:color="000000"/>
            </w:tcBorders>
            <w:tcMar>
              <w:top w:w="0" w:type="dxa"/>
              <w:left w:w="108" w:type="dxa"/>
              <w:bottom w:w="0" w:type="dxa"/>
              <w:right w:w="128" w:type="dxa"/>
            </w:tcMar>
            <w:hideMark/>
          </w:tcPr>
          <w:p w:rsidR="00486856" w:rsidRDefault="0057349F">
            <w:pPr>
              <w:pStyle w:val="16"/>
              <w:spacing w:after="240"/>
              <w:rPr>
                <w:color w:val="000000"/>
              </w:rPr>
            </w:pPr>
            <w:r>
              <w:rPr>
                <w:rFonts w:ascii="仿宋" w:eastAsia="仿宋" w:hAnsi="仿宋" w:cs="仿宋"/>
                <w:color w:val="000000"/>
                <w:sz w:val="28"/>
                <w:szCs w:val="28"/>
              </w:rPr>
              <w:t>1.无水痕、无污迹、无尘土、无蛛网；</w:t>
            </w:r>
          </w:p>
          <w:p w:rsidR="00486856" w:rsidRDefault="0057349F">
            <w:pPr>
              <w:pStyle w:val="16"/>
              <w:spacing w:before="240"/>
              <w:rPr>
                <w:color w:val="000000"/>
              </w:rPr>
            </w:pPr>
            <w:r>
              <w:rPr>
                <w:rFonts w:ascii="仿宋" w:eastAsia="仿宋" w:hAnsi="仿宋" w:cs="仿宋"/>
                <w:color w:val="000000"/>
                <w:sz w:val="28"/>
                <w:szCs w:val="28"/>
              </w:rPr>
              <w:t>2.发现损坏，及时报修。</w:t>
            </w:r>
          </w:p>
        </w:tc>
      </w:tr>
      <w:tr w:rsidR="00486856">
        <w:trPr>
          <w:tblCellSpacing w:w="0" w:type="dxa"/>
          <w:jc w:val="center"/>
        </w:trPr>
        <w:tc>
          <w:tcPr>
            <w:tcW w:w="0" w:type="auto"/>
            <w:vMerge/>
            <w:tcBorders>
              <w:left w:val="single" w:sz="8" w:space="0" w:color="000000"/>
              <w:right w:val="single" w:sz="8" w:space="0" w:color="000000"/>
            </w:tcBorders>
            <w:vAlign w:val="center"/>
            <w:hideMark/>
          </w:tcPr>
          <w:p w:rsidR="00486856" w:rsidRDefault="00486856">
            <w:pPr>
              <w:pStyle w:val="Normal0"/>
              <w:rPr>
                <w:rFonts w:ascii="仿宋" w:eastAsia="仿宋" w:hAnsi="仿宋" w:cs="仿宋"/>
                <w:color w:val="000000"/>
                <w:sz w:val="28"/>
                <w:szCs w:val="28"/>
              </w:rPr>
            </w:pPr>
          </w:p>
        </w:tc>
        <w:tc>
          <w:tcPr>
            <w:tcW w:w="0" w:type="auto"/>
            <w:vMerge/>
            <w:tcBorders>
              <w:right w:val="single" w:sz="8" w:space="0" w:color="000000"/>
            </w:tcBorders>
            <w:vAlign w:val="center"/>
            <w:hideMark/>
          </w:tcPr>
          <w:p w:rsidR="00486856" w:rsidRDefault="00486856">
            <w:pPr>
              <w:pStyle w:val="Normal0"/>
              <w:rPr>
                <w:rFonts w:ascii="仿宋" w:eastAsia="仿宋" w:hAnsi="仿宋" w:cs="仿宋"/>
                <w:color w:val="000000"/>
                <w:sz w:val="28"/>
                <w:szCs w:val="28"/>
              </w:rPr>
            </w:pPr>
          </w:p>
        </w:tc>
        <w:tc>
          <w:tcPr>
            <w:tcW w:w="4262" w:type="dxa"/>
            <w:tcBorders>
              <w:bottom w:val="single" w:sz="8" w:space="0" w:color="000000"/>
              <w:right w:val="single" w:sz="8" w:space="0" w:color="000000"/>
            </w:tcBorders>
            <w:tcMar>
              <w:top w:w="0" w:type="dxa"/>
              <w:left w:w="108" w:type="dxa"/>
              <w:bottom w:w="0" w:type="dxa"/>
              <w:right w:w="128" w:type="dxa"/>
            </w:tcMar>
            <w:hideMark/>
          </w:tcPr>
          <w:p w:rsidR="00486856" w:rsidRDefault="0057349F">
            <w:pPr>
              <w:pStyle w:val="16"/>
              <w:rPr>
                <w:color w:val="000000"/>
              </w:rPr>
            </w:pPr>
            <w:r>
              <w:rPr>
                <w:rFonts w:ascii="仿宋" w:eastAsia="仿宋" w:hAnsi="仿宋" w:cs="仿宋"/>
                <w:color w:val="000000"/>
                <w:sz w:val="28"/>
                <w:szCs w:val="28"/>
              </w:rPr>
              <w:t>雨天、雪天等</w:t>
            </w:r>
          </w:p>
        </w:tc>
        <w:tc>
          <w:tcPr>
            <w:tcW w:w="4795" w:type="dxa"/>
            <w:tcBorders>
              <w:bottom w:val="single" w:sz="8" w:space="0" w:color="000000"/>
              <w:right w:val="single" w:sz="8" w:space="0" w:color="000000"/>
            </w:tcBorders>
            <w:tcMar>
              <w:top w:w="0" w:type="dxa"/>
              <w:left w:w="108" w:type="dxa"/>
              <w:bottom w:w="0" w:type="dxa"/>
              <w:right w:w="128" w:type="dxa"/>
            </w:tcMar>
            <w:hideMark/>
          </w:tcPr>
          <w:p w:rsidR="00486856" w:rsidRDefault="0057349F">
            <w:pPr>
              <w:pStyle w:val="16"/>
              <w:rPr>
                <w:color w:val="000000"/>
              </w:rPr>
            </w:pPr>
            <w:r>
              <w:rPr>
                <w:rFonts w:ascii="仿宋" w:eastAsia="仿宋" w:hAnsi="仿宋" w:cs="仿宋"/>
                <w:color w:val="000000"/>
                <w:sz w:val="28"/>
                <w:szCs w:val="28"/>
              </w:rPr>
              <w:t>及时做好雨水篦子清扫以及扫雪、铲冰工作。</w:t>
            </w:r>
          </w:p>
        </w:tc>
      </w:tr>
      <w:tr w:rsidR="00486856">
        <w:trPr>
          <w:tblCellSpacing w:w="0" w:type="dxa"/>
          <w:jc w:val="center"/>
        </w:trPr>
        <w:tc>
          <w:tcPr>
            <w:tcW w:w="1256" w:type="dxa"/>
            <w:vMerge w:val="restart"/>
            <w:tcBorders>
              <w:left w:val="single" w:sz="8" w:space="0" w:color="000000"/>
              <w:right w:val="single" w:sz="8" w:space="0" w:color="000000"/>
            </w:tcBorders>
            <w:tcMar>
              <w:top w:w="0" w:type="dxa"/>
              <w:left w:w="128" w:type="dxa"/>
              <w:bottom w:w="0" w:type="dxa"/>
              <w:right w:w="128" w:type="dxa"/>
            </w:tcMar>
            <w:vAlign w:val="center"/>
            <w:hideMark/>
          </w:tcPr>
          <w:p w:rsidR="00486856" w:rsidRDefault="0057349F">
            <w:pPr>
              <w:pStyle w:val="16"/>
              <w:jc w:val="center"/>
              <w:rPr>
                <w:color w:val="000000"/>
              </w:rPr>
            </w:pPr>
            <w:r>
              <w:rPr>
                <w:rFonts w:ascii="仿宋" w:eastAsia="仿宋" w:hAnsi="仿宋" w:cs="仿宋"/>
                <w:color w:val="000000"/>
                <w:sz w:val="28"/>
                <w:szCs w:val="28"/>
              </w:rPr>
              <w:t>7</w:t>
            </w:r>
          </w:p>
        </w:tc>
        <w:tc>
          <w:tcPr>
            <w:tcW w:w="1743" w:type="dxa"/>
            <w:vMerge w:val="restart"/>
            <w:tcBorders>
              <w:right w:val="single" w:sz="8" w:space="0" w:color="000000"/>
            </w:tcBorders>
            <w:tcMar>
              <w:top w:w="0" w:type="dxa"/>
              <w:left w:w="108" w:type="dxa"/>
              <w:bottom w:w="0" w:type="dxa"/>
              <w:right w:w="128" w:type="dxa"/>
            </w:tcMar>
            <w:hideMark/>
          </w:tcPr>
          <w:p w:rsidR="00486856" w:rsidRDefault="0057349F">
            <w:pPr>
              <w:pStyle w:val="16"/>
              <w:rPr>
                <w:color w:val="000000"/>
              </w:rPr>
            </w:pPr>
            <w:r>
              <w:rPr>
                <w:rFonts w:ascii="仿宋" w:eastAsia="仿宋" w:hAnsi="仿宋" w:cs="仿宋"/>
                <w:color w:val="000000"/>
                <w:sz w:val="28"/>
                <w:szCs w:val="28"/>
              </w:rPr>
              <w:t>普通地下室及人防</w:t>
            </w:r>
          </w:p>
        </w:tc>
        <w:tc>
          <w:tcPr>
            <w:tcW w:w="4272" w:type="dxa"/>
            <w:tcBorders>
              <w:bottom w:val="single" w:sz="8" w:space="0" w:color="000000"/>
              <w:right w:val="single" w:sz="8" w:space="0" w:color="000000"/>
            </w:tcBorders>
            <w:tcMar>
              <w:top w:w="0" w:type="dxa"/>
              <w:left w:w="118" w:type="dxa"/>
              <w:bottom w:w="0" w:type="dxa"/>
              <w:right w:w="128" w:type="dxa"/>
            </w:tcMar>
            <w:hideMark/>
          </w:tcPr>
          <w:p w:rsidR="00486856" w:rsidRDefault="0057349F">
            <w:pPr>
              <w:pStyle w:val="16"/>
              <w:rPr>
                <w:color w:val="000000"/>
              </w:rPr>
            </w:pPr>
            <w:r>
              <w:rPr>
                <w:rFonts w:ascii="仿宋" w:eastAsia="仿宋" w:hAnsi="仿宋" w:cs="仿宋"/>
                <w:color w:val="000000"/>
                <w:sz w:val="28"/>
                <w:szCs w:val="28"/>
              </w:rPr>
              <w:t>地面</w:t>
            </w:r>
          </w:p>
        </w:tc>
        <w:tc>
          <w:tcPr>
            <w:tcW w:w="4805" w:type="dxa"/>
            <w:tcBorders>
              <w:bottom w:val="single" w:sz="8" w:space="0" w:color="000000"/>
              <w:right w:val="single" w:sz="8" w:space="0" w:color="000000"/>
            </w:tcBorders>
            <w:tcMar>
              <w:top w:w="0" w:type="dxa"/>
              <w:left w:w="118" w:type="dxa"/>
              <w:bottom w:w="0" w:type="dxa"/>
              <w:right w:w="128" w:type="dxa"/>
            </w:tcMar>
            <w:hideMark/>
          </w:tcPr>
          <w:p w:rsidR="00486856" w:rsidRDefault="0057349F">
            <w:pPr>
              <w:pStyle w:val="16"/>
              <w:rPr>
                <w:color w:val="000000"/>
              </w:rPr>
            </w:pPr>
            <w:r>
              <w:rPr>
                <w:rFonts w:ascii="仿宋" w:eastAsia="仿宋" w:hAnsi="仿宋" w:cs="仿宋"/>
                <w:color w:val="000000"/>
                <w:sz w:val="28"/>
                <w:szCs w:val="28"/>
              </w:rPr>
              <w:t>每周一次，无明显尘土、垃圾。</w:t>
            </w:r>
          </w:p>
        </w:tc>
      </w:tr>
      <w:tr w:rsidR="00486856">
        <w:trPr>
          <w:tblCellSpacing w:w="0" w:type="dxa"/>
          <w:jc w:val="center"/>
        </w:trPr>
        <w:tc>
          <w:tcPr>
            <w:tcW w:w="0" w:type="auto"/>
            <w:vMerge/>
            <w:tcBorders>
              <w:left w:val="single" w:sz="8" w:space="0" w:color="000000"/>
              <w:right w:val="single" w:sz="8" w:space="0" w:color="000000"/>
            </w:tcBorders>
            <w:vAlign w:val="center"/>
            <w:hideMark/>
          </w:tcPr>
          <w:p w:rsidR="00486856" w:rsidRDefault="00486856">
            <w:pPr>
              <w:pStyle w:val="Normal0"/>
              <w:rPr>
                <w:rFonts w:ascii="仿宋" w:eastAsia="仿宋" w:hAnsi="仿宋" w:cs="仿宋"/>
                <w:color w:val="000000"/>
                <w:sz w:val="28"/>
                <w:szCs w:val="28"/>
              </w:rPr>
            </w:pPr>
          </w:p>
        </w:tc>
        <w:tc>
          <w:tcPr>
            <w:tcW w:w="0" w:type="auto"/>
            <w:vMerge/>
            <w:tcBorders>
              <w:right w:val="single" w:sz="8" w:space="0" w:color="000000"/>
            </w:tcBorders>
            <w:vAlign w:val="center"/>
            <w:hideMark/>
          </w:tcPr>
          <w:p w:rsidR="00486856" w:rsidRDefault="00486856">
            <w:pPr>
              <w:pStyle w:val="Normal0"/>
              <w:rPr>
                <w:rFonts w:ascii="仿宋" w:eastAsia="仿宋" w:hAnsi="仿宋" w:cs="仿宋"/>
                <w:color w:val="000000"/>
                <w:sz w:val="28"/>
                <w:szCs w:val="28"/>
              </w:rPr>
            </w:pPr>
          </w:p>
        </w:tc>
        <w:tc>
          <w:tcPr>
            <w:tcW w:w="4262" w:type="dxa"/>
            <w:tcBorders>
              <w:bottom w:val="single" w:sz="8" w:space="0" w:color="000000"/>
              <w:right w:val="single" w:sz="8" w:space="0" w:color="000000"/>
            </w:tcBorders>
            <w:tcMar>
              <w:top w:w="0" w:type="dxa"/>
              <w:left w:w="108" w:type="dxa"/>
              <w:bottom w:w="0" w:type="dxa"/>
              <w:right w:w="128" w:type="dxa"/>
            </w:tcMar>
            <w:hideMark/>
          </w:tcPr>
          <w:p w:rsidR="00486856" w:rsidRDefault="0057349F">
            <w:pPr>
              <w:pStyle w:val="16"/>
              <w:rPr>
                <w:color w:val="000000"/>
              </w:rPr>
            </w:pPr>
            <w:r>
              <w:rPr>
                <w:rFonts w:ascii="仿宋" w:eastAsia="仿宋" w:hAnsi="仿宋" w:cs="仿宋"/>
                <w:color w:val="000000"/>
                <w:sz w:val="28"/>
                <w:szCs w:val="28"/>
              </w:rPr>
              <w:t>设备设施</w:t>
            </w:r>
          </w:p>
        </w:tc>
        <w:tc>
          <w:tcPr>
            <w:tcW w:w="4795" w:type="dxa"/>
            <w:tcBorders>
              <w:bottom w:val="single" w:sz="8" w:space="0" w:color="000000"/>
              <w:right w:val="single" w:sz="8" w:space="0" w:color="000000"/>
            </w:tcBorders>
            <w:tcMar>
              <w:top w:w="0" w:type="dxa"/>
              <w:left w:w="108" w:type="dxa"/>
              <w:bottom w:w="0" w:type="dxa"/>
              <w:right w:w="128" w:type="dxa"/>
            </w:tcMar>
            <w:hideMark/>
          </w:tcPr>
          <w:p w:rsidR="00486856" w:rsidRDefault="0057349F">
            <w:pPr>
              <w:pStyle w:val="16"/>
              <w:rPr>
                <w:color w:val="000000"/>
              </w:rPr>
            </w:pPr>
            <w:r>
              <w:rPr>
                <w:rFonts w:ascii="仿宋" w:eastAsia="仿宋" w:hAnsi="仿宋" w:cs="仿宋"/>
                <w:color w:val="000000"/>
                <w:sz w:val="28"/>
                <w:szCs w:val="28"/>
              </w:rPr>
              <w:t>每周一次，无尘土、污迹。</w:t>
            </w:r>
          </w:p>
        </w:tc>
      </w:tr>
      <w:tr w:rsidR="00486856">
        <w:trPr>
          <w:trHeight w:val="336"/>
          <w:tblCellSpacing w:w="0" w:type="dxa"/>
          <w:jc w:val="center"/>
        </w:trPr>
        <w:tc>
          <w:tcPr>
            <w:tcW w:w="0" w:type="auto"/>
            <w:vMerge/>
            <w:tcBorders>
              <w:left w:val="single" w:sz="8" w:space="0" w:color="000000"/>
              <w:right w:val="single" w:sz="8" w:space="0" w:color="000000"/>
            </w:tcBorders>
            <w:vAlign w:val="center"/>
            <w:hideMark/>
          </w:tcPr>
          <w:p w:rsidR="00486856" w:rsidRDefault="00486856">
            <w:pPr>
              <w:pStyle w:val="Normal0"/>
              <w:rPr>
                <w:rFonts w:ascii="仿宋" w:eastAsia="仿宋" w:hAnsi="仿宋" w:cs="仿宋"/>
                <w:color w:val="000000"/>
                <w:sz w:val="28"/>
                <w:szCs w:val="28"/>
              </w:rPr>
            </w:pPr>
          </w:p>
        </w:tc>
        <w:tc>
          <w:tcPr>
            <w:tcW w:w="0" w:type="auto"/>
            <w:vMerge/>
            <w:tcBorders>
              <w:right w:val="single" w:sz="8" w:space="0" w:color="000000"/>
            </w:tcBorders>
            <w:vAlign w:val="center"/>
            <w:hideMark/>
          </w:tcPr>
          <w:p w:rsidR="00486856" w:rsidRDefault="00486856">
            <w:pPr>
              <w:pStyle w:val="Normal0"/>
              <w:rPr>
                <w:rFonts w:ascii="仿宋" w:eastAsia="仿宋" w:hAnsi="仿宋" w:cs="仿宋"/>
                <w:color w:val="000000"/>
                <w:sz w:val="28"/>
                <w:szCs w:val="28"/>
              </w:rPr>
            </w:pPr>
          </w:p>
        </w:tc>
        <w:tc>
          <w:tcPr>
            <w:tcW w:w="4262" w:type="dxa"/>
            <w:tcBorders>
              <w:bottom w:val="single" w:sz="8" w:space="0" w:color="000000"/>
              <w:right w:val="single" w:sz="8" w:space="0" w:color="000000"/>
            </w:tcBorders>
            <w:tcMar>
              <w:top w:w="0" w:type="dxa"/>
              <w:left w:w="108" w:type="dxa"/>
              <w:bottom w:w="0" w:type="dxa"/>
              <w:right w:w="128" w:type="dxa"/>
            </w:tcMar>
            <w:hideMark/>
          </w:tcPr>
          <w:p w:rsidR="00486856" w:rsidRDefault="0057349F">
            <w:pPr>
              <w:pStyle w:val="16"/>
              <w:rPr>
                <w:color w:val="000000"/>
              </w:rPr>
            </w:pPr>
            <w:r>
              <w:rPr>
                <w:rFonts w:ascii="仿宋" w:eastAsia="仿宋" w:hAnsi="仿宋" w:cs="仿宋"/>
                <w:color w:val="000000"/>
                <w:sz w:val="28"/>
                <w:szCs w:val="28"/>
              </w:rPr>
              <w:t>门面</w:t>
            </w:r>
          </w:p>
        </w:tc>
        <w:tc>
          <w:tcPr>
            <w:tcW w:w="4795" w:type="dxa"/>
            <w:tcBorders>
              <w:bottom w:val="single" w:sz="8" w:space="0" w:color="000000"/>
              <w:right w:val="single" w:sz="8" w:space="0" w:color="000000"/>
            </w:tcBorders>
            <w:tcMar>
              <w:top w:w="0" w:type="dxa"/>
              <w:left w:w="108" w:type="dxa"/>
              <w:bottom w:w="0" w:type="dxa"/>
              <w:right w:w="128" w:type="dxa"/>
            </w:tcMar>
            <w:hideMark/>
          </w:tcPr>
          <w:p w:rsidR="00486856" w:rsidRDefault="0057349F">
            <w:pPr>
              <w:pStyle w:val="16"/>
              <w:rPr>
                <w:color w:val="000000"/>
              </w:rPr>
            </w:pPr>
            <w:r>
              <w:rPr>
                <w:rFonts w:ascii="仿宋" w:eastAsia="仿宋" w:hAnsi="仿宋" w:cs="仿宋"/>
                <w:color w:val="000000"/>
                <w:sz w:val="28"/>
                <w:szCs w:val="28"/>
              </w:rPr>
              <w:t>每周一次，无污迹、无尘土。</w:t>
            </w:r>
          </w:p>
        </w:tc>
      </w:tr>
      <w:tr w:rsidR="00486856">
        <w:trPr>
          <w:tblCellSpacing w:w="0" w:type="dxa"/>
          <w:jc w:val="center"/>
        </w:trPr>
        <w:tc>
          <w:tcPr>
            <w:tcW w:w="1256" w:type="dxa"/>
            <w:vMerge w:val="restart"/>
            <w:tcBorders>
              <w:left w:val="single" w:sz="8" w:space="0" w:color="000000"/>
              <w:right w:val="single" w:sz="8" w:space="0" w:color="000000"/>
            </w:tcBorders>
            <w:tcMar>
              <w:top w:w="0" w:type="dxa"/>
              <w:left w:w="128" w:type="dxa"/>
              <w:bottom w:w="0" w:type="dxa"/>
              <w:right w:w="128" w:type="dxa"/>
            </w:tcMar>
            <w:vAlign w:val="center"/>
            <w:hideMark/>
          </w:tcPr>
          <w:p w:rsidR="00486856" w:rsidRDefault="0057349F">
            <w:pPr>
              <w:pStyle w:val="16"/>
              <w:jc w:val="center"/>
              <w:rPr>
                <w:color w:val="000000"/>
              </w:rPr>
            </w:pPr>
            <w:r>
              <w:rPr>
                <w:rFonts w:ascii="仿宋" w:eastAsia="仿宋" w:hAnsi="仿宋" w:cs="仿宋"/>
                <w:color w:val="000000"/>
                <w:sz w:val="28"/>
                <w:szCs w:val="28"/>
              </w:rPr>
              <w:t>8</w:t>
            </w:r>
          </w:p>
        </w:tc>
        <w:tc>
          <w:tcPr>
            <w:tcW w:w="1743" w:type="dxa"/>
            <w:vMerge w:val="restart"/>
            <w:tcBorders>
              <w:right w:val="single" w:sz="8" w:space="0" w:color="000000"/>
            </w:tcBorders>
            <w:tcMar>
              <w:top w:w="0" w:type="dxa"/>
              <w:left w:w="108" w:type="dxa"/>
              <w:bottom w:w="0" w:type="dxa"/>
              <w:right w:w="128" w:type="dxa"/>
            </w:tcMar>
            <w:hideMark/>
          </w:tcPr>
          <w:p w:rsidR="00486856" w:rsidRDefault="0057349F">
            <w:pPr>
              <w:pStyle w:val="16"/>
              <w:rPr>
                <w:color w:val="000000"/>
              </w:rPr>
            </w:pPr>
            <w:r>
              <w:rPr>
                <w:rFonts w:ascii="仿宋" w:eastAsia="仿宋" w:hAnsi="仿宋" w:cs="仿宋"/>
                <w:color w:val="000000"/>
                <w:sz w:val="28"/>
                <w:szCs w:val="28"/>
              </w:rPr>
              <w:t>会议室</w:t>
            </w:r>
          </w:p>
        </w:tc>
        <w:tc>
          <w:tcPr>
            <w:tcW w:w="4272" w:type="dxa"/>
            <w:tcBorders>
              <w:bottom w:val="single" w:sz="8" w:space="0" w:color="000000"/>
              <w:right w:val="single" w:sz="8" w:space="0" w:color="000000"/>
            </w:tcBorders>
            <w:tcMar>
              <w:top w:w="0" w:type="dxa"/>
              <w:left w:w="118" w:type="dxa"/>
              <w:bottom w:w="0" w:type="dxa"/>
              <w:right w:w="128" w:type="dxa"/>
            </w:tcMar>
            <w:hideMark/>
          </w:tcPr>
          <w:p w:rsidR="00486856" w:rsidRDefault="0057349F">
            <w:pPr>
              <w:pStyle w:val="16"/>
              <w:rPr>
                <w:color w:val="000000"/>
              </w:rPr>
            </w:pPr>
            <w:r>
              <w:rPr>
                <w:rFonts w:ascii="仿宋" w:eastAsia="仿宋" w:hAnsi="仿宋" w:cs="仿宋"/>
                <w:color w:val="000000"/>
                <w:sz w:val="28"/>
                <w:szCs w:val="28"/>
              </w:rPr>
              <w:t>标牌、开关、面板、窗台、桌椅、电脑、地面、书柜</w:t>
            </w:r>
          </w:p>
        </w:tc>
        <w:tc>
          <w:tcPr>
            <w:tcW w:w="4805" w:type="dxa"/>
            <w:tcBorders>
              <w:bottom w:val="single" w:sz="8" w:space="0" w:color="000000"/>
              <w:right w:val="single" w:sz="8" w:space="0" w:color="000000"/>
            </w:tcBorders>
            <w:tcMar>
              <w:top w:w="0" w:type="dxa"/>
              <w:left w:w="118" w:type="dxa"/>
              <w:bottom w:w="0" w:type="dxa"/>
              <w:right w:w="128" w:type="dxa"/>
            </w:tcMar>
            <w:hideMark/>
          </w:tcPr>
          <w:p w:rsidR="00486856" w:rsidRDefault="0057349F">
            <w:pPr>
              <w:pStyle w:val="16"/>
              <w:rPr>
                <w:color w:val="000000"/>
              </w:rPr>
            </w:pPr>
            <w:r>
              <w:rPr>
                <w:rFonts w:ascii="仿宋" w:eastAsia="仿宋" w:hAnsi="仿宋" w:cs="仿宋"/>
                <w:color w:val="000000"/>
                <w:sz w:val="28"/>
                <w:szCs w:val="28"/>
              </w:rPr>
              <w:t>每天保洁一次，整洁干净。</w:t>
            </w:r>
          </w:p>
        </w:tc>
      </w:tr>
      <w:tr w:rsidR="00486856">
        <w:trPr>
          <w:tblCellSpacing w:w="0" w:type="dxa"/>
          <w:jc w:val="center"/>
        </w:trPr>
        <w:tc>
          <w:tcPr>
            <w:tcW w:w="0" w:type="auto"/>
            <w:vMerge/>
            <w:tcBorders>
              <w:left w:val="single" w:sz="8" w:space="0" w:color="000000"/>
              <w:right w:val="single" w:sz="8" w:space="0" w:color="000000"/>
            </w:tcBorders>
            <w:vAlign w:val="center"/>
            <w:hideMark/>
          </w:tcPr>
          <w:p w:rsidR="00486856" w:rsidRDefault="00486856">
            <w:pPr>
              <w:pStyle w:val="Normal0"/>
              <w:rPr>
                <w:rFonts w:ascii="仿宋" w:eastAsia="仿宋" w:hAnsi="仿宋" w:cs="仿宋"/>
                <w:color w:val="000000"/>
                <w:sz w:val="28"/>
                <w:szCs w:val="28"/>
              </w:rPr>
            </w:pPr>
          </w:p>
        </w:tc>
        <w:tc>
          <w:tcPr>
            <w:tcW w:w="0" w:type="auto"/>
            <w:vMerge/>
            <w:tcBorders>
              <w:right w:val="single" w:sz="8" w:space="0" w:color="000000"/>
            </w:tcBorders>
            <w:vAlign w:val="center"/>
            <w:hideMark/>
          </w:tcPr>
          <w:p w:rsidR="00486856" w:rsidRDefault="00486856">
            <w:pPr>
              <w:pStyle w:val="Normal0"/>
              <w:rPr>
                <w:rFonts w:ascii="仿宋" w:eastAsia="仿宋" w:hAnsi="仿宋" w:cs="仿宋"/>
                <w:color w:val="000000"/>
                <w:sz w:val="28"/>
                <w:szCs w:val="28"/>
              </w:rPr>
            </w:pPr>
          </w:p>
        </w:tc>
        <w:tc>
          <w:tcPr>
            <w:tcW w:w="4262" w:type="dxa"/>
            <w:tcBorders>
              <w:bottom w:val="single" w:sz="8" w:space="0" w:color="000000"/>
              <w:right w:val="single" w:sz="8" w:space="0" w:color="000000"/>
            </w:tcBorders>
            <w:tcMar>
              <w:top w:w="0" w:type="dxa"/>
              <w:left w:w="108" w:type="dxa"/>
              <w:bottom w:w="0" w:type="dxa"/>
              <w:right w:w="128" w:type="dxa"/>
            </w:tcMar>
            <w:hideMark/>
          </w:tcPr>
          <w:p w:rsidR="00486856" w:rsidRDefault="0057349F">
            <w:pPr>
              <w:pStyle w:val="16"/>
              <w:rPr>
                <w:color w:val="000000"/>
              </w:rPr>
            </w:pPr>
            <w:r>
              <w:rPr>
                <w:rFonts w:ascii="仿宋" w:eastAsia="仿宋" w:hAnsi="仿宋" w:cs="仿宋"/>
                <w:color w:val="000000"/>
                <w:sz w:val="28"/>
                <w:szCs w:val="28"/>
              </w:rPr>
              <w:t>地板</w:t>
            </w:r>
          </w:p>
        </w:tc>
        <w:tc>
          <w:tcPr>
            <w:tcW w:w="4795" w:type="dxa"/>
            <w:tcBorders>
              <w:bottom w:val="single" w:sz="8" w:space="0" w:color="000000"/>
              <w:right w:val="single" w:sz="8" w:space="0" w:color="000000"/>
            </w:tcBorders>
            <w:tcMar>
              <w:top w:w="0" w:type="dxa"/>
              <w:left w:w="108" w:type="dxa"/>
              <w:bottom w:w="0" w:type="dxa"/>
              <w:right w:w="128" w:type="dxa"/>
            </w:tcMar>
            <w:hideMark/>
          </w:tcPr>
          <w:p w:rsidR="00486856" w:rsidRDefault="0057349F">
            <w:pPr>
              <w:pStyle w:val="16"/>
              <w:rPr>
                <w:color w:val="000000"/>
              </w:rPr>
            </w:pPr>
            <w:r>
              <w:rPr>
                <w:rFonts w:ascii="仿宋" w:eastAsia="仿宋" w:hAnsi="仿宋" w:cs="仿宋"/>
                <w:color w:val="000000"/>
                <w:sz w:val="28"/>
                <w:szCs w:val="28"/>
              </w:rPr>
              <w:t>光亮，无杂物、无污渍、无尘土、无垃圾。</w:t>
            </w:r>
          </w:p>
        </w:tc>
      </w:tr>
      <w:tr w:rsidR="00486856">
        <w:trPr>
          <w:tblCellSpacing w:w="0" w:type="dxa"/>
          <w:jc w:val="center"/>
        </w:trPr>
        <w:tc>
          <w:tcPr>
            <w:tcW w:w="1256" w:type="dxa"/>
            <w:tcBorders>
              <w:left w:val="single" w:sz="8" w:space="0" w:color="000000"/>
              <w:bottom w:val="single" w:sz="8" w:space="0" w:color="000000"/>
              <w:right w:val="single" w:sz="8" w:space="0" w:color="000000"/>
            </w:tcBorders>
            <w:tcMar>
              <w:top w:w="0" w:type="dxa"/>
              <w:left w:w="128" w:type="dxa"/>
              <w:bottom w:w="0" w:type="dxa"/>
              <w:right w:w="128" w:type="dxa"/>
            </w:tcMar>
            <w:vAlign w:val="center"/>
            <w:hideMark/>
          </w:tcPr>
          <w:p w:rsidR="00486856" w:rsidRDefault="0057349F">
            <w:pPr>
              <w:pStyle w:val="16"/>
              <w:jc w:val="center"/>
              <w:rPr>
                <w:color w:val="000000"/>
              </w:rPr>
            </w:pPr>
            <w:r>
              <w:rPr>
                <w:rFonts w:ascii="仿宋" w:eastAsia="仿宋" w:hAnsi="仿宋" w:cs="仿宋"/>
                <w:color w:val="000000"/>
                <w:sz w:val="28"/>
                <w:szCs w:val="28"/>
              </w:rPr>
              <w:t>9</w:t>
            </w:r>
          </w:p>
        </w:tc>
        <w:tc>
          <w:tcPr>
            <w:tcW w:w="1743" w:type="dxa"/>
            <w:tcBorders>
              <w:bottom w:val="single" w:sz="8" w:space="0" w:color="000000"/>
              <w:right w:val="single" w:sz="8" w:space="0" w:color="000000"/>
            </w:tcBorders>
            <w:tcMar>
              <w:top w:w="0" w:type="dxa"/>
              <w:left w:w="108" w:type="dxa"/>
              <w:bottom w:w="0" w:type="dxa"/>
              <w:right w:w="128" w:type="dxa"/>
            </w:tcMar>
            <w:hideMark/>
          </w:tcPr>
          <w:p w:rsidR="00486856" w:rsidRDefault="0057349F">
            <w:pPr>
              <w:pStyle w:val="16"/>
              <w:rPr>
                <w:color w:val="000000"/>
              </w:rPr>
            </w:pPr>
            <w:r>
              <w:rPr>
                <w:rFonts w:ascii="仿宋" w:eastAsia="仿宋" w:hAnsi="仿宋" w:cs="仿宋"/>
                <w:color w:val="000000"/>
                <w:sz w:val="28"/>
                <w:szCs w:val="28"/>
              </w:rPr>
              <w:t> </w:t>
            </w:r>
          </w:p>
        </w:tc>
        <w:tc>
          <w:tcPr>
            <w:tcW w:w="4272" w:type="dxa"/>
            <w:tcBorders>
              <w:bottom w:val="single" w:sz="8" w:space="0" w:color="000000"/>
              <w:right w:val="single" w:sz="8" w:space="0" w:color="000000"/>
            </w:tcBorders>
            <w:tcMar>
              <w:top w:w="0" w:type="dxa"/>
              <w:left w:w="118" w:type="dxa"/>
              <w:bottom w:w="0" w:type="dxa"/>
              <w:right w:w="128" w:type="dxa"/>
            </w:tcMar>
            <w:hideMark/>
          </w:tcPr>
          <w:p w:rsidR="00486856" w:rsidRDefault="0057349F">
            <w:pPr>
              <w:pStyle w:val="16"/>
              <w:rPr>
                <w:color w:val="000000"/>
              </w:rPr>
            </w:pPr>
            <w:r>
              <w:rPr>
                <w:rFonts w:ascii="仿宋" w:eastAsia="仿宋" w:hAnsi="仿宋" w:cs="仿宋"/>
                <w:color w:val="000000"/>
                <w:sz w:val="28"/>
                <w:szCs w:val="28"/>
              </w:rPr>
              <w:t>地毯</w:t>
            </w:r>
          </w:p>
        </w:tc>
        <w:tc>
          <w:tcPr>
            <w:tcW w:w="4805" w:type="dxa"/>
            <w:tcBorders>
              <w:bottom w:val="single" w:sz="8" w:space="0" w:color="000000"/>
              <w:right w:val="single" w:sz="8" w:space="0" w:color="000000"/>
            </w:tcBorders>
            <w:tcMar>
              <w:top w:w="0" w:type="dxa"/>
              <w:left w:w="118" w:type="dxa"/>
              <w:bottom w:w="0" w:type="dxa"/>
              <w:right w:w="128" w:type="dxa"/>
            </w:tcMar>
            <w:hideMark/>
          </w:tcPr>
          <w:p w:rsidR="00486856" w:rsidRDefault="0057349F">
            <w:pPr>
              <w:pStyle w:val="19"/>
              <w:spacing w:after="240"/>
              <w:ind w:left="357" w:hanging="357"/>
              <w:jc w:val="both"/>
              <w:rPr>
                <w:color w:val="000000"/>
              </w:rPr>
            </w:pPr>
            <w:r>
              <w:rPr>
                <w:rFonts w:ascii="仿宋" w:eastAsia="仿宋" w:hAnsi="仿宋" w:cs="仿宋"/>
                <w:color w:val="000000"/>
                <w:sz w:val="28"/>
                <w:szCs w:val="28"/>
              </w:rPr>
              <w:t>1. 清洗后，应无缩水、褪色、变形、破损、污点、霉点、残留物；</w:t>
            </w:r>
          </w:p>
          <w:p w:rsidR="00486856" w:rsidRDefault="0057349F">
            <w:pPr>
              <w:pStyle w:val="19"/>
              <w:spacing w:before="240"/>
              <w:ind w:left="357" w:hanging="357"/>
              <w:jc w:val="both"/>
              <w:rPr>
                <w:color w:val="000000"/>
              </w:rPr>
            </w:pPr>
            <w:r>
              <w:rPr>
                <w:rFonts w:ascii="仿宋" w:eastAsia="仿宋" w:hAnsi="仿宋" w:cs="仿宋"/>
                <w:color w:val="000000"/>
                <w:sz w:val="28"/>
                <w:szCs w:val="28"/>
              </w:rPr>
              <w:t>2. 纤维方向一致、色泽均匀、无色差。</w:t>
            </w:r>
          </w:p>
        </w:tc>
      </w:tr>
      <w:tr w:rsidR="00486856">
        <w:trPr>
          <w:tblCellSpacing w:w="0" w:type="dxa"/>
          <w:jc w:val="center"/>
        </w:trPr>
        <w:tc>
          <w:tcPr>
            <w:tcW w:w="1256" w:type="dxa"/>
            <w:tcBorders>
              <w:left w:val="single" w:sz="8" w:space="0" w:color="000000"/>
              <w:bottom w:val="single" w:sz="8" w:space="0" w:color="000000"/>
              <w:right w:val="single" w:sz="8" w:space="0" w:color="000000"/>
            </w:tcBorders>
            <w:tcMar>
              <w:top w:w="0" w:type="dxa"/>
              <w:left w:w="128" w:type="dxa"/>
              <w:bottom w:w="0" w:type="dxa"/>
              <w:right w:w="128" w:type="dxa"/>
            </w:tcMar>
            <w:vAlign w:val="center"/>
            <w:hideMark/>
          </w:tcPr>
          <w:p w:rsidR="00486856" w:rsidRDefault="0057349F">
            <w:pPr>
              <w:pStyle w:val="16"/>
              <w:jc w:val="center"/>
              <w:rPr>
                <w:color w:val="000000"/>
              </w:rPr>
            </w:pPr>
            <w:r>
              <w:rPr>
                <w:rFonts w:ascii="仿宋" w:eastAsia="仿宋" w:hAnsi="仿宋" w:cs="仿宋"/>
                <w:color w:val="000000"/>
                <w:sz w:val="28"/>
                <w:szCs w:val="28"/>
              </w:rPr>
              <w:t>10</w:t>
            </w:r>
          </w:p>
        </w:tc>
        <w:tc>
          <w:tcPr>
            <w:tcW w:w="1743" w:type="dxa"/>
            <w:tcBorders>
              <w:bottom w:val="single" w:sz="8" w:space="0" w:color="000000"/>
              <w:right w:val="single" w:sz="8" w:space="0" w:color="000000"/>
            </w:tcBorders>
            <w:tcMar>
              <w:top w:w="0" w:type="dxa"/>
              <w:left w:w="108" w:type="dxa"/>
              <w:bottom w:w="0" w:type="dxa"/>
              <w:right w:w="128" w:type="dxa"/>
            </w:tcMar>
            <w:hideMark/>
          </w:tcPr>
          <w:p w:rsidR="00486856" w:rsidRDefault="0057349F">
            <w:pPr>
              <w:pStyle w:val="16"/>
              <w:rPr>
                <w:color w:val="000000"/>
              </w:rPr>
            </w:pPr>
            <w:r>
              <w:rPr>
                <w:rFonts w:ascii="仿宋" w:eastAsia="仿宋" w:hAnsi="仿宋" w:cs="仿宋"/>
                <w:color w:val="000000"/>
                <w:sz w:val="28"/>
                <w:szCs w:val="28"/>
              </w:rPr>
              <w:t>楼宇外围</w:t>
            </w:r>
          </w:p>
        </w:tc>
        <w:tc>
          <w:tcPr>
            <w:tcW w:w="4272" w:type="dxa"/>
            <w:tcBorders>
              <w:bottom w:val="single" w:sz="8" w:space="0" w:color="000000"/>
              <w:right w:val="single" w:sz="8" w:space="0" w:color="000000"/>
            </w:tcBorders>
            <w:tcMar>
              <w:top w:w="0" w:type="dxa"/>
              <w:left w:w="118" w:type="dxa"/>
              <w:bottom w:w="0" w:type="dxa"/>
              <w:right w:w="128" w:type="dxa"/>
            </w:tcMar>
            <w:hideMark/>
          </w:tcPr>
          <w:p w:rsidR="00486856" w:rsidRDefault="0057349F">
            <w:pPr>
              <w:pStyle w:val="16"/>
              <w:rPr>
                <w:color w:val="000000"/>
              </w:rPr>
            </w:pPr>
            <w:r>
              <w:rPr>
                <w:rFonts w:ascii="仿宋" w:eastAsia="仿宋" w:hAnsi="仿宋" w:cs="仿宋"/>
                <w:color w:val="000000"/>
                <w:sz w:val="28"/>
                <w:szCs w:val="28"/>
              </w:rPr>
              <w:t>楼宇外侧平台、石材地面、围栏、台阶、柱子、天井</w:t>
            </w:r>
          </w:p>
        </w:tc>
        <w:tc>
          <w:tcPr>
            <w:tcW w:w="4805" w:type="dxa"/>
            <w:tcBorders>
              <w:bottom w:val="single" w:sz="8" w:space="0" w:color="000000"/>
              <w:right w:val="single" w:sz="8" w:space="0" w:color="000000"/>
            </w:tcBorders>
            <w:tcMar>
              <w:top w:w="0" w:type="dxa"/>
              <w:left w:w="118" w:type="dxa"/>
              <w:bottom w:w="0" w:type="dxa"/>
              <w:right w:w="128" w:type="dxa"/>
            </w:tcMar>
            <w:hideMark/>
          </w:tcPr>
          <w:p w:rsidR="00486856" w:rsidRDefault="0057349F">
            <w:pPr>
              <w:pStyle w:val="16"/>
              <w:spacing w:after="240"/>
              <w:rPr>
                <w:color w:val="000000"/>
              </w:rPr>
            </w:pPr>
            <w:r>
              <w:rPr>
                <w:rFonts w:ascii="仿宋" w:eastAsia="仿宋" w:hAnsi="仿宋" w:cs="仿宋"/>
                <w:color w:val="000000"/>
                <w:sz w:val="28"/>
                <w:szCs w:val="28"/>
              </w:rPr>
              <w:t>1.硬化地面无垃圾、无杂物、无污泥、无积水、无泼撒物，干净整洁，路见本色；</w:t>
            </w:r>
          </w:p>
          <w:p w:rsidR="00486856" w:rsidRDefault="0057349F">
            <w:pPr>
              <w:pStyle w:val="16"/>
              <w:spacing w:before="240" w:after="240"/>
              <w:rPr>
                <w:color w:val="000000"/>
              </w:rPr>
            </w:pPr>
            <w:r>
              <w:rPr>
                <w:rFonts w:ascii="仿宋" w:eastAsia="仿宋" w:hAnsi="仿宋" w:cs="仿宋"/>
                <w:color w:val="000000"/>
                <w:sz w:val="28"/>
                <w:szCs w:val="28"/>
              </w:rPr>
              <w:t>2.不锈钢围栏表面无手印、无积尘、无污渍，光亮；</w:t>
            </w:r>
          </w:p>
          <w:p w:rsidR="00486856" w:rsidRDefault="0057349F">
            <w:pPr>
              <w:pStyle w:val="16"/>
              <w:spacing w:before="240" w:after="240"/>
              <w:rPr>
                <w:color w:val="000000"/>
              </w:rPr>
            </w:pPr>
            <w:r>
              <w:rPr>
                <w:rFonts w:ascii="仿宋" w:eastAsia="仿宋" w:hAnsi="仿宋" w:cs="仿宋"/>
                <w:color w:val="000000"/>
                <w:sz w:val="28"/>
                <w:szCs w:val="28"/>
              </w:rPr>
              <w:lastRenderedPageBreak/>
              <w:t>3.设专人日常保洁，保持干净整洁无杂物；地面、墙面及公共设施表面无黏贴小广告；</w:t>
            </w:r>
          </w:p>
          <w:p w:rsidR="00486856" w:rsidRDefault="0057349F">
            <w:pPr>
              <w:pStyle w:val="16"/>
              <w:spacing w:before="240" w:after="240"/>
              <w:rPr>
                <w:color w:val="000000"/>
              </w:rPr>
            </w:pPr>
            <w:r>
              <w:rPr>
                <w:rFonts w:ascii="仿宋" w:eastAsia="仿宋" w:hAnsi="仿宋" w:cs="仿宋"/>
                <w:color w:val="000000"/>
                <w:sz w:val="28"/>
                <w:szCs w:val="28"/>
              </w:rPr>
              <w:t>4.区域内积雪、落叶、积水等应按照每天作息时间上班前进行清扫；</w:t>
            </w:r>
          </w:p>
          <w:p w:rsidR="00486856" w:rsidRDefault="0057349F">
            <w:pPr>
              <w:pStyle w:val="16"/>
              <w:spacing w:before="240"/>
              <w:rPr>
                <w:color w:val="000000"/>
              </w:rPr>
            </w:pPr>
            <w:r>
              <w:rPr>
                <w:rFonts w:ascii="仿宋" w:eastAsia="仿宋" w:hAnsi="仿宋" w:cs="仿宋"/>
                <w:color w:val="000000"/>
                <w:sz w:val="28"/>
                <w:szCs w:val="28"/>
              </w:rPr>
              <w:t>5.雨雪天气，做好地面防滑警示、措施，保证路面不积水、不结冰、中到大雪及时清扫。</w:t>
            </w:r>
          </w:p>
        </w:tc>
      </w:tr>
      <w:tr w:rsidR="00486856">
        <w:trPr>
          <w:tblCellSpacing w:w="0" w:type="dxa"/>
          <w:jc w:val="center"/>
        </w:trPr>
        <w:tc>
          <w:tcPr>
            <w:tcW w:w="1256" w:type="dxa"/>
            <w:tcBorders>
              <w:left w:val="single" w:sz="8" w:space="0" w:color="000000"/>
              <w:bottom w:val="single" w:sz="8" w:space="0" w:color="000000"/>
              <w:right w:val="single" w:sz="8" w:space="0" w:color="000000"/>
            </w:tcBorders>
            <w:tcMar>
              <w:top w:w="0" w:type="dxa"/>
              <w:left w:w="128" w:type="dxa"/>
              <w:bottom w:w="0" w:type="dxa"/>
              <w:right w:w="128" w:type="dxa"/>
            </w:tcMar>
            <w:vAlign w:val="center"/>
            <w:hideMark/>
          </w:tcPr>
          <w:p w:rsidR="00486856" w:rsidRDefault="0057349F">
            <w:pPr>
              <w:pStyle w:val="16"/>
              <w:jc w:val="center"/>
              <w:rPr>
                <w:color w:val="000000"/>
              </w:rPr>
            </w:pPr>
            <w:r>
              <w:rPr>
                <w:rFonts w:ascii="仿宋" w:eastAsia="仿宋" w:hAnsi="仿宋" w:cs="仿宋"/>
                <w:color w:val="000000"/>
                <w:sz w:val="28"/>
                <w:szCs w:val="28"/>
              </w:rPr>
              <w:lastRenderedPageBreak/>
              <w:t>11</w:t>
            </w:r>
          </w:p>
        </w:tc>
        <w:tc>
          <w:tcPr>
            <w:tcW w:w="1743" w:type="dxa"/>
            <w:tcBorders>
              <w:bottom w:val="single" w:sz="8" w:space="0" w:color="000000"/>
              <w:right w:val="single" w:sz="8" w:space="0" w:color="000000"/>
            </w:tcBorders>
            <w:tcMar>
              <w:top w:w="0" w:type="dxa"/>
              <w:left w:w="108" w:type="dxa"/>
              <w:bottom w:w="0" w:type="dxa"/>
              <w:right w:w="128" w:type="dxa"/>
            </w:tcMar>
            <w:hideMark/>
          </w:tcPr>
          <w:p w:rsidR="00486856" w:rsidRDefault="0057349F">
            <w:pPr>
              <w:pStyle w:val="16"/>
              <w:rPr>
                <w:color w:val="000000"/>
              </w:rPr>
            </w:pPr>
            <w:r>
              <w:rPr>
                <w:rFonts w:ascii="仿宋" w:eastAsia="仿宋" w:hAnsi="仿宋" w:cs="仿宋"/>
                <w:color w:val="000000"/>
                <w:sz w:val="28"/>
                <w:szCs w:val="28"/>
              </w:rPr>
              <w:t>门前三包</w:t>
            </w:r>
          </w:p>
        </w:tc>
        <w:tc>
          <w:tcPr>
            <w:tcW w:w="4272" w:type="dxa"/>
            <w:tcBorders>
              <w:bottom w:val="single" w:sz="8" w:space="0" w:color="000000"/>
              <w:right w:val="single" w:sz="8" w:space="0" w:color="000000"/>
            </w:tcBorders>
            <w:tcMar>
              <w:top w:w="0" w:type="dxa"/>
              <w:left w:w="118" w:type="dxa"/>
              <w:bottom w:w="0" w:type="dxa"/>
              <w:right w:w="128" w:type="dxa"/>
            </w:tcMar>
            <w:hideMark/>
          </w:tcPr>
          <w:p w:rsidR="00486856" w:rsidRDefault="0057349F">
            <w:pPr>
              <w:pStyle w:val="16"/>
              <w:rPr>
                <w:color w:val="000000"/>
              </w:rPr>
            </w:pPr>
            <w:r>
              <w:rPr>
                <w:rFonts w:ascii="仿宋" w:eastAsia="仿宋" w:hAnsi="仿宋" w:cs="仿宋"/>
                <w:color w:val="000000"/>
                <w:sz w:val="28"/>
                <w:szCs w:val="28"/>
              </w:rPr>
              <w:t>三包区域内楼前灯、垃圾桶、果皮箱、宣传栏、室外标志牌、自行车停放区等</w:t>
            </w:r>
          </w:p>
        </w:tc>
        <w:tc>
          <w:tcPr>
            <w:tcW w:w="4805" w:type="dxa"/>
            <w:tcBorders>
              <w:bottom w:val="single" w:sz="8" w:space="0" w:color="000000"/>
              <w:right w:val="single" w:sz="8" w:space="0" w:color="000000"/>
            </w:tcBorders>
            <w:tcMar>
              <w:top w:w="0" w:type="dxa"/>
              <w:left w:w="118" w:type="dxa"/>
              <w:bottom w:w="0" w:type="dxa"/>
              <w:right w:w="128" w:type="dxa"/>
            </w:tcMar>
            <w:hideMark/>
          </w:tcPr>
          <w:p w:rsidR="00486856" w:rsidRDefault="0057349F">
            <w:pPr>
              <w:pStyle w:val="16"/>
              <w:spacing w:after="240"/>
              <w:rPr>
                <w:color w:val="000000"/>
              </w:rPr>
            </w:pPr>
            <w:r>
              <w:rPr>
                <w:rFonts w:ascii="仿宋" w:eastAsia="仿宋" w:hAnsi="仿宋" w:cs="仿宋"/>
                <w:color w:val="000000"/>
                <w:sz w:val="28"/>
                <w:szCs w:val="28"/>
              </w:rPr>
              <w:t>1.宣传栏、室外标志牌、灯杆等无灰尘、无污痕、无破损、无黏贴；</w:t>
            </w:r>
          </w:p>
          <w:p w:rsidR="00486856" w:rsidRDefault="0057349F">
            <w:pPr>
              <w:pStyle w:val="16"/>
              <w:spacing w:before="240" w:after="240"/>
              <w:rPr>
                <w:color w:val="000000"/>
              </w:rPr>
            </w:pPr>
            <w:r>
              <w:rPr>
                <w:rFonts w:ascii="仿宋" w:eastAsia="仿宋" w:hAnsi="仿宋" w:cs="仿宋"/>
                <w:color w:val="000000"/>
                <w:sz w:val="28"/>
                <w:szCs w:val="28"/>
              </w:rPr>
              <w:t>2.生活垃圾装袋入桶，垃圾桶、果皮箱无异味，夏天每天消毒，桶、箱外壁干净、无明显污渍。</w:t>
            </w:r>
          </w:p>
          <w:p w:rsidR="00486856" w:rsidRDefault="0057349F">
            <w:pPr>
              <w:pStyle w:val="16"/>
              <w:spacing w:before="240" w:after="240"/>
              <w:rPr>
                <w:color w:val="000000"/>
              </w:rPr>
            </w:pPr>
            <w:r>
              <w:rPr>
                <w:rFonts w:ascii="仿宋" w:eastAsia="仿宋" w:hAnsi="仿宋" w:cs="仿宋"/>
                <w:color w:val="000000"/>
                <w:sz w:val="28"/>
                <w:szCs w:val="28"/>
              </w:rPr>
              <w:t>3.工程垃圾以及有害垃圾专门地点存放，不得放入垃圾桶内；</w:t>
            </w:r>
          </w:p>
          <w:p w:rsidR="00486856" w:rsidRDefault="0057349F">
            <w:pPr>
              <w:pStyle w:val="16"/>
              <w:spacing w:before="240" w:after="240"/>
              <w:rPr>
                <w:color w:val="000000"/>
              </w:rPr>
            </w:pPr>
            <w:r>
              <w:rPr>
                <w:rFonts w:ascii="仿宋" w:eastAsia="仿宋" w:hAnsi="仿宋" w:cs="仿宋"/>
                <w:color w:val="000000"/>
                <w:sz w:val="28"/>
                <w:szCs w:val="28"/>
              </w:rPr>
              <w:t>4.楼前灯无灰尘、无污痕、无损坏；</w:t>
            </w:r>
          </w:p>
          <w:p w:rsidR="00486856" w:rsidRDefault="0057349F">
            <w:pPr>
              <w:pStyle w:val="16"/>
              <w:spacing w:before="240"/>
              <w:rPr>
                <w:color w:val="000000"/>
              </w:rPr>
            </w:pPr>
            <w:r>
              <w:rPr>
                <w:rFonts w:ascii="仿宋" w:eastAsia="仿宋" w:hAnsi="仿宋" w:cs="仿宋"/>
                <w:color w:val="000000"/>
                <w:sz w:val="28"/>
                <w:szCs w:val="28"/>
              </w:rPr>
              <w:t>5.区域内积雪、落叶、积水等应按照每天作息时间上班前进行清扫，保证路面不积水、不结冰、中到大雪及时清扫。雪停后立即组织人员清理积雪，并将积雪运到指定地点。</w:t>
            </w:r>
          </w:p>
        </w:tc>
      </w:tr>
      <w:tr w:rsidR="00486856">
        <w:trPr>
          <w:tblCellSpacing w:w="0" w:type="dxa"/>
          <w:jc w:val="center"/>
        </w:trPr>
        <w:tc>
          <w:tcPr>
            <w:tcW w:w="1256" w:type="dxa"/>
            <w:tcBorders>
              <w:left w:val="single" w:sz="8" w:space="0" w:color="000000"/>
              <w:bottom w:val="single" w:sz="8" w:space="0" w:color="000000"/>
              <w:right w:val="single" w:sz="8" w:space="0" w:color="000000"/>
            </w:tcBorders>
            <w:tcMar>
              <w:top w:w="0" w:type="dxa"/>
              <w:left w:w="128" w:type="dxa"/>
              <w:bottom w:w="0" w:type="dxa"/>
              <w:right w:w="128" w:type="dxa"/>
            </w:tcMar>
            <w:vAlign w:val="center"/>
            <w:hideMark/>
          </w:tcPr>
          <w:p w:rsidR="00486856" w:rsidRDefault="0057349F">
            <w:pPr>
              <w:pStyle w:val="16"/>
              <w:jc w:val="center"/>
              <w:rPr>
                <w:color w:val="000000"/>
              </w:rPr>
            </w:pPr>
            <w:r>
              <w:rPr>
                <w:rFonts w:ascii="仿宋" w:eastAsia="仿宋" w:hAnsi="仿宋" w:cs="仿宋"/>
                <w:color w:val="000000"/>
                <w:sz w:val="28"/>
                <w:szCs w:val="28"/>
              </w:rPr>
              <w:t>12</w:t>
            </w:r>
          </w:p>
        </w:tc>
        <w:tc>
          <w:tcPr>
            <w:tcW w:w="1743" w:type="dxa"/>
            <w:tcBorders>
              <w:bottom w:val="single" w:sz="8" w:space="0" w:color="000000"/>
              <w:right w:val="single" w:sz="8" w:space="0" w:color="000000"/>
            </w:tcBorders>
            <w:tcMar>
              <w:top w:w="0" w:type="dxa"/>
              <w:left w:w="108" w:type="dxa"/>
              <w:bottom w:w="0" w:type="dxa"/>
              <w:right w:w="128" w:type="dxa"/>
            </w:tcMar>
            <w:hideMark/>
          </w:tcPr>
          <w:p w:rsidR="00486856" w:rsidRDefault="0057349F">
            <w:pPr>
              <w:pStyle w:val="16"/>
              <w:rPr>
                <w:color w:val="000000"/>
              </w:rPr>
            </w:pPr>
            <w:r>
              <w:rPr>
                <w:rFonts w:ascii="仿宋" w:eastAsia="仿宋" w:hAnsi="仿宋" w:cs="仿宋"/>
                <w:color w:val="000000"/>
                <w:sz w:val="28"/>
                <w:szCs w:val="28"/>
              </w:rPr>
              <w:t>楼宇外墙</w:t>
            </w:r>
          </w:p>
        </w:tc>
        <w:tc>
          <w:tcPr>
            <w:tcW w:w="4272" w:type="dxa"/>
            <w:tcBorders>
              <w:bottom w:val="single" w:sz="8" w:space="0" w:color="000000"/>
              <w:right w:val="single" w:sz="8" w:space="0" w:color="000000"/>
            </w:tcBorders>
            <w:tcMar>
              <w:top w:w="0" w:type="dxa"/>
              <w:left w:w="118" w:type="dxa"/>
              <w:bottom w:w="0" w:type="dxa"/>
              <w:right w:w="128" w:type="dxa"/>
            </w:tcMar>
            <w:hideMark/>
          </w:tcPr>
          <w:p w:rsidR="00486856" w:rsidRDefault="00411A8D">
            <w:pPr>
              <w:pStyle w:val="16"/>
              <w:rPr>
                <w:color w:val="000000"/>
              </w:rPr>
            </w:pPr>
            <w:r>
              <w:rPr>
                <w:rFonts w:ascii="仿宋" w:eastAsia="仿宋" w:hAnsi="仿宋" w:cs="仿宋"/>
                <w:color w:val="000000"/>
                <w:sz w:val="28"/>
                <w:szCs w:val="28"/>
              </w:rPr>
              <w:t>门、窗</w:t>
            </w:r>
            <w:r w:rsidR="0057349F">
              <w:rPr>
                <w:rFonts w:ascii="仿宋" w:eastAsia="仿宋" w:hAnsi="仿宋" w:cs="仿宋"/>
                <w:color w:val="000000"/>
                <w:sz w:val="28"/>
                <w:szCs w:val="28"/>
              </w:rPr>
              <w:t>及玻璃幕墙、屋顶（含透光屋顶）及房檐</w:t>
            </w:r>
          </w:p>
        </w:tc>
        <w:tc>
          <w:tcPr>
            <w:tcW w:w="4805" w:type="dxa"/>
            <w:tcBorders>
              <w:bottom w:val="single" w:sz="8" w:space="0" w:color="000000"/>
              <w:right w:val="single" w:sz="8" w:space="0" w:color="000000"/>
            </w:tcBorders>
            <w:tcMar>
              <w:top w:w="0" w:type="dxa"/>
              <w:left w:w="118" w:type="dxa"/>
              <w:bottom w:w="0" w:type="dxa"/>
              <w:right w:w="128" w:type="dxa"/>
            </w:tcMar>
            <w:hideMark/>
          </w:tcPr>
          <w:p w:rsidR="00486856" w:rsidRDefault="0057349F">
            <w:pPr>
              <w:pStyle w:val="16"/>
              <w:spacing w:after="240"/>
              <w:rPr>
                <w:color w:val="000000"/>
              </w:rPr>
            </w:pPr>
            <w:r>
              <w:rPr>
                <w:rFonts w:ascii="仿宋" w:eastAsia="仿宋" w:hAnsi="仿宋" w:cs="仿宋"/>
                <w:color w:val="000000"/>
                <w:sz w:val="28"/>
                <w:szCs w:val="28"/>
              </w:rPr>
              <w:t>1.一楼的玻璃窗及玻璃幕墙表面无手印、无积尘、无污渍、明亮；</w:t>
            </w:r>
          </w:p>
          <w:p w:rsidR="00486856" w:rsidRDefault="0057349F">
            <w:pPr>
              <w:pStyle w:val="16"/>
              <w:spacing w:before="240"/>
              <w:rPr>
                <w:color w:val="000000"/>
              </w:rPr>
            </w:pPr>
            <w:r>
              <w:rPr>
                <w:rFonts w:ascii="仿宋" w:eastAsia="仿宋" w:hAnsi="仿宋" w:cs="仿宋"/>
                <w:color w:val="000000"/>
                <w:sz w:val="28"/>
                <w:szCs w:val="28"/>
              </w:rPr>
              <w:t>2.墙面洁净无明显污痕，房檐无悬挂物，屋顶无垃圾堆积保持檐沟、雨水口、落水管的畅</w:t>
            </w:r>
            <w:r>
              <w:rPr>
                <w:rFonts w:ascii="仿宋" w:eastAsia="仿宋" w:hAnsi="仿宋" w:cs="仿宋"/>
                <w:color w:val="000000"/>
                <w:sz w:val="28"/>
                <w:szCs w:val="28"/>
              </w:rPr>
              <w:lastRenderedPageBreak/>
              <w:t>通。</w:t>
            </w:r>
          </w:p>
        </w:tc>
      </w:tr>
    </w:tbl>
    <w:p w:rsidR="00486856" w:rsidRDefault="0057349F">
      <w:pPr>
        <w:pStyle w:val="16"/>
        <w:spacing w:line="360" w:lineRule="auto"/>
        <w:ind w:firstLine="480"/>
      </w:pPr>
      <w:r>
        <w:rPr>
          <w:b/>
          <w:bCs/>
          <w:sz w:val="28"/>
          <w:szCs w:val="28"/>
        </w:rPr>
        <w:lastRenderedPageBreak/>
        <w:t>·</w:t>
      </w:r>
      <w:r>
        <w:rPr>
          <w:rFonts w:ascii="仿宋" w:eastAsia="仿宋" w:hAnsi="仿宋" w:cs="仿宋"/>
          <w:b/>
          <w:bCs/>
          <w:sz w:val="28"/>
          <w:szCs w:val="28"/>
        </w:rPr>
        <w:t>清洁作业要求</w:t>
      </w:r>
    </w:p>
    <w:p w:rsidR="00486856" w:rsidRDefault="0057349F">
      <w:pPr>
        <w:pStyle w:val="16"/>
        <w:spacing w:line="360" w:lineRule="auto"/>
        <w:ind w:firstLine="480"/>
      </w:pPr>
      <w:r>
        <w:rPr>
          <w:rFonts w:ascii="仿宋" w:eastAsia="仿宋" w:hAnsi="仿宋" w:cs="仿宋"/>
          <w:sz w:val="28"/>
          <w:szCs w:val="28"/>
        </w:rPr>
        <w:t>办公楼各区域清洁作业要求如表4。</w:t>
      </w:r>
    </w:p>
    <w:p w:rsidR="00486856" w:rsidRDefault="0057349F">
      <w:pPr>
        <w:pStyle w:val="16"/>
        <w:spacing w:line="360" w:lineRule="auto"/>
        <w:jc w:val="center"/>
      </w:pPr>
      <w:r>
        <w:rPr>
          <w:rFonts w:ascii="仿宋" w:eastAsia="仿宋" w:hAnsi="仿宋" w:cs="仿宋"/>
          <w:b/>
          <w:bCs/>
          <w:sz w:val="28"/>
          <w:szCs w:val="28"/>
        </w:rPr>
        <w:t>表4  办公楼清洁作业要求</w:t>
      </w:r>
    </w:p>
    <w:tbl>
      <w:tblPr>
        <w:tblStyle w:val="220"/>
        <w:tblW w:w="9768" w:type="dxa"/>
        <w:jc w:val="center"/>
        <w:tblCellSpacing w:w="0" w:type="dxa"/>
        <w:tblCellMar>
          <w:top w:w="15" w:type="dxa"/>
          <w:left w:w="15" w:type="dxa"/>
          <w:bottom w:w="15" w:type="dxa"/>
          <w:right w:w="15" w:type="dxa"/>
        </w:tblCellMar>
        <w:tblLook w:val="05E0" w:firstRow="1" w:lastRow="1" w:firstColumn="1" w:lastColumn="1" w:noHBand="0" w:noVBand="1"/>
      </w:tblPr>
      <w:tblGrid>
        <w:gridCol w:w="1219"/>
        <w:gridCol w:w="996"/>
        <w:gridCol w:w="2663"/>
        <w:gridCol w:w="2182"/>
        <w:gridCol w:w="2708"/>
      </w:tblGrid>
      <w:tr w:rsidR="00486856">
        <w:trPr>
          <w:tblCellSpacing w:w="0" w:type="dxa"/>
          <w:jc w:val="center"/>
        </w:trPr>
        <w:tc>
          <w:tcPr>
            <w:tcW w:w="1485" w:type="dxa"/>
            <w:tcBorders>
              <w:top w:val="single" w:sz="8" w:space="0" w:color="000000"/>
              <w:left w:val="single" w:sz="8" w:space="0" w:color="000000"/>
              <w:bottom w:val="single" w:sz="8" w:space="0" w:color="000000"/>
              <w:right w:val="single" w:sz="8" w:space="0" w:color="000000"/>
            </w:tcBorders>
            <w:tcMar>
              <w:top w:w="0" w:type="dxa"/>
              <w:left w:w="128" w:type="dxa"/>
              <w:bottom w:w="0" w:type="dxa"/>
              <w:right w:w="128" w:type="dxa"/>
            </w:tcMar>
            <w:vAlign w:val="center"/>
            <w:hideMark/>
          </w:tcPr>
          <w:p w:rsidR="00486856" w:rsidRDefault="0057349F">
            <w:pPr>
              <w:pStyle w:val="16"/>
              <w:ind w:right="-57"/>
              <w:jc w:val="center"/>
              <w:rPr>
                <w:color w:val="000000"/>
              </w:rPr>
            </w:pPr>
            <w:r>
              <w:rPr>
                <w:rFonts w:ascii="仿宋" w:eastAsia="仿宋" w:hAnsi="仿宋" w:cs="仿宋"/>
                <w:b/>
                <w:bCs/>
                <w:color w:val="000000"/>
                <w:sz w:val="28"/>
                <w:szCs w:val="28"/>
              </w:rPr>
              <w:t>区域</w:t>
            </w:r>
          </w:p>
        </w:tc>
        <w:tc>
          <w:tcPr>
            <w:tcW w:w="1170" w:type="dxa"/>
            <w:tcBorders>
              <w:top w:val="single" w:sz="8" w:space="0" w:color="000000"/>
              <w:bottom w:val="single" w:sz="8" w:space="0" w:color="000000"/>
              <w:right w:val="single" w:sz="8" w:space="0" w:color="000000"/>
            </w:tcBorders>
            <w:tcMar>
              <w:top w:w="0" w:type="dxa"/>
              <w:left w:w="108" w:type="dxa"/>
              <w:bottom w:w="0" w:type="dxa"/>
              <w:right w:w="128" w:type="dxa"/>
            </w:tcMar>
            <w:vAlign w:val="center"/>
            <w:hideMark/>
          </w:tcPr>
          <w:p w:rsidR="00486856" w:rsidRDefault="0057349F">
            <w:pPr>
              <w:pStyle w:val="16"/>
              <w:ind w:left="-30" w:right="-57" w:hanging="34"/>
              <w:jc w:val="center"/>
              <w:rPr>
                <w:color w:val="000000"/>
              </w:rPr>
            </w:pPr>
            <w:r>
              <w:rPr>
                <w:rFonts w:ascii="仿宋" w:eastAsia="仿宋" w:hAnsi="仿宋" w:cs="仿宋"/>
                <w:b/>
                <w:bCs/>
                <w:color w:val="000000"/>
                <w:sz w:val="28"/>
                <w:szCs w:val="28"/>
              </w:rPr>
              <w:t>分类</w:t>
            </w:r>
          </w:p>
        </w:tc>
        <w:tc>
          <w:tcPr>
            <w:tcW w:w="3362" w:type="dxa"/>
            <w:tcBorders>
              <w:top w:val="single" w:sz="8" w:space="0" w:color="000000"/>
              <w:bottom w:val="single" w:sz="8" w:space="0" w:color="000000"/>
              <w:right w:val="single" w:sz="8" w:space="0" w:color="000000"/>
            </w:tcBorders>
            <w:tcMar>
              <w:top w:w="0" w:type="dxa"/>
              <w:left w:w="118" w:type="dxa"/>
              <w:bottom w:w="0" w:type="dxa"/>
              <w:right w:w="128" w:type="dxa"/>
            </w:tcMar>
            <w:vAlign w:val="center"/>
            <w:hideMark/>
          </w:tcPr>
          <w:p w:rsidR="00486856" w:rsidRDefault="0057349F">
            <w:pPr>
              <w:pStyle w:val="16"/>
              <w:ind w:left="48" w:right="-57"/>
              <w:jc w:val="center"/>
              <w:rPr>
                <w:color w:val="000000"/>
              </w:rPr>
            </w:pPr>
            <w:r>
              <w:rPr>
                <w:rFonts w:ascii="仿宋" w:eastAsia="仿宋" w:hAnsi="仿宋" w:cs="仿宋"/>
                <w:b/>
                <w:bCs/>
                <w:color w:val="000000"/>
                <w:sz w:val="28"/>
                <w:szCs w:val="28"/>
              </w:rPr>
              <w:t>作业项目</w:t>
            </w:r>
          </w:p>
        </w:tc>
        <w:tc>
          <w:tcPr>
            <w:tcW w:w="2695" w:type="dxa"/>
            <w:tcBorders>
              <w:top w:val="single" w:sz="8" w:space="0" w:color="000000"/>
              <w:bottom w:val="single" w:sz="8" w:space="0" w:color="000000"/>
              <w:right w:val="single" w:sz="8" w:space="0" w:color="000000"/>
            </w:tcBorders>
            <w:tcMar>
              <w:top w:w="0" w:type="dxa"/>
              <w:left w:w="118" w:type="dxa"/>
              <w:bottom w:w="0" w:type="dxa"/>
              <w:right w:w="128" w:type="dxa"/>
            </w:tcMar>
            <w:vAlign w:val="center"/>
            <w:hideMark/>
          </w:tcPr>
          <w:p w:rsidR="00486856" w:rsidRDefault="0057349F">
            <w:pPr>
              <w:pStyle w:val="16"/>
              <w:ind w:right="-57" w:firstLine="1"/>
              <w:jc w:val="center"/>
              <w:rPr>
                <w:color w:val="000000"/>
              </w:rPr>
            </w:pPr>
            <w:r>
              <w:rPr>
                <w:rFonts w:ascii="仿宋" w:eastAsia="仿宋" w:hAnsi="仿宋" w:cs="仿宋"/>
                <w:b/>
                <w:bCs/>
                <w:color w:val="000000"/>
                <w:sz w:val="28"/>
                <w:szCs w:val="28"/>
              </w:rPr>
              <w:t>作业方式</w:t>
            </w:r>
          </w:p>
        </w:tc>
        <w:tc>
          <w:tcPr>
            <w:tcW w:w="3466" w:type="dxa"/>
            <w:tcBorders>
              <w:top w:val="single" w:sz="8" w:space="0" w:color="000000"/>
              <w:bottom w:val="single" w:sz="8" w:space="0" w:color="000000"/>
              <w:right w:val="single" w:sz="8" w:space="0" w:color="000000"/>
            </w:tcBorders>
            <w:tcMar>
              <w:top w:w="0" w:type="dxa"/>
              <w:left w:w="118" w:type="dxa"/>
              <w:bottom w:w="0" w:type="dxa"/>
              <w:right w:w="128" w:type="dxa"/>
            </w:tcMar>
            <w:vAlign w:val="center"/>
            <w:hideMark/>
          </w:tcPr>
          <w:p w:rsidR="00486856" w:rsidRDefault="0057349F">
            <w:pPr>
              <w:pStyle w:val="16"/>
              <w:ind w:left="-30" w:right="-57" w:hanging="34"/>
              <w:jc w:val="center"/>
              <w:rPr>
                <w:color w:val="000000"/>
              </w:rPr>
            </w:pPr>
            <w:r>
              <w:rPr>
                <w:rFonts w:ascii="仿宋" w:eastAsia="仿宋" w:hAnsi="仿宋" w:cs="仿宋"/>
                <w:b/>
                <w:bCs/>
                <w:color w:val="000000"/>
                <w:sz w:val="28"/>
                <w:szCs w:val="28"/>
              </w:rPr>
              <w:t>周期</w:t>
            </w:r>
          </w:p>
        </w:tc>
      </w:tr>
      <w:tr w:rsidR="00486856">
        <w:trPr>
          <w:tblCellSpacing w:w="0" w:type="dxa"/>
          <w:jc w:val="center"/>
        </w:trPr>
        <w:tc>
          <w:tcPr>
            <w:tcW w:w="1485" w:type="dxa"/>
            <w:vMerge w:val="restart"/>
            <w:tcBorders>
              <w:left w:val="single" w:sz="8" w:space="0" w:color="000000"/>
              <w:right w:val="single" w:sz="8" w:space="0" w:color="000000"/>
            </w:tcBorders>
            <w:tcMar>
              <w:top w:w="0" w:type="dxa"/>
              <w:left w:w="128" w:type="dxa"/>
              <w:bottom w:w="0" w:type="dxa"/>
              <w:right w:w="128" w:type="dxa"/>
            </w:tcMar>
            <w:vAlign w:val="center"/>
            <w:hideMark/>
          </w:tcPr>
          <w:p w:rsidR="00486856" w:rsidRDefault="0057349F">
            <w:pPr>
              <w:pStyle w:val="16"/>
              <w:ind w:left="-13" w:right="-57" w:firstLine="6"/>
              <w:jc w:val="center"/>
              <w:rPr>
                <w:color w:val="000000"/>
              </w:rPr>
            </w:pPr>
            <w:r>
              <w:rPr>
                <w:rFonts w:ascii="仿宋" w:eastAsia="仿宋" w:hAnsi="仿宋" w:cs="仿宋"/>
                <w:color w:val="000000"/>
                <w:sz w:val="28"/>
                <w:szCs w:val="28"/>
              </w:rPr>
              <w:t>一层大厅</w:t>
            </w:r>
          </w:p>
        </w:tc>
        <w:tc>
          <w:tcPr>
            <w:tcW w:w="1170" w:type="dxa"/>
            <w:vMerge w:val="restart"/>
            <w:tcBorders>
              <w:right w:val="single" w:sz="8" w:space="0" w:color="000000"/>
            </w:tcBorders>
            <w:tcMar>
              <w:top w:w="0" w:type="dxa"/>
              <w:left w:w="108" w:type="dxa"/>
              <w:bottom w:w="0" w:type="dxa"/>
              <w:right w:w="128" w:type="dxa"/>
            </w:tcMar>
            <w:vAlign w:val="center"/>
            <w:hideMark/>
          </w:tcPr>
          <w:p w:rsidR="00486856" w:rsidRDefault="0057349F">
            <w:pPr>
              <w:pStyle w:val="16"/>
              <w:ind w:left="-31" w:right="-108" w:hanging="33"/>
              <w:rPr>
                <w:color w:val="000000"/>
              </w:rPr>
            </w:pPr>
            <w:r>
              <w:rPr>
                <w:rFonts w:ascii="仿宋" w:eastAsia="仿宋" w:hAnsi="仿宋" w:cs="仿宋"/>
                <w:color w:val="000000"/>
                <w:sz w:val="28"/>
                <w:szCs w:val="28"/>
              </w:rPr>
              <w:t>日常保洁</w:t>
            </w:r>
          </w:p>
        </w:tc>
        <w:tc>
          <w:tcPr>
            <w:tcW w:w="3362" w:type="dxa"/>
            <w:tcBorders>
              <w:bottom w:val="single" w:sz="8" w:space="0" w:color="000000"/>
              <w:right w:val="single" w:sz="8" w:space="0" w:color="000000"/>
            </w:tcBorders>
            <w:tcMar>
              <w:top w:w="0" w:type="dxa"/>
              <w:left w:w="118" w:type="dxa"/>
              <w:bottom w:w="0" w:type="dxa"/>
              <w:right w:w="128" w:type="dxa"/>
            </w:tcMar>
            <w:vAlign w:val="center"/>
            <w:hideMark/>
          </w:tcPr>
          <w:p w:rsidR="00486856" w:rsidRDefault="0057349F">
            <w:pPr>
              <w:pStyle w:val="16"/>
              <w:ind w:left="48" w:right="-57"/>
              <w:rPr>
                <w:color w:val="000000"/>
              </w:rPr>
            </w:pPr>
            <w:r>
              <w:rPr>
                <w:rFonts w:ascii="仿宋" w:eastAsia="仿宋" w:hAnsi="仿宋" w:cs="仿宋"/>
                <w:color w:val="000000"/>
                <w:sz w:val="28"/>
                <w:szCs w:val="28"/>
              </w:rPr>
              <w:t>地面及入口处</w:t>
            </w:r>
          </w:p>
        </w:tc>
        <w:tc>
          <w:tcPr>
            <w:tcW w:w="2695" w:type="dxa"/>
            <w:tcBorders>
              <w:bottom w:val="single" w:sz="8" w:space="0" w:color="000000"/>
              <w:right w:val="single" w:sz="8" w:space="0" w:color="000000"/>
            </w:tcBorders>
            <w:tcMar>
              <w:top w:w="0" w:type="dxa"/>
              <w:left w:w="118" w:type="dxa"/>
              <w:bottom w:w="0" w:type="dxa"/>
              <w:right w:w="128" w:type="dxa"/>
            </w:tcMar>
            <w:vAlign w:val="center"/>
            <w:hideMark/>
          </w:tcPr>
          <w:p w:rsidR="00486856" w:rsidRDefault="0057349F">
            <w:pPr>
              <w:pStyle w:val="16"/>
              <w:ind w:right="-57" w:firstLine="1"/>
              <w:rPr>
                <w:color w:val="000000"/>
              </w:rPr>
            </w:pPr>
            <w:r>
              <w:rPr>
                <w:rFonts w:ascii="仿宋" w:eastAsia="仿宋" w:hAnsi="仿宋" w:cs="仿宋"/>
                <w:color w:val="000000"/>
                <w:sz w:val="28"/>
                <w:szCs w:val="28"/>
              </w:rPr>
              <w:t>墩拖、牵尘</w:t>
            </w:r>
          </w:p>
        </w:tc>
        <w:tc>
          <w:tcPr>
            <w:tcW w:w="3466" w:type="dxa"/>
            <w:tcBorders>
              <w:bottom w:val="single" w:sz="8" w:space="0" w:color="000000"/>
              <w:right w:val="single" w:sz="8" w:space="0" w:color="000000"/>
            </w:tcBorders>
            <w:tcMar>
              <w:top w:w="0" w:type="dxa"/>
              <w:left w:w="118" w:type="dxa"/>
              <w:bottom w:w="0" w:type="dxa"/>
              <w:right w:w="128" w:type="dxa"/>
            </w:tcMar>
            <w:vAlign w:val="center"/>
            <w:hideMark/>
          </w:tcPr>
          <w:p w:rsidR="00486856" w:rsidRDefault="0057349F">
            <w:pPr>
              <w:pStyle w:val="16"/>
              <w:ind w:left="-31" w:right="-57" w:hanging="33"/>
              <w:rPr>
                <w:color w:val="000000"/>
              </w:rPr>
            </w:pPr>
            <w:r>
              <w:rPr>
                <w:rFonts w:ascii="仿宋" w:eastAsia="仿宋" w:hAnsi="仿宋" w:cs="仿宋"/>
                <w:color w:val="000000"/>
                <w:sz w:val="28"/>
                <w:szCs w:val="28"/>
              </w:rPr>
              <w:t>不少于3次/日，随时巡视</w:t>
            </w:r>
          </w:p>
        </w:tc>
      </w:tr>
      <w:tr w:rsidR="00486856">
        <w:trPr>
          <w:tblCellSpacing w:w="0" w:type="dxa"/>
          <w:jc w:val="center"/>
        </w:trPr>
        <w:tc>
          <w:tcPr>
            <w:tcW w:w="0" w:type="auto"/>
            <w:vMerge/>
            <w:tcBorders>
              <w:left w:val="single" w:sz="8" w:space="0" w:color="000000"/>
              <w:right w:val="single" w:sz="8" w:space="0" w:color="000000"/>
            </w:tcBorders>
            <w:vAlign w:val="center"/>
            <w:hideMark/>
          </w:tcPr>
          <w:p w:rsidR="00486856" w:rsidRDefault="00486856">
            <w:pPr>
              <w:pStyle w:val="Normal0"/>
              <w:rPr>
                <w:rFonts w:ascii="仿宋" w:eastAsia="仿宋" w:hAnsi="仿宋" w:cs="仿宋"/>
                <w:color w:val="000000"/>
                <w:sz w:val="28"/>
                <w:szCs w:val="28"/>
              </w:rPr>
            </w:pPr>
          </w:p>
        </w:tc>
        <w:tc>
          <w:tcPr>
            <w:tcW w:w="0" w:type="auto"/>
            <w:vMerge/>
            <w:tcBorders>
              <w:right w:val="single" w:sz="8" w:space="0" w:color="000000"/>
            </w:tcBorders>
            <w:vAlign w:val="center"/>
            <w:hideMark/>
          </w:tcPr>
          <w:p w:rsidR="00486856" w:rsidRDefault="00486856">
            <w:pPr>
              <w:pStyle w:val="Normal0"/>
              <w:rPr>
                <w:rFonts w:ascii="仿宋" w:eastAsia="仿宋" w:hAnsi="仿宋" w:cs="仿宋"/>
                <w:color w:val="000000"/>
                <w:sz w:val="28"/>
                <w:szCs w:val="28"/>
              </w:rPr>
            </w:pPr>
          </w:p>
        </w:tc>
        <w:tc>
          <w:tcPr>
            <w:tcW w:w="3352" w:type="dxa"/>
            <w:tcBorders>
              <w:bottom w:val="single" w:sz="8" w:space="0" w:color="000000"/>
              <w:right w:val="single" w:sz="8" w:space="0" w:color="000000"/>
            </w:tcBorders>
            <w:tcMar>
              <w:top w:w="0" w:type="dxa"/>
              <w:left w:w="108" w:type="dxa"/>
              <w:bottom w:w="0" w:type="dxa"/>
              <w:right w:w="128" w:type="dxa"/>
            </w:tcMar>
            <w:vAlign w:val="center"/>
            <w:hideMark/>
          </w:tcPr>
          <w:p w:rsidR="00486856" w:rsidRDefault="0057349F">
            <w:pPr>
              <w:pStyle w:val="16"/>
              <w:ind w:left="48" w:right="-57"/>
              <w:rPr>
                <w:color w:val="000000"/>
              </w:rPr>
            </w:pPr>
            <w:r>
              <w:rPr>
                <w:rFonts w:ascii="仿宋" w:eastAsia="仿宋" w:hAnsi="仿宋" w:cs="仿宋"/>
                <w:color w:val="000000"/>
                <w:sz w:val="28"/>
                <w:szCs w:val="28"/>
              </w:rPr>
              <w:t>玻璃门</w:t>
            </w:r>
          </w:p>
        </w:tc>
        <w:tc>
          <w:tcPr>
            <w:tcW w:w="2685" w:type="dxa"/>
            <w:tcBorders>
              <w:bottom w:val="single" w:sz="8" w:space="0" w:color="000000"/>
              <w:right w:val="single" w:sz="8" w:space="0" w:color="000000"/>
            </w:tcBorders>
            <w:tcMar>
              <w:top w:w="0" w:type="dxa"/>
              <w:left w:w="108" w:type="dxa"/>
              <w:bottom w:w="0" w:type="dxa"/>
              <w:right w:w="128" w:type="dxa"/>
            </w:tcMar>
            <w:vAlign w:val="center"/>
            <w:hideMark/>
          </w:tcPr>
          <w:p w:rsidR="00486856" w:rsidRDefault="0057349F">
            <w:pPr>
              <w:pStyle w:val="16"/>
              <w:ind w:right="-57" w:firstLine="1"/>
              <w:rPr>
                <w:color w:val="000000"/>
              </w:rPr>
            </w:pPr>
            <w:r>
              <w:rPr>
                <w:rFonts w:ascii="仿宋" w:eastAsia="仿宋" w:hAnsi="仿宋" w:cs="仿宋"/>
                <w:color w:val="000000"/>
                <w:sz w:val="28"/>
                <w:szCs w:val="28"/>
              </w:rPr>
              <w:t>擦拭</w:t>
            </w:r>
          </w:p>
        </w:tc>
        <w:tc>
          <w:tcPr>
            <w:tcW w:w="3456" w:type="dxa"/>
            <w:tcBorders>
              <w:bottom w:val="single" w:sz="8" w:space="0" w:color="000000"/>
              <w:right w:val="single" w:sz="8" w:space="0" w:color="000000"/>
            </w:tcBorders>
            <w:tcMar>
              <w:top w:w="0" w:type="dxa"/>
              <w:left w:w="108" w:type="dxa"/>
              <w:bottom w:w="0" w:type="dxa"/>
              <w:right w:w="128" w:type="dxa"/>
            </w:tcMar>
            <w:vAlign w:val="center"/>
            <w:hideMark/>
          </w:tcPr>
          <w:p w:rsidR="00486856" w:rsidRDefault="0057349F">
            <w:pPr>
              <w:pStyle w:val="16"/>
              <w:ind w:left="-31" w:right="-57" w:hanging="33"/>
              <w:rPr>
                <w:color w:val="000000"/>
              </w:rPr>
            </w:pPr>
            <w:r>
              <w:rPr>
                <w:rFonts w:ascii="仿宋" w:eastAsia="仿宋" w:hAnsi="仿宋" w:cs="仿宋"/>
                <w:color w:val="000000"/>
                <w:sz w:val="28"/>
                <w:szCs w:val="28"/>
              </w:rPr>
              <w:t>1次/日，随时巡视</w:t>
            </w:r>
          </w:p>
        </w:tc>
      </w:tr>
      <w:tr w:rsidR="00486856">
        <w:trPr>
          <w:tblCellSpacing w:w="0" w:type="dxa"/>
          <w:jc w:val="center"/>
        </w:trPr>
        <w:tc>
          <w:tcPr>
            <w:tcW w:w="0" w:type="auto"/>
            <w:vMerge/>
            <w:tcBorders>
              <w:left w:val="single" w:sz="8" w:space="0" w:color="000000"/>
              <w:right w:val="single" w:sz="8" w:space="0" w:color="000000"/>
            </w:tcBorders>
            <w:vAlign w:val="center"/>
            <w:hideMark/>
          </w:tcPr>
          <w:p w:rsidR="00486856" w:rsidRDefault="00486856">
            <w:pPr>
              <w:pStyle w:val="Normal0"/>
              <w:rPr>
                <w:rFonts w:ascii="仿宋" w:eastAsia="仿宋" w:hAnsi="仿宋" w:cs="仿宋"/>
                <w:color w:val="000000"/>
                <w:sz w:val="28"/>
                <w:szCs w:val="28"/>
              </w:rPr>
            </w:pPr>
          </w:p>
        </w:tc>
        <w:tc>
          <w:tcPr>
            <w:tcW w:w="0" w:type="auto"/>
            <w:vMerge/>
            <w:tcBorders>
              <w:right w:val="single" w:sz="8" w:space="0" w:color="000000"/>
            </w:tcBorders>
            <w:vAlign w:val="center"/>
            <w:hideMark/>
          </w:tcPr>
          <w:p w:rsidR="00486856" w:rsidRDefault="00486856">
            <w:pPr>
              <w:pStyle w:val="Normal0"/>
              <w:rPr>
                <w:rFonts w:ascii="仿宋" w:eastAsia="仿宋" w:hAnsi="仿宋" w:cs="仿宋"/>
                <w:color w:val="000000"/>
                <w:sz w:val="28"/>
                <w:szCs w:val="28"/>
              </w:rPr>
            </w:pPr>
          </w:p>
        </w:tc>
        <w:tc>
          <w:tcPr>
            <w:tcW w:w="3352" w:type="dxa"/>
            <w:tcBorders>
              <w:bottom w:val="single" w:sz="8" w:space="0" w:color="000000"/>
              <w:right w:val="single" w:sz="8" w:space="0" w:color="000000"/>
            </w:tcBorders>
            <w:tcMar>
              <w:top w:w="0" w:type="dxa"/>
              <w:left w:w="108" w:type="dxa"/>
              <w:bottom w:w="0" w:type="dxa"/>
              <w:right w:w="128" w:type="dxa"/>
            </w:tcMar>
            <w:vAlign w:val="center"/>
            <w:hideMark/>
          </w:tcPr>
          <w:p w:rsidR="00486856" w:rsidRDefault="0057349F">
            <w:pPr>
              <w:pStyle w:val="16"/>
              <w:ind w:left="48" w:right="-57"/>
              <w:rPr>
                <w:color w:val="000000"/>
              </w:rPr>
            </w:pPr>
            <w:r>
              <w:rPr>
                <w:rFonts w:ascii="仿宋" w:eastAsia="仿宋" w:hAnsi="仿宋" w:cs="仿宋"/>
                <w:color w:val="000000"/>
                <w:sz w:val="28"/>
                <w:szCs w:val="28"/>
              </w:rPr>
              <w:t>各种标牌、消防器材</w:t>
            </w:r>
          </w:p>
        </w:tc>
        <w:tc>
          <w:tcPr>
            <w:tcW w:w="2685" w:type="dxa"/>
            <w:tcBorders>
              <w:bottom w:val="single" w:sz="8" w:space="0" w:color="000000"/>
              <w:right w:val="single" w:sz="8" w:space="0" w:color="000000"/>
            </w:tcBorders>
            <w:tcMar>
              <w:top w:w="0" w:type="dxa"/>
              <w:left w:w="108" w:type="dxa"/>
              <w:bottom w:w="0" w:type="dxa"/>
              <w:right w:w="128" w:type="dxa"/>
            </w:tcMar>
            <w:vAlign w:val="center"/>
            <w:hideMark/>
          </w:tcPr>
          <w:p w:rsidR="00486856" w:rsidRDefault="0057349F">
            <w:pPr>
              <w:pStyle w:val="16"/>
              <w:ind w:right="-57" w:firstLine="1"/>
              <w:rPr>
                <w:color w:val="000000"/>
              </w:rPr>
            </w:pPr>
            <w:r>
              <w:rPr>
                <w:rFonts w:ascii="仿宋" w:eastAsia="仿宋" w:hAnsi="仿宋" w:cs="仿宋"/>
                <w:color w:val="000000"/>
                <w:sz w:val="28"/>
                <w:szCs w:val="28"/>
              </w:rPr>
              <w:t>擦拭</w:t>
            </w:r>
          </w:p>
        </w:tc>
        <w:tc>
          <w:tcPr>
            <w:tcW w:w="3456" w:type="dxa"/>
            <w:tcBorders>
              <w:bottom w:val="single" w:sz="8" w:space="0" w:color="000000"/>
              <w:right w:val="single" w:sz="8" w:space="0" w:color="000000"/>
            </w:tcBorders>
            <w:tcMar>
              <w:top w:w="0" w:type="dxa"/>
              <w:left w:w="108" w:type="dxa"/>
              <w:bottom w:w="0" w:type="dxa"/>
              <w:right w:w="128" w:type="dxa"/>
            </w:tcMar>
            <w:vAlign w:val="center"/>
            <w:hideMark/>
          </w:tcPr>
          <w:p w:rsidR="00486856" w:rsidRDefault="0057349F">
            <w:pPr>
              <w:pStyle w:val="16"/>
              <w:ind w:left="-31" w:right="-57" w:hanging="33"/>
              <w:rPr>
                <w:color w:val="000000"/>
              </w:rPr>
            </w:pPr>
            <w:r>
              <w:rPr>
                <w:rFonts w:ascii="仿宋" w:eastAsia="仿宋" w:hAnsi="仿宋" w:cs="仿宋"/>
                <w:color w:val="000000"/>
                <w:sz w:val="28"/>
                <w:szCs w:val="28"/>
              </w:rPr>
              <w:t>1次/日</w:t>
            </w:r>
          </w:p>
        </w:tc>
      </w:tr>
      <w:tr w:rsidR="00486856">
        <w:trPr>
          <w:tblCellSpacing w:w="0" w:type="dxa"/>
          <w:jc w:val="center"/>
        </w:trPr>
        <w:tc>
          <w:tcPr>
            <w:tcW w:w="0" w:type="auto"/>
            <w:vMerge/>
            <w:tcBorders>
              <w:left w:val="single" w:sz="8" w:space="0" w:color="000000"/>
              <w:right w:val="single" w:sz="8" w:space="0" w:color="000000"/>
            </w:tcBorders>
            <w:vAlign w:val="center"/>
            <w:hideMark/>
          </w:tcPr>
          <w:p w:rsidR="00486856" w:rsidRDefault="00486856">
            <w:pPr>
              <w:pStyle w:val="Normal0"/>
              <w:rPr>
                <w:rFonts w:ascii="仿宋" w:eastAsia="仿宋" w:hAnsi="仿宋" w:cs="仿宋"/>
                <w:color w:val="000000"/>
                <w:sz w:val="28"/>
                <w:szCs w:val="28"/>
              </w:rPr>
            </w:pPr>
          </w:p>
        </w:tc>
        <w:tc>
          <w:tcPr>
            <w:tcW w:w="0" w:type="auto"/>
            <w:vMerge/>
            <w:tcBorders>
              <w:right w:val="single" w:sz="8" w:space="0" w:color="000000"/>
            </w:tcBorders>
            <w:vAlign w:val="center"/>
            <w:hideMark/>
          </w:tcPr>
          <w:p w:rsidR="00486856" w:rsidRDefault="00486856">
            <w:pPr>
              <w:pStyle w:val="Normal0"/>
              <w:rPr>
                <w:rFonts w:ascii="仿宋" w:eastAsia="仿宋" w:hAnsi="仿宋" w:cs="仿宋"/>
                <w:color w:val="000000"/>
                <w:sz w:val="28"/>
                <w:szCs w:val="28"/>
              </w:rPr>
            </w:pPr>
          </w:p>
        </w:tc>
        <w:tc>
          <w:tcPr>
            <w:tcW w:w="3352" w:type="dxa"/>
            <w:tcBorders>
              <w:bottom w:val="single" w:sz="8" w:space="0" w:color="000000"/>
              <w:right w:val="single" w:sz="8" w:space="0" w:color="000000"/>
            </w:tcBorders>
            <w:tcMar>
              <w:top w:w="0" w:type="dxa"/>
              <w:left w:w="108" w:type="dxa"/>
              <w:bottom w:w="0" w:type="dxa"/>
              <w:right w:w="128" w:type="dxa"/>
            </w:tcMar>
            <w:vAlign w:val="center"/>
            <w:hideMark/>
          </w:tcPr>
          <w:p w:rsidR="00486856" w:rsidRDefault="0057349F">
            <w:pPr>
              <w:pStyle w:val="16"/>
              <w:ind w:left="48" w:right="-57"/>
              <w:rPr>
                <w:color w:val="000000"/>
              </w:rPr>
            </w:pPr>
            <w:r>
              <w:rPr>
                <w:rFonts w:ascii="仿宋" w:eastAsia="仿宋" w:hAnsi="仿宋" w:cs="仿宋"/>
                <w:color w:val="000000"/>
                <w:sz w:val="28"/>
                <w:szCs w:val="28"/>
              </w:rPr>
              <w:t>墙壁和墙壁上装饰物、开关盒</w:t>
            </w:r>
          </w:p>
        </w:tc>
        <w:tc>
          <w:tcPr>
            <w:tcW w:w="2685" w:type="dxa"/>
            <w:tcBorders>
              <w:bottom w:val="single" w:sz="8" w:space="0" w:color="000000"/>
              <w:right w:val="single" w:sz="8" w:space="0" w:color="000000"/>
            </w:tcBorders>
            <w:tcMar>
              <w:top w:w="0" w:type="dxa"/>
              <w:left w:w="108" w:type="dxa"/>
              <w:bottom w:w="0" w:type="dxa"/>
              <w:right w:w="128" w:type="dxa"/>
            </w:tcMar>
            <w:vAlign w:val="center"/>
            <w:hideMark/>
          </w:tcPr>
          <w:p w:rsidR="00486856" w:rsidRDefault="0057349F">
            <w:pPr>
              <w:pStyle w:val="16"/>
              <w:ind w:right="-57" w:firstLine="1"/>
              <w:rPr>
                <w:color w:val="000000"/>
              </w:rPr>
            </w:pPr>
            <w:r>
              <w:rPr>
                <w:rFonts w:ascii="仿宋" w:eastAsia="仿宋" w:hAnsi="仿宋" w:cs="仿宋"/>
                <w:color w:val="000000"/>
                <w:sz w:val="28"/>
                <w:szCs w:val="28"/>
              </w:rPr>
              <w:t>掸尘、擦拭</w:t>
            </w:r>
          </w:p>
        </w:tc>
        <w:tc>
          <w:tcPr>
            <w:tcW w:w="3456" w:type="dxa"/>
            <w:tcBorders>
              <w:bottom w:val="single" w:sz="8" w:space="0" w:color="000000"/>
              <w:right w:val="single" w:sz="8" w:space="0" w:color="000000"/>
            </w:tcBorders>
            <w:tcMar>
              <w:top w:w="0" w:type="dxa"/>
              <w:left w:w="108" w:type="dxa"/>
              <w:bottom w:w="0" w:type="dxa"/>
              <w:right w:w="128" w:type="dxa"/>
            </w:tcMar>
            <w:vAlign w:val="center"/>
            <w:hideMark/>
          </w:tcPr>
          <w:p w:rsidR="00486856" w:rsidRDefault="0057349F">
            <w:pPr>
              <w:pStyle w:val="16"/>
              <w:ind w:left="-31" w:right="-57" w:hanging="33"/>
              <w:rPr>
                <w:color w:val="000000"/>
              </w:rPr>
            </w:pPr>
            <w:r>
              <w:rPr>
                <w:rFonts w:ascii="仿宋" w:eastAsia="仿宋" w:hAnsi="仿宋" w:cs="仿宋"/>
                <w:color w:val="000000"/>
                <w:sz w:val="28"/>
                <w:szCs w:val="28"/>
              </w:rPr>
              <w:t>1次/日</w:t>
            </w:r>
          </w:p>
        </w:tc>
      </w:tr>
      <w:tr w:rsidR="00486856">
        <w:trPr>
          <w:tblCellSpacing w:w="0" w:type="dxa"/>
          <w:jc w:val="center"/>
        </w:trPr>
        <w:tc>
          <w:tcPr>
            <w:tcW w:w="0" w:type="auto"/>
            <w:vMerge/>
            <w:tcBorders>
              <w:left w:val="single" w:sz="8" w:space="0" w:color="000000"/>
              <w:right w:val="single" w:sz="8" w:space="0" w:color="000000"/>
            </w:tcBorders>
            <w:vAlign w:val="center"/>
            <w:hideMark/>
          </w:tcPr>
          <w:p w:rsidR="00486856" w:rsidRDefault="00486856">
            <w:pPr>
              <w:pStyle w:val="Normal0"/>
              <w:rPr>
                <w:rFonts w:ascii="仿宋" w:eastAsia="仿宋" w:hAnsi="仿宋" w:cs="仿宋"/>
                <w:color w:val="000000"/>
                <w:sz w:val="28"/>
                <w:szCs w:val="28"/>
              </w:rPr>
            </w:pPr>
          </w:p>
        </w:tc>
        <w:tc>
          <w:tcPr>
            <w:tcW w:w="0" w:type="auto"/>
            <w:vMerge/>
            <w:tcBorders>
              <w:right w:val="single" w:sz="8" w:space="0" w:color="000000"/>
            </w:tcBorders>
            <w:vAlign w:val="center"/>
            <w:hideMark/>
          </w:tcPr>
          <w:p w:rsidR="00486856" w:rsidRDefault="00486856">
            <w:pPr>
              <w:pStyle w:val="Normal0"/>
              <w:rPr>
                <w:rFonts w:ascii="仿宋" w:eastAsia="仿宋" w:hAnsi="仿宋" w:cs="仿宋"/>
                <w:color w:val="000000"/>
                <w:sz w:val="28"/>
                <w:szCs w:val="28"/>
              </w:rPr>
            </w:pPr>
          </w:p>
        </w:tc>
        <w:tc>
          <w:tcPr>
            <w:tcW w:w="3352" w:type="dxa"/>
            <w:tcBorders>
              <w:bottom w:val="single" w:sz="8" w:space="0" w:color="000000"/>
              <w:right w:val="single" w:sz="8" w:space="0" w:color="000000"/>
            </w:tcBorders>
            <w:tcMar>
              <w:top w:w="0" w:type="dxa"/>
              <w:left w:w="108" w:type="dxa"/>
              <w:bottom w:w="0" w:type="dxa"/>
              <w:right w:w="128" w:type="dxa"/>
            </w:tcMar>
            <w:vAlign w:val="center"/>
            <w:hideMark/>
          </w:tcPr>
          <w:p w:rsidR="00486856" w:rsidRDefault="0057349F">
            <w:pPr>
              <w:pStyle w:val="16"/>
              <w:ind w:left="48" w:right="-57"/>
              <w:rPr>
                <w:color w:val="000000"/>
              </w:rPr>
            </w:pPr>
            <w:r>
              <w:rPr>
                <w:rFonts w:ascii="仿宋" w:eastAsia="仿宋" w:hAnsi="仿宋" w:cs="仿宋"/>
                <w:color w:val="000000"/>
                <w:sz w:val="28"/>
                <w:szCs w:val="28"/>
              </w:rPr>
              <w:t>各类栏杆、扶手、柱子</w:t>
            </w:r>
          </w:p>
        </w:tc>
        <w:tc>
          <w:tcPr>
            <w:tcW w:w="2685" w:type="dxa"/>
            <w:tcBorders>
              <w:bottom w:val="single" w:sz="8" w:space="0" w:color="000000"/>
              <w:right w:val="single" w:sz="8" w:space="0" w:color="000000"/>
            </w:tcBorders>
            <w:tcMar>
              <w:top w:w="0" w:type="dxa"/>
              <w:left w:w="108" w:type="dxa"/>
              <w:bottom w:w="0" w:type="dxa"/>
              <w:right w:w="128" w:type="dxa"/>
            </w:tcMar>
            <w:vAlign w:val="center"/>
            <w:hideMark/>
          </w:tcPr>
          <w:p w:rsidR="00486856" w:rsidRDefault="0057349F">
            <w:pPr>
              <w:pStyle w:val="16"/>
              <w:ind w:right="-57" w:firstLine="1"/>
              <w:rPr>
                <w:color w:val="000000"/>
              </w:rPr>
            </w:pPr>
            <w:r>
              <w:rPr>
                <w:rFonts w:ascii="仿宋" w:eastAsia="仿宋" w:hAnsi="仿宋" w:cs="仿宋"/>
                <w:color w:val="000000"/>
                <w:sz w:val="28"/>
                <w:szCs w:val="28"/>
              </w:rPr>
              <w:t>擦拭</w:t>
            </w:r>
          </w:p>
        </w:tc>
        <w:tc>
          <w:tcPr>
            <w:tcW w:w="3456" w:type="dxa"/>
            <w:tcBorders>
              <w:bottom w:val="single" w:sz="8" w:space="0" w:color="000000"/>
              <w:right w:val="single" w:sz="8" w:space="0" w:color="000000"/>
            </w:tcBorders>
            <w:tcMar>
              <w:top w:w="0" w:type="dxa"/>
              <w:left w:w="108" w:type="dxa"/>
              <w:bottom w:w="0" w:type="dxa"/>
              <w:right w:w="128" w:type="dxa"/>
            </w:tcMar>
            <w:vAlign w:val="center"/>
            <w:hideMark/>
          </w:tcPr>
          <w:p w:rsidR="00486856" w:rsidRDefault="0057349F">
            <w:pPr>
              <w:pStyle w:val="16"/>
              <w:ind w:left="-31" w:right="-57" w:hanging="33"/>
              <w:rPr>
                <w:color w:val="000000"/>
              </w:rPr>
            </w:pPr>
            <w:r>
              <w:rPr>
                <w:rFonts w:ascii="仿宋" w:eastAsia="仿宋" w:hAnsi="仿宋" w:cs="仿宋"/>
                <w:color w:val="000000"/>
                <w:sz w:val="28"/>
                <w:szCs w:val="28"/>
              </w:rPr>
              <w:t>1次/日</w:t>
            </w:r>
          </w:p>
        </w:tc>
      </w:tr>
      <w:tr w:rsidR="00486856">
        <w:trPr>
          <w:tblCellSpacing w:w="0" w:type="dxa"/>
          <w:jc w:val="center"/>
        </w:trPr>
        <w:tc>
          <w:tcPr>
            <w:tcW w:w="0" w:type="auto"/>
            <w:vMerge/>
            <w:tcBorders>
              <w:left w:val="single" w:sz="8" w:space="0" w:color="000000"/>
              <w:right w:val="single" w:sz="8" w:space="0" w:color="000000"/>
            </w:tcBorders>
            <w:vAlign w:val="center"/>
            <w:hideMark/>
          </w:tcPr>
          <w:p w:rsidR="00486856" w:rsidRDefault="00486856">
            <w:pPr>
              <w:pStyle w:val="Normal0"/>
              <w:rPr>
                <w:rFonts w:ascii="仿宋" w:eastAsia="仿宋" w:hAnsi="仿宋" w:cs="仿宋"/>
                <w:color w:val="000000"/>
                <w:sz w:val="28"/>
                <w:szCs w:val="28"/>
              </w:rPr>
            </w:pPr>
          </w:p>
        </w:tc>
        <w:tc>
          <w:tcPr>
            <w:tcW w:w="0" w:type="auto"/>
            <w:vMerge/>
            <w:tcBorders>
              <w:right w:val="single" w:sz="8" w:space="0" w:color="000000"/>
            </w:tcBorders>
            <w:vAlign w:val="center"/>
            <w:hideMark/>
          </w:tcPr>
          <w:p w:rsidR="00486856" w:rsidRDefault="00486856">
            <w:pPr>
              <w:pStyle w:val="Normal0"/>
              <w:rPr>
                <w:rFonts w:ascii="仿宋" w:eastAsia="仿宋" w:hAnsi="仿宋" w:cs="仿宋"/>
                <w:color w:val="000000"/>
                <w:sz w:val="28"/>
                <w:szCs w:val="28"/>
              </w:rPr>
            </w:pPr>
          </w:p>
        </w:tc>
        <w:tc>
          <w:tcPr>
            <w:tcW w:w="3352" w:type="dxa"/>
            <w:tcBorders>
              <w:bottom w:val="single" w:sz="8" w:space="0" w:color="000000"/>
              <w:right w:val="single" w:sz="8" w:space="0" w:color="000000"/>
            </w:tcBorders>
            <w:tcMar>
              <w:top w:w="0" w:type="dxa"/>
              <w:left w:w="108" w:type="dxa"/>
              <w:bottom w:w="0" w:type="dxa"/>
              <w:right w:w="128" w:type="dxa"/>
            </w:tcMar>
            <w:vAlign w:val="center"/>
            <w:hideMark/>
          </w:tcPr>
          <w:p w:rsidR="00486856" w:rsidRDefault="0057349F">
            <w:pPr>
              <w:pStyle w:val="16"/>
              <w:ind w:left="48" w:right="-57"/>
              <w:rPr>
                <w:color w:val="000000"/>
              </w:rPr>
            </w:pPr>
            <w:r>
              <w:rPr>
                <w:rFonts w:ascii="仿宋" w:eastAsia="仿宋" w:hAnsi="仿宋" w:cs="仿宋"/>
                <w:color w:val="000000"/>
                <w:sz w:val="28"/>
                <w:szCs w:val="28"/>
              </w:rPr>
              <w:t>电梯轿厢地面、四壁</w:t>
            </w:r>
          </w:p>
        </w:tc>
        <w:tc>
          <w:tcPr>
            <w:tcW w:w="2685" w:type="dxa"/>
            <w:tcBorders>
              <w:bottom w:val="single" w:sz="8" w:space="0" w:color="000000"/>
              <w:right w:val="single" w:sz="8" w:space="0" w:color="000000"/>
            </w:tcBorders>
            <w:tcMar>
              <w:top w:w="0" w:type="dxa"/>
              <w:left w:w="108" w:type="dxa"/>
              <w:bottom w:w="0" w:type="dxa"/>
              <w:right w:w="128" w:type="dxa"/>
            </w:tcMar>
            <w:vAlign w:val="center"/>
            <w:hideMark/>
          </w:tcPr>
          <w:p w:rsidR="00486856" w:rsidRDefault="0057349F">
            <w:pPr>
              <w:pStyle w:val="16"/>
              <w:ind w:right="-57" w:firstLine="1"/>
              <w:rPr>
                <w:color w:val="000000"/>
              </w:rPr>
            </w:pPr>
            <w:r>
              <w:rPr>
                <w:rFonts w:ascii="仿宋" w:eastAsia="仿宋" w:hAnsi="仿宋" w:cs="仿宋"/>
                <w:color w:val="000000"/>
                <w:sz w:val="28"/>
                <w:szCs w:val="28"/>
              </w:rPr>
              <w:t>墩拖、擦拭</w:t>
            </w:r>
          </w:p>
        </w:tc>
        <w:tc>
          <w:tcPr>
            <w:tcW w:w="3456" w:type="dxa"/>
            <w:tcBorders>
              <w:bottom w:val="single" w:sz="8" w:space="0" w:color="000000"/>
              <w:right w:val="single" w:sz="8" w:space="0" w:color="000000"/>
            </w:tcBorders>
            <w:tcMar>
              <w:top w:w="0" w:type="dxa"/>
              <w:left w:w="108" w:type="dxa"/>
              <w:bottom w:w="0" w:type="dxa"/>
              <w:right w:w="128" w:type="dxa"/>
            </w:tcMar>
            <w:vAlign w:val="center"/>
            <w:hideMark/>
          </w:tcPr>
          <w:p w:rsidR="00486856" w:rsidRDefault="0057349F">
            <w:pPr>
              <w:pStyle w:val="16"/>
              <w:ind w:left="-31" w:right="-57" w:hanging="33"/>
              <w:rPr>
                <w:color w:val="000000"/>
              </w:rPr>
            </w:pPr>
            <w:r>
              <w:rPr>
                <w:rFonts w:ascii="仿宋" w:eastAsia="仿宋" w:hAnsi="仿宋" w:cs="仿宋"/>
                <w:color w:val="000000"/>
                <w:sz w:val="28"/>
                <w:szCs w:val="28"/>
              </w:rPr>
              <w:t>2次/日，随时巡视</w:t>
            </w:r>
          </w:p>
        </w:tc>
      </w:tr>
      <w:tr w:rsidR="00486856">
        <w:trPr>
          <w:tblCellSpacing w:w="0" w:type="dxa"/>
          <w:jc w:val="center"/>
        </w:trPr>
        <w:tc>
          <w:tcPr>
            <w:tcW w:w="0" w:type="auto"/>
            <w:vMerge/>
            <w:tcBorders>
              <w:left w:val="single" w:sz="8" w:space="0" w:color="000000"/>
              <w:right w:val="single" w:sz="8" w:space="0" w:color="000000"/>
            </w:tcBorders>
            <w:vAlign w:val="center"/>
            <w:hideMark/>
          </w:tcPr>
          <w:p w:rsidR="00486856" w:rsidRDefault="00486856">
            <w:pPr>
              <w:pStyle w:val="Normal0"/>
              <w:rPr>
                <w:rFonts w:ascii="仿宋" w:eastAsia="仿宋" w:hAnsi="仿宋" w:cs="仿宋"/>
                <w:color w:val="000000"/>
                <w:sz w:val="28"/>
                <w:szCs w:val="28"/>
              </w:rPr>
            </w:pPr>
          </w:p>
        </w:tc>
        <w:tc>
          <w:tcPr>
            <w:tcW w:w="0" w:type="auto"/>
            <w:vMerge/>
            <w:tcBorders>
              <w:right w:val="single" w:sz="8" w:space="0" w:color="000000"/>
            </w:tcBorders>
            <w:vAlign w:val="center"/>
            <w:hideMark/>
          </w:tcPr>
          <w:p w:rsidR="00486856" w:rsidRDefault="00486856">
            <w:pPr>
              <w:pStyle w:val="Normal0"/>
              <w:rPr>
                <w:rFonts w:ascii="仿宋" w:eastAsia="仿宋" w:hAnsi="仿宋" w:cs="仿宋"/>
                <w:color w:val="000000"/>
                <w:sz w:val="28"/>
                <w:szCs w:val="28"/>
              </w:rPr>
            </w:pPr>
          </w:p>
        </w:tc>
        <w:tc>
          <w:tcPr>
            <w:tcW w:w="3352" w:type="dxa"/>
            <w:tcBorders>
              <w:bottom w:val="single" w:sz="8" w:space="0" w:color="000000"/>
              <w:right w:val="single" w:sz="8" w:space="0" w:color="000000"/>
            </w:tcBorders>
            <w:tcMar>
              <w:top w:w="0" w:type="dxa"/>
              <w:left w:w="108" w:type="dxa"/>
              <w:bottom w:w="0" w:type="dxa"/>
              <w:right w:w="128" w:type="dxa"/>
            </w:tcMar>
            <w:vAlign w:val="center"/>
            <w:hideMark/>
          </w:tcPr>
          <w:p w:rsidR="00486856" w:rsidRDefault="0057349F">
            <w:pPr>
              <w:pStyle w:val="16"/>
              <w:ind w:left="48" w:right="-57"/>
              <w:rPr>
                <w:color w:val="000000"/>
              </w:rPr>
            </w:pPr>
            <w:r>
              <w:rPr>
                <w:rFonts w:ascii="仿宋" w:eastAsia="仿宋" w:hAnsi="仿宋" w:cs="仿宋"/>
                <w:color w:val="000000"/>
                <w:sz w:val="28"/>
                <w:szCs w:val="28"/>
              </w:rPr>
              <w:t>垃圾桶</w:t>
            </w:r>
          </w:p>
        </w:tc>
        <w:tc>
          <w:tcPr>
            <w:tcW w:w="2685" w:type="dxa"/>
            <w:tcBorders>
              <w:bottom w:val="single" w:sz="8" w:space="0" w:color="000000"/>
              <w:right w:val="single" w:sz="8" w:space="0" w:color="000000"/>
            </w:tcBorders>
            <w:tcMar>
              <w:top w:w="0" w:type="dxa"/>
              <w:left w:w="108" w:type="dxa"/>
              <w:bottom w:w="0" w:type="dxa"/>
              <w:right w:w="128" w:type="dxa"/>
            </w:tcMar>
            <w:vAlign w:val="center"/>
            <w:hideMark/>
          </w:tcPr>
          <w:p w:rsidR="00486856" w:rsidRDefault="0057349F">
            <w:pPr>
              <w:pStyle w:val="16"/>
              <w:ind w:right="-57" w:firstLine="1"/>
              <w:rPr>
                <w:color w:val="000000"/>
              </w:rPr>
            </w:pPr>
            <w:r>
              <w:rPr>
                <w:rFonts w:ascii="仿宋" w:eastAsia="仿宋" w:hAnsi="仿宋" w:cs="仿宋"/>
                <w:color w:val="000000"/>
                <w:sz w:val="28"/>
                <w:szCs w:val="28"/>
              </w:rPr>
              <w:t>倾倒垃圾，更换垃圾袋、擦拭垃圾桶</w:t>
            </w:r>
          </w:p>
        </w:tc>
        <w:tc>
          <w:tcPr>
            <w:tcW w:w="3456" w:type="dxa"/>
            <w:tcBorders>
              <w:bottom w:val="single" w:sz="8" w:space="0" w:color="000000"/>
              <w:right w:val="single" w:sz="8" w:space="0" w:color="000000"/>
            </w:tcBorders>
            <w:tcMar>
              <w:top w:w="0" w:type="dxa"/>
              <w:left w:w="108" w:type="dxa"/>
              <w:bottom w:w="0" w:type="dxa"/>
              <w:right w:w="128" w:type="dxa"/>
            </w:tcMar>
            <w:vAlign w:val="center"/>
            <w:hideMark/>
          </w:tcPr>
          <w:p w:rsidR="00486856" w:rsidRDefault="0057349F">
            <w:pPr>
              <w:pStyle w:val="16"/>
              <w:ind w:left="-31" w:right="-57" w:hanging="33"/>
              <w:rPr>
                <w:color w:val="000000"/>
              </w:rPr>
            </w:pPr>
            <w:r>
              <w:rPr>
                <w:rFonts w:ascii="仿宋" w:eastAsia="仿宋" w:hAnsi="仿宋" w:cs="仿宋"/>
                <w:color w:val="000000"/>
                <w:sz w:val="28"/>
                <w:szCs w:val="28"/>
              </w:rPr>
              <w:t>1次/日</w:t>
            </w:r>
          </w:p>
        </w:tc>
      </w:tr>
      <w:tr w:rsidR="00486856">
        <w:trPr>
          <w:tblCellSpacing w:w="0" w:type="dxa"/>
          <w:jc w:val="center"/>
        </w:trPr>
        <w:tc>
          <w:tcPr>
            <w:tcW w:w="0" w:type="auto"/>
            <w:vMerge/>
            <w:tcBorders>
              <w:left w:val="single" w:sz="8" w:space="0" w:color="000000"/>
              <w:right w:val="single" w:sz="8" w:space="0" w:color="000000"/>
            </w:tcBorders>
            <w:vAlign w:val="center"/>
            <w:hideMark/>
          </w:tcPr>
          <w:p w:rsidR="00486856" w:rsidRDefault="00486856">
            <w:pPr>
              <w:pStyle w:val="Normal0"/>
              <w:rPr>
                <w:rFonts w:ascii="仿宋" w:eastAsia="仿宋" w:hAnsi="仿宋" w:cs="仿宋"/>
                <w:color w:val="000000"/>
                <w:sz w:val="28"/>
                <w:szCs w:val="28"/>
              </w:rPr>
            </w:pPr>
          </w:p>
        </w:tc>
        <w:tc>
          <w:tcPr>
            <w:tcW w:w="1170" w:type="dxa"/>
            <w:vMerge w:val="restart"/>
            <w:tcBorders>
              <w:right w:val="single" w:sz="8" w:space="0" w:color="000000"/>
            </w:tcBorders>
            <w:tcMar>
              <w:top w:w="0" w:type="dxa"/>
              <w:left w:w="108" w:type="dxa"/>
              <w:bottom w:w="0" w:type="dxa"/>
              <w:right w:w="128" w:type="dxa"/>
            </w:tcMar>
            <w:vAlign w:val="center"/>
            <w:hideMark/>
          </w:tcPr>
          <w:p w:rsidR="00486856" w:rsidRDefault="0057349F">
            <w:pPr>
              <w:pStyle w:val="16"/>
              <w:ind w:left="-31" w:right="-57" w:hanging="33"/>
              <w:rPr>
                <w:color w:val="000000"/>
              </w:rPr>
            </w:pPr>
            <w:r>
              <w:rPr>
                <w:rFonts w:ascii="仿宋" w:eastAsia="仿宋" w:hAnsi="仿宋" w:cs="仿宋"/>
                <w:color w:val="000000"/>
                <w:sz w:val="28"/>
                <w:szCs w:val="28"/>
              </w:rPr>
              <w:t>定期保洁</w:t>
            </w:r>
          </w:p>
        </w:tc>
        <w:tc>
          <w:tcPr>
            <w:tcW w:w="3352" w:type="dxa"/>
            <w:tcBorders>
              <w:bottom w:val="single" w:sz="8" w:space="0" w:color="000000"/>
              <w:right w:val="single" w:sz="8" w:space="0" w:color="000000"/>
            </w:tcBorders>
            <w:tcMar>
              <w:top w:w="0" w:type="dxa"/>
              <w:left w:w="108" w:type="dxa"/>
              <w:bottom w:w="0" w:type="dxa"/>
              <w:right w:w="128" w:type="dxa"/>
            </w:tcMar>
            <w:vAlign w:val="center"/>
            <w:hideMark/>
          </w:tcPr>
          <w:p w:rsidR="00486856" w:rsidRDefault="0057349F">
            <w:pPr>
              <w:pStyle w:val="16"/>
              <w:ind w:left="48" w:right="-57"/>
              <w:rPr>
                <w:color w:val="000000"/>
              </w:rPr>
            </w:pPr>
            <w:r>
              <w:rPr>
                <w:rFonts w:ascii="仿宋" w:eastAsia="仿宋" w:hAnsi="仿宋" w:cs="仿宋"/>
                <w:color w:val="000000"/>
                <w:sz w:val="28"/>
                <w:szCs w:val="28"/>
              </w:rPr>
              <w:t>天花板</w:t>
            </w:r>
          </w:p>
        </w:tc>
        <w:tc>
          <w:tcPr>
            <w:tcW w:w="2685" w:type="dxa"/>
            <w:tcBorders>
              <w:bottom w:val="single" w:sz="8" w:space="0" w:color="000000"/>
              <w:right w:val="single" w:sz="8" w:space="0" w:color="000000"/>
            </w:tcBorders>
            <w:tcMar>
              <w:top w:w="0" w:type="dxa"/>
              <w:left w:w="108" w:type="dxa"/>
              <w:bottom w:w="0" w:type="dxa"/>
              <w:right w:w="128" w:type="dxa"/>
            </w:tcMar>
            <w:vAlign w:val="center"/>
            <w:hideMark/>
          </w:tcPr>
          <w:p w:rsidR="00486856" w:rsidRDefault="0057349F">
            <w:pPr>
              <w:pStyle w:val="16"/>
              <w:ind w:right="-57" w:firstLine="1"/>
              <w:rPr>
                <w:color w:val="000000"/>
              </w:rPr>
            </w:pPr>
            <w:r>
              <w:rPr>
                <w:rFonts w:ascii="仿宋" w:eastAsia="仿宋" w:hAnsi="仿宋" w:cs="仿宋"/>
                <w:color w:val="000000"/>
                <w:sz w:val="28"/>
                <w:szCs w:val="28"/>
              </w:rPr>
              <w:t>掸尘、擦拭</w:t>
            </w:r>
          </w:p>
        </w:tc>
        <w:tc>
          <w:tcPr>
            <w:tcW w:w="3456" w:type="dxa"/>
            <w:tcBorders>
              <w:bottom w:val="single" w:sz="8" w:space="0" w:color="000000"/>
              <w:right w:val="single" w:sz="8" w:space="0" w:color="000000"/>
            </w:tcBorders>
            <w:tcMar>
              <w:top w:w="0" w:type="dxa"/>
              <w:left w:w="108" w:type="dxa"/>
              <w:bottom w:w="0" w:type="dxa"/>
              <w:right w:w="128" w:type="dxa"/>
            </w:tcMar>
            <w:vAlign w:val="center"/>
            <w:hideMark/>
          </w:tcPr>
          <w:p w:rsidR="00486856" w:rsidRDefault="0057349F">
            <w:pPr>
              <w:pStyle w:val="16"/>
              <w:ind w:left="-31" w:right="-57" w:hanging="33"/>
              <w:rPr>
                <w:color w:val="000000"/>
              </w:rPr>
            </w:pPr>
            <w:r>
              <w:rPr>
                <w:rFonts w:ascii="仿宋" w:eastAsia="仿宋" w:hAnsi="仿宋" w:cs="仿宋"/>
                <w:color w:val="000000"/>
                <w:sz w:val="28"/>
                <w:szCs w:val="28"/>
              </w:rPr>
              <w:t>2次/月</w:t>
            </w:r>
          </w:p>
        </w:tc>
      </w:tr>
      <w:tr w:rsidR="00486856">
        <w:trPr>
          <w:tblCellSpacing w:w="0" w:type="dxa"/>
          <w:jc w:val="center"/>
        </w:trPr>
        <w:tc>
          <w:tcPr>
            <w:tcW w:w="0" w:type="auto"/>
            <w:vMerge/>
            <w:tcBorders>
              <w:left w:val="single" w:sz="8" w:space="0" w:color="000000"/>
              <w:right w:val="single" w:sz="8" w:space="0" w:color="000000"/>
            </w:tcBorders>
            <w:vAlign w:val="center"/>
            <w:hideMark/>
          </w:tcPr>
          <w:p w:rsidR="00486856" w:rsidRDefault="00486856">
            <w:pPr>
              <w:pStyle w:val="Normal0"/>
              <w:rPr>
                <w:rFonts w:ascii="仿宋" w:eastAsia="仿宋" w:hAnsi="仿宋" w:cs="仿宋"/>
                <w:color w:val="000000"/>
                <w:sz w:val="28"/>
                <w:szCs w:val="28"/>
              </w:rPr>
            </w:pPr>
          </w:p>
        </w:tc>
        <w:tc>
          <w:tcPr>
            <w:tcW w:w="0" w:type="auto"/>
            <w:vMerge/>
            <w:tcBorders>
              <w:right w:val="single" w:sz="8" w:space="0" w:color="000000"/>
            </w:tcBorders>
            <w:vAlign w:val="center"/>
            <w:hideMark/>
          </w:tcPr>
          <w:p w:rsidR="00486856" w:rsidRDefault="00486856">
            <w:pPr>
              <w:pStyle w:val="Normal0"/>
              <w:rPr>
                <w:rFonts w:ascii="仿宋" w:eastAsia="仿宋" w:hAnsi="仿宋" w:cs="仿宋"/>
                <w:color w:val="000000"/>
                <w:sz w:val="28"/>
                <w:szCs w:val="28"/>
              </w:rPr>
            </w:pPr>
          </w:p>
        </w:tc>
        <w:tc>
          <w:tcPr>
            <w:tcW w:w="3352" w:type="dxa"/>
            <w:tcBorders>
              <w:bottom w:val="single" w:sz="8" w:space="0" w:color="000000"/>
              <w:right w:val="single" w:sz="8" w:space="0" w:color="000000"/>
            </w:tcBorders>
            <w:tcMar>
              <w:top w:w="0" w:type="dxa"/>
              <w:left w:w="108" w:type="dxa"/>
              <w:bottom w:w="0" w:type="dxa"/>
              <w:right w:w="128" w:type="dxa"/>
            </w:tcMar>
            <w:vAlign w:val="center"/>
            <w:hideMark/>
          </w:tcPr>
          <w:p w:rsidR="00486856" w:rsidRDefault="0057349F">
            <w:pPr>
              <w:pStyle w:val="16"/>
              <w:ind w:left="48" w:right="-57"/>
              <w:rPr>
                <w:color w:val="000000"/>
              </w:rPr>
            </w:pPr>
            <w:r>
              <w:rPr>
                <w:rFonts w:ascii="仿宋" w:eastAsia="仿宋" w:hAnsi="仿宋" w:cs="仿宋"/>
                <w:color w:val="000000"/>
                <w:sz w:val="28"/>
                <w:szCs w:val="28"/>
              </w:rPr>
              <w:t>踢脚板</w:t>
            </w:r>
          </w:p>
        </w:tc>
        <w:tc>
          <w:tcPr>
            <w:tcW w:w="2685" w:type="dxa"/>
            <w:tcBorders>
              <w:bottom w:val="single" w:sz="8" w:space="0" w:color="000000"/>
              <w:right w:val="single" w:sz="8" w:space="0" w:color="000000"/>
            </w:tcBorders>
            <w:tcMar>
              <w:top w:w="0" w:type="dxa"/>
              <w:left w:w="108" w:type="dxa"/>
              <w:bottom w:w="0" w:type="dxa"/>
              <w:right w:w="128" w:type="dxa"/>
            </w:tcMar>
            <w:vAlign w:val="center"/>
            <w:hideMark/>
          </w:tcPr>
          <w:p w:rsidR="00486856" w:rsidRDefault="0057349F">
            <w:pPr>
              <w:pStyle w:val="16"/>
              <w:ind w:right="-57" w:firstLine="1"/>
              <w:rPr>
                <w:color w:val="000000"/>
              </w:rPr>
            </w:pPr>
            <w:r>
              <w:rPr>
                <w:rFonts w:ascii="仿宋" w:eastAsia="仿宋" w:hAnsi="仿宋" w:cs="仿宋"/>
                <w:color w:val="000000"/>
                <w:sz w:val="28"/>
                <w:szCs w:val="28"/>
              </w:rPr>
              <w:t>擦拭</w:t>
            </w:r>
          </w:p>
        </w:tc>
        <w:tc>
          <w:tcPr>
            <w:tcW w:w="3456" w:type="dxa"/>
            <w:tcBorders>
              <w:bottom w:val="single" w:sz="8" w:space="0" w:color="000000"/>
              <w:right w:val="single" w:sz="8" w:space="0" w:color="000000"/>
            </w:tcBorders>
            <w:tcMar>
              <w:top w:w="0" w:type="dxa"/>
              <w:left w:w="108" w:type="dxa"/>
              <w:bottom w:w="0" w:type="dxa"/>
              <w:right w:w="128" w:type="dxa"/>
            </w:tcMar>
            <w:vAlign w:val="center"/>
            <w:hideMark/>
          </w:tcPr>
          <w:p w:rsidR="00486856" w:rsidRDefault="0057349F">
            <w:pPr>
              <w:pStyle w:val="16"/>
              <w:ind w:left="-31" w:right="-57" w:hanging="33"/>
              <w:rPr>
                <w:color w:val="000000"/>
              </w:rPr>
            </w:pPr>
            <w:r>
              <w:rPr>
                <w:rFonts w:ascii="仿宋" w:eastAsia="仿宋" w:hAnsi="仿宋" w:cs="仿宋"/>
                <w:color w:val="000000"/>
                <w:sz w:val="28"/>
                <w:szCs w:val="28"/>
              </w:rPr>
              <w:t>2次/周</w:t>
            </w:r>
          </w:p>
        </w:tc>
      </w:tr>
      <w:tr w:rsidR="00486856">
        <w:trPr>
          <w:tblCellSpacing w:w="0" w:type="dxa"/>
          <w:jc w:val="center"/>
        </w:trPr>
        <w:tc>
          <w:tcPr>
            <w:tcW w:w="0" w:type="auto"/>
            <w:vMerge/>
            <w:tcBorders>
              <w:left w:val="single" w:sz="8" w:space="0" w:color="000000"/>
              <w:right w:val="single" w:sz="8" w:space="0" w:color="000000"/>
            </w:tcBorders>
            <w:vAlign w:val="center"/>
            <w:hideMark/>
          </w:tcPr>
          <w:p w:rsidR="00486856" w:rsidRDefault="00486856">
            <w:pPr>
              <w:pStyle w:val="Normal0"/>
              <w:rPr>
                <w:rFonts w:ascii="仿宋" w:eastAsia="仿宋" w:hAnsi="仿宋" w:cs="仿宋"/>
                <w:color w:val="000000"/>
                <w:sz w:val="28"/>
                <w:szCs w:val="28"/>
              </w:rPr>
            </w:pPr>
          </w:p>
        </w:tc>
        <w:tc>
          <w:tcPr>
            <w:tcW w:w="0" w:type="auto"/>
            <w:vMerge/>
            <w:tcBorders>
              <w:right w:val="single" w:sz="8" w:space="0" w:color="000000"/>
            </w:tcBorders>
            <w:vAlign w:val="center"/>
            <w:hideMark/>
          </w:tcPr>
          <w:p w:rsidR="00486856" w:rsidRDefault="00486856">
            <w:pPr>
              <w:pStyle w:val="Normal0"/>
              <w:rPr>
                <w:rFonts w:ascii="仿宋" w:eastAsia="仿宋" w:hAnsi="仿宋" w:cs="仿宋"/>
                <w:color w:val="000000"/>
                <w:sz w:val="28"/>
                <w:szCs w:val="28"/>
              </w:rPr>
            </w:pPr>
          </w:p>
        </w:tc>
        <w:tc>
          <w:tcPr>
            <w:tcW w:w="3352" w:type="dxa"/>
            <w:tcBorders>
              <w:bottom w:val="single" w:sz="8" w:space="0" w:color="000000"/>
              <w:right w:val="single" w:sz="8" w:space="0" w:color="000000"/>
            </w:tcBorders>
            <w:tcMar>
              <w:top w:w="0" w:type="dxa"/>
              <w:left w:w="108" w:type="dxa"/>
              <w:bottom w:w="0" w:type="dxa"/>
              <w:right w:w="128" w:type="dxa"/>
            </w:tcMar>
            <w:vAlign w:val="center"/>
            <w:hideMark/>
          </w:tcPr>
          <w:p w:rsidR="00486856" w:rsidRDefault="0057349F">
            <w:pPr>
              <w:pStyle w:val="16"/>
              <w:ind w:left="48" w:right="-57"/>
              <w:rPr>
                <w:color w:val="000000"/>
              </w:rPr>
            </w:pPr>
            <w:r>
              <w:rPr>
                <w:rFonts w:ascii="仿宋" w:eastAsia="仿宋" w:hAnsi="仿宋" w:cs="仿宋"/>
                <w:color w:val="000000"/>
                <w:sz w:val="28"/>
                <w:szCs w:val="28"/>
              </w:rPr>
              <w:t>顶灯</w:t>
            </w:r>
          </w:p>
        </w:tc>
        <w:tc>
          <w:tcPr>
            <w:tcW w:w="2685" w:type="dxa"/>
            <w:tcBorders>
              <w:bottom w:val="single" w:sz="8" w:space="0" w:color="000000"/>
              <w:right w:val="single" w:sz="8" w:space="0" w:color="000000"/>
            </w:tcBorders>
            <w:tcMar>
              <w:top w:w="0" w:type="dxa"/>
              <w:left w:w="108" w:type="dxa"/>
              <w:bottom w:w="0" w:type="dxa"/>
              <w:right w:w="128" w:type="dxa"/>
            </w:tcMar>
            <w:vAlign w:val="center"/>
            <w:hideMark/>
          </w:tcPr>
          <w:p w:rsidR="00486856" w:rsidRDefault="0057349F">
            <w:pPr>
              <w:pStyle w:val="16"/>
              <w:ind w:right="-57" w:firstLine="1"/>
              <w:rPr>
                <w:color w:val="000000"/>
              </w:rPr>
            </w:pPr>
            <w:r>
              <w:rPr>
                <w:rFonts w:ascii="仿宋" w:eastAsia="仿宋" w:hAnsi="仿宋" w:cs="仿宋"/>
                <w:color w:val="000000"/>
                <w:sz w:val="28"/>
                <w:szCs w:val="28"/>
              </w:rPr>
              <w:t>掸尘、擦拭</w:t>
            </w:r>
          </w:p>
        </w:tc>
        <w:tc>
          <w:tcPr>
            <w:tcW w:w="3456" w:type="dxa"/>
            <w:tcBorders>
              <w:bottom w:val="single" w:sz="8" w:space="0" w:color="000000"/>
              <w:right w:val="single" w:sz="8" w:space="0" w:color="000000"/>
            </w:tcBorders>
            <w:tcMar>
              <w:top w:w="0" w:type="dxa"/>
              <w:left w:w="108" w:type="dxa"/>
              <w:bottom w:w="0" w:type="dxa"/>
              <w:right w:w="128" w:type="dxa"/>
            </w:tcMar>
            <w:vAlign w:val="center"/>
            <w:hideMark/>
          </w:tcPr>
          <w:p w:rsidR="00486856" w:rsidRDefault="0057349F">
            <w:pPr>
              <w:pStyle w:val="16"/>
              <w:ind w:left="-31" w:right="-57" w:hanging="33"/>
              <w:rPr>
                <w:color w:val="000000"/>
              </w:rPr>
            </w:pPr>
            <w:r>
              <w:rPr>
                <w:rFonts w:ascii="仿宋" w:eastAsia="仿宋" w:hAnsi="仿宋" w:cs="仿宋"/>
                <w:color w:val="000000"/>
                <w:sz w:val="28"/>
                <w:szCs w:val="28"/>
              </w:rPr>
              <w:t>1次/月</w:t>
            </w:r>
          </w:p>
        </w:tc>
      </w:tr>
      <w:tr w:rsidR="00486856">
        <w:trPr>
          <w:tblCellSpacing w:w="0" w:type="dxa"/>
          <w:jc w:val="center"/>
        </w:trPr>
        <w:tc>
          <w:tcPr>
            <w:tcW w:w="0" w:type="auto"/>
            <w:vMerge/>
            <w:tcBorders>
              <w:left w:val="single" w:sz="8" w:space="0" w:color="000000"/>
              <w:right w:val="single" w:sz="8" w:space="0" w:color="000000"/>
            </w:tcBorders>
            <w:vAlign w:val="center"/>
            <w:hideMark/>
          </w:tcPr>
          <w:p w:rsidR="00486856" w:rsidRDefault="00486856">
            <w:pPr>
              <w:pStyle w:val="Normal0"/>
              <w:rPr>
                <w:rFonts w:ascii="仿宋" w:eastAsia="仿宋" w:hAnsi="仿宋" w:cs="仿宋"/>
                <w:color w:val="000000"/>
                <w:sz w:val="28"/>
                <w:szCs w:val="28"/>
              </w:rPr>
            </w:pPr>
          </w:p>
        </w:tc>
        <w:tc>
          <w:tcPr>
            <w:tcW w:w="0" w:type="auto"/>
            <w:vMerge/>
            <w:tcBorders>
              <w:right w:val="single" w:sz="8" w:space="0" w:color="000000"/>
            </w:tcBorders>
            <w:vAlign w:val="center"/>
            <w:hideMark/>
          </w:tcPr>
          <w:p w:rsidR="00486856" w:rsidRDefault="00486856">
            <w:pPr>
              <w:pStyle w:val="Normal0"/>
              <w:rPr>
                <w:rFonts w:ascii="仿宋" w:eastAsia="仿宋" w:hAnsi="仿宋" w:cs="仿宋"/>
                <w:color w:val="000000"/>
                <w:sz w:val="28"/>
                <w:szCs w:val="28"/>
              </w:rPr>
            </w:pPr>
          </w:p>
        </w:tc>
        <w:tc>
          <w:tcPr>
            <w:tcW w:w="3352" w:type="dxa"/>
            <w:tcBorders>
              <w:bottom w:val="single" w:sz="8" w:space="0" w:color="000000"/>
              <w:right w:val="single" w:sz="8" w:space="0" w:color="000000"/>
            </w:tcBorders>
            <w:tcMar>
              <w:top w:w="0" w:type="dxa"/>
              <w:left w:w="108" w:type="dxa"/>
              <w:bottom w:w="0" w:type="dxa"/>
              <w:right w:w="128" w:type="dxa"/>
            </w:tcMar>
            <w:vAlign w:val="center"/>
            <w:hideMark/>
          </w:tcPr>
          <w:p w:rsidR="00486856" w:rsidRDefault="0057349F">
            <w:pPr>
              <w:pStyle w:val="16"/>
              <w:ind w:left="48" w:right="-57"/>
              <w:rPr>
                <w:color w:val="000000"/>
              </w:rPr>
            </w:pPr>
            <w:r>
              <w:rPr>
                <w:rFonts w:ascii="仿宋" w:eastAsia="仿宋" w:hAnsi="仿宋" w:cs="仿宋"/>
                <w:color w:val="000000"/>
                <w:sz w:val="28"/>
                <w:szCs w:val="28"/>
              </w:rPr>
              <w:t>电梯内灯饰、轿厢顶部</w:t>
            </w:r>
          </w:p>
        </w:tc>
        <w:tc>
          <w:tcPr>
            <w:tcW w:w="2685" w:type="dxa"/>
            <w:tcBorders>
              <w:bottom w:val="single" w:sz="8" w:space="0" w:color="000000"/>
              <w:right w:val="single" w:sz="8" w:space="0" w:color="000000"/>
            </w:tcBorders>
            <w:tcMar>
              <w:top w:w="0" w:type="dxa"/>
              <w:left w:w="108" w:type="dxa"/>
              <w:bottom w:w="0" w:type="dxa"/>
              <w:right w:w="128" w:type="dxa"/>
            </w:tcMar>
            <w:vAlign w:val="center"/>
            <w:hideMark/>
          </w:tcPr>
          <w:p w:rsidR="00486856" w:rsidRDefault="0057349F">
            <w:pPr>
              <w:pStyle w:val="16"/>
              <w:ind w:right="-57" w:firstLine="1"/>
              <w:rPr>
                <w:color w:val="000000"/>
              </w:rPr>
            </w:pPr>
            <w:r>
              <w:rPr>
                <w:rFonts w:ascii="仿宋" w:eastAsia="仿宋" w:hAnsi="仿宋" w:cs="仿宋"/>
                <w:color w:val="000000"/>
                <w:sz w:val="28"/>
                <w:szCs w:val="28"/>
              </w:rPr>
              <w:t>掸尘、擦拭</w:t>
            </w:r>
          </w:p>
        </w:tc>
        <w:tc>
          <w:tcPr>
            <w:tcW w:w="3456" w:type="dxa"/>
            <w:tcBorders>
              <w:bottom w:val="single" w:sz="8" w:space="0" w:color="000000"/>
              <w:right w:val="single" w:sz="8" w:space="0" w:color="000000"/>
            </w:tcBorders>
            <w:tcMar>
              <w:top w:w="0" w:type="dxa"/>
              <w:left w:w="108" w:type="dxa"/>
              <w:bottom w:w="0" w:type="dxa"/>
              <w:right w:w="128" w:type="dxa"/>
            </w:tcMar>
            <w:vAlign w:val="center"/>
            <w:hideMark/>
          </w:tcPr>
          <w:p w:rsidR="00486856" w:rsidRDefault="0057349F">
            <w:pPr>
              <w:pStyle w:val="16"/>
              <w:ind w:left="-31" w:right="-57" w:hanging="33"/>
              <w:rPr>
                <w:color w:val="000000"/>
              </w:rPr>
            </w:pPr>
            <w:r>
              <w:rPr>
                <w:rFonts w:ascii="仿宋" w:eastAsia="仿宋" w:hAnsi="仿宋" w:cs="仿宋"/>
                <w:color w:val="000000"/>
                <w:sz w:val="28"/>
                <w:szCs w:val="28"/>
              </w:rPr>
              <w:t>2次/月</w:t>
            </w:r>
          </w:p>
        </w:tc>
      </w:tr>
      <w:tr w:rsidR="00486856">
        <w:trPr>
          <w:tblCellSpacing w:w="0" w:type="dxa"/>
          <w:jc w:val="center"/>
        </w:trPr>
        <w:tc>
          <w:tcPr>
            <w:tcW w:w="1485" w:type="dxa"/>
            <w:vMerge w:val="restart"/>
            <w:tcBorders>
              <w:left w:val="single" w:sz="8" w:space="0" w:color="000000"/>
              <w:right w:val="single" w:sz="8" w:space="0" w:color="000000"/>
            </w:tcBorders>
            <w:tcMar>
              <w:top w:w="0" w:type="dxa"/>
              <w:left w:w="128" w:type="dxa"/>
              <w:bottom w:w="0" w:type="dxa"/>
              <w:right w:w="128" w:type="dxa"/>
            </w:tcMar>
            <w:vAlign w:val="center"/>
            <w:hideMark/>
          </w:tcPr>
          <w:p w:rsidR="00486856" w:rsidRDefault="0057349F">
            <w:pPr>
              <w:pStyle w:val="16"/>
              <w:ind w:left="-13" w:right="-57" w:firstLine="6"/>
              <w:rPr>
                <w:color w:val="000000"/>
              </w:rPr>
            </w:pPr>
            <w:r>
              <w:rPr>
                <w:rFonts w:ascii="仿宋" w:eastAsia="仿宋" w:hAnsi="仿宋" w:cs="仿宋"/>
                <w:color w:val="000000"/>
                <w:sz w:val="28"/>
                <w:szCs w:val="28"/>
              </w:rPr>
              <w:t>二层以上大厅及各楼层通道及茶水间</w:t>
            </w:r>
          </w:p>
        </w:tc>
        <w:tc>
          <w:tcPr>
            <w:tcW w:w="1170" w:type="dxa"/>
            <w:vMerge w:val="restart"/>
            <w:tcBorders>
              <w:right w:val="single" w:sz="8" w:space="0" w:color="000000"/>
            </w:tcBorders>
            <w:tcMar>
              <w:top w:w="0" w:type="dxa"/>
              <w:left w:w="108" w:type="dxa"/>
              <w:bottom w:w="0" w:type="dxa"/>
              <w:right w:w="128" w:type="dxa"/>
            </w:tcMar>
            <w:vAlign w:val="center"/>
            <w:hideMark/>
          </w:tcPr>
          <w:p w:rsidR="00486856" w:rsidRDefault="0057349F">
            <w:pPr>
              <w:pStyle w:val="16"/>
              <w:ind w:left="-31" w:right="-57" w:hanging="33"/>
              <w:rPr>
                <w:color w:val="000000"/>
              </w:rPr>
            </w:pPr>
            <w:r>
              <w:rPr>
                <w:rFonts w:ascii="仿宋" w:eastAsia="仿宋" w:hAnsi="仿宋" w:cs="仿宋"/>
                <w:color w:val="000000"/>
                <w:sz w:val="28"/>
                <w:szCs w:val="28"/>
              </w:rPr>
              <w:t>日常保洁</w:t>
            </w:r>
          </w:p>
        </w:tc>
        <w:tc>
          <w:tcPr>
            <w:tcW w:w="3362" w:type="dxa"/>
            <w:tcBorders>
              <w:bottom w:val="single" w:sz="8" w:space="0" w:color="000000"/>
              <w:right w:val="single" w:sz="8" w:space="0" w:color="000000"/>
            </w:tcBorders>
            <w:tcMar>
              <w:top w:w="0" w:type="dxa"/>
              <w:left w:w="118" w:type="dxa"/>
              <w:bottom w:w="0" w:type="dxa"/>
              <w:right w:w="128" w:type="dxa"/>
            </w:tcMar>
            <w:vAlign w:val="center"/>
            <w:hideMark/>
          </w:tcPr>
          <w:p w:rsidR="00486856" w:rsidRDefault="0057349F">
            <w:pPr>
              <w:pStyle w:val="16"/>
              <w:ind w:left="48" w:right="-57"/>
              <w:rPr>
                <w:color w:val="000000"/>
              </w:rPr>
            </w:pPr>
            <w:r>
              <w:rPr>
                <w:rFonts w:ascii="仿宋" w:eastAsia="仿宋" w:hAnsi="仿宋" w:cs="仿宋"/>
                <w:color w:val="000000"/>
                <w:sz w:val="28"/>
                <w:szCs w:val="28"/>
              </w:rPr>
              <w:t>地面</w:t>
            </w:r>
          </w:p>
        </w:tc>
        <w:tc>
          <w:tcPr>
            <w:tcW w:w="2695" w:type="dxa"/>
            <w:tcBorders>
              <w:bottom w:val="single" w:sz="8" w:space="0" w:color="000000"/>
              <w:right w:val="single" w:sz="8" w:space="0" w:color="000000"/>
            </w:tcBorders>
            <w:tcMar>
              <w:top w:w="0" w:type="dxa"/>
              <w:left w:w="118" w:type="dxa"/>
              <w:bottom w:w="0" w:type="dxa"/>
              <w:right w:w="128" w:type="dxa"/>
            </w:tcMar>
            <w:vAlign w:val="center"/>
            <w:hideMark/>
          </w:tcPr>
          <w:p w:rsidR="00486856" w:rsidRDefault="0057349F">
            <w:pPr>
              <w:pStyle w:val="16"/>
              <w:ind w:right="-57" w:firstLine="1"/>
              <w:rPr>
                <w:color w:val="000000"/>
              </w:rPr>
            </w:pPr>
            <w:r>
              <w:rPr>
                <w:rFonts w:ascii="仿宋" w:eastAsia="仿宋" w:hAnsi="仿宋" w:cs="仿宋"/>
                <w:color w:val="000000"/>
                <w:sz w:val="28"/>
                <w:szCs w:val="28"/>
              </w:rPr>
              <w:t>墩拖、牵尘</w:t>
            </w:r>
          </w:p>
        </w:tc>
        <w:tc>
          <w:tcPr>
            <w:tcW w:w="3466" w:type="dxa"/>
            <w:tcBorders>
              <w:bottom w:val="single" w:sz="8" w:space="0" w:color="000000"/>
              <w:right w:val="single" w:sz="8" w:space="0" w:color="000000"/>
            </w:tcBorders>
            <w:tcMar>
              <w:top w:w="0" w:type="dxa"/>
              <w:left w:w="118" w:type="dxa"/>
              <w:bottom w:w="0" w:type="dxa"/>
              <w:right w:w="128" w:type="dxa"/>
            </w:tcMar>
            <w:vAlign w:val="center"/>
            <w:hideMark/>
          </w:tcPr>
          <w:p w:rsidR="00486856" w:rsidRDefault="0057349F">
            <w:pPr>
              <w:pStyle w:val="16"/>
              <w:ind w:left="-31" w:right="-57" w:hanging="33"/>
              <w:rPr>
                <w:color w:val="000000"/>
              </w:rPr>
            </w:pPr>
            <w:r>
              <w:rPr>
                <w:rFonts w:ascii="仿宋" w:eastAsia="仿宋" w:hAnsi="仿宋" w:cs="仿宋"/>
                <w:color w:val="000000"/>
                <w:sz w:val="28"/>
                <w:szCs w:val="28"/>
              </w:rPr>
              <w:t>不少于2次/日</w:t>
            </w:r>
          </w:p>
        </w:tc>
      </w:tr>
      <w:tr w:rsidR="00486856">
        <w:trPr>
          <w:tblCellSpacing w:w="0" w:type="dxa"/>
          <w:jc w:val="center"/>
        </w:trPr>
        <w:tc>
          <w:tcPr>
            <w:tcW w:w="0" w:type="auto"/>
            <w:vMerge/>
            <w:tcBorders>
              <w:left w:val="single" w:sz="8" w:space="0" w:color="000000"/>
              <w:right w:val="single" w:sz="8" w:space="0" w:color="000000"/>
            </w:tcBorders>
            <w:vAlign w:val="center"/>
            <w:hideMark/>
          </w:tcPr>
          <w:p w:rsidR="00486856" w:rsidRDefault="00486856">
            <w:pPr>
              <w:pStyle w:val="Normal0"/>
              <w:rPr>
                <w:rFonts w:ascii="仿宋" w:eastAsia="仿宋" w:hAnsi="仿宋" w:cs="仿宋"/>
                <w:color w:val="000000"/>
                <w:sz w:val="28"/>
                <w:szCs w:val="28"/>
              </w:rPr>
            </w:pPr>
          </w:p>
        </w:tc>
        <w:tc>
          <w:tcPr>
            <w:tcW w:w="0" w:type="auto"/>
            <w:vMerge/>
            <w:tcBorders>
              <w:right w:val="single" w:sz="8" w:space="0" w:color="000000"/>
            </w:tcBorders>
            <w:vAlign w:val="center"/>
            <w:hideMark/>
          </w:tcPr>
          <w:p w:rsidR="00486856" w:rsidRDefault="00486856">
            <w:pPr>
              <w:pStyle w:val="Normal0"/>
              <w:rPr>
                <w:rFonts w:ascii="仿宋" w:eastAsia="仿宋" w:hAnsi="仿宋" w:cs="仿宋"/>
                <w:color w:val="000000"/>
                <w:sz w:val="28"/>
                <w:szCs w:val="28"/>
              </w:rPr>
            </w:pPr>
          </w:p>
        </w:tc>
        <w:tc>
          <w:tcPr>
            <w:tcW w:w="3352" w:type="dxa"/>
            <w:tcBorders>
              <w:bottom w:val="single" w:sz="8" w:space="0" w:color="000000"/>
              <w:right w:val="single" w:sz="8" w:space="0" w:color="000000"/>
            </w:tcBorders>
            <w:tcMar>
              <w:top w:w="0" w:type="dxa"/>
              <w:left w:w="108" w:type="dxa"/>
              <w:bottom w:w="0" w:type="dxa"/>
              <w:right w:w="128" w:type="dxa"/>
            </w:tcMar>
            <w:vAlign w:val="center"/>
            <w:hideMark/>
          </w:tcPr>
          <w:p w:rsidR="00486856" w:rsidRDefault="0057349F">
            <w:pPr>
              <w:pStyle w:val="16"/>
              <w:ind w:left="48" w:right="-57"/>
              <w:rPr>
                <w:color w:val="000000"/>
              </w:rPr>
            </w:pPr>
            <w:r>
              <w:rPr>
                <w:rFonts w:ascii="仿宋" w:eastAsia="仿宋" w:hAnsi="仿宋" w:cs="仿宋"/>
                <w:color w:val="000000"/>
                <w:sz w:val="28"/>
                <w:szCs w:val="28"/>
              </w:rPr>
              <w:t>玻璃门</w:t>
            </w:r>
          </w:p>
        </w:tc>
        <w:tc>
          <w:tcPr>
            <w:tcW w:w="2685" w:type="dxa"/>
            <w:tcBorders>
              <w:bottom w:val="single" w:sz="8" w:space="0" w:color="000000"/>
              <w:right w:val="single" w:sz="8" w:space="0" w:color="000000"/>
            </w:tcBorders>
            <w:tcMar>
              <w:top w:w="0" w:type="dxa"/>
              <w:left w:w="108" w:type="dxa"/>
              <w:bottom w:w="0" w:type="dxa"/>
              <w:right w:w="128" w:type="dxa"/>
            </w:tcMar>
            <w:vAlign w:val="center"/>
            <w:hideMark/>
          </w:tcPr>
          <w:p w:rsidR="00486856" w:rsidRDefault="0057349F">
            <w:pPr>
              <w:pStyle w:val="16"/>
              <w:ind w:right="-57" w:firstLine="1"/>
              <w:rPr>
                <w:color w:val="000000"/>
              </w:rPr>
            </w:pPr>
            <w:r>
              <w:rPr>
                <w:rFonts w:ascii="仿宋" w:eastAsia="仿宋" w:hAnsi="仿宋" w:cs="仿宋"/>
                <w:color w:val="000000"/>
                <w:sz w:val="28"/>
                <w:szCs w:val="28"/>
              </w:rPr>
              <w:t>擦拭</w:t>
            </w:r>
          </w:p>
        </w:tc>
        <w:tc>
          <w:tcPr>
            <w:tcW w:w="3456" w:type="dxa"/>
            <w:tcBorders>
              <w:bottom w:val="single" w:sz="8" w:space="0" w:color="000000"/>
              <w:right w:val="single" w:sz="8" w:space="0" w:color="000000"/>
            </w:tcBorders>
            <w:tcMar>
              <w:top w:w="0" w:type="dxa"/>
              <w:left w:w="108" w:type="dxa"/>
              <w:bottom w:w="0" w:type="dxa"/>
              <w:right w:w="128" w:type="dxa"/>
            </w:tcMar>
            <w:vAlign w:val="center"/>
            <w:hideMark/>
          </w:tcPr>
          <w:p w:rsidR="00486856" w:rsidRDefault="0057349F">
            <w:pPr>
              <w:pStyle w:val="16"/>
              <w:ind w:left="-31" w:right="-57" w:hanging="33"/>
              <w:rPr>
                <w:color w:val="000000"/>
              </w:rPr>
            </w:pPr>
            <w:r>
              <w:rPr>
                <w:rFonts w:ascii="仿宋" w:eastAsia="仿宋" w:hAnsi="仿宋" w:cs="仿宋"/>
                <w:color w:val="000000"/>
                <w:sz w:val="28"/>
                <w:szCs w:val="28"/>
              </w:rPr>
              <w:t>1次/日</w:t>
            </w:r>
          </w:p>
        </w:tc>
      </w:tr>
      <w:tr w:rsidR="00486856">
        <w:trPr>
          <w:tblCellSpacing w:w="0" w:type="dxa"/>
          <w:jc w:val="center"/>
        </w:trPr>
        <w:tc>
          <w:tcPr>
            <w:tcW w:w="0" w:type="auto"/>
            <w:vMerge/>
            <w:tcBorders>
              <w:left w:val="single" w:sz="8" w:space="0" w:color="000000"/>
              <w:right w:val="single" w:sz="8" w:space="0" w:color="000000"/>
            </w:tcBorders>
            <w:vAlign w:val="center"/>
            <w:hideMark/>
          </w:tcPr>
          <w:p w:rsidR="00486856" w:rsidRDefault="00486856">
            <w:pPr>
              <w:pStyle w:val="Normal0"/>
              <w:rPr>
                <w:rFonts w:ascii="仿宋" w:eastAsia="仿宋" w:hAnsi="仿宋" w:cs="仿宋"/>
                <w:color w:val="000000"/>
                <w:sz w:val="28"/>
                <w:szCs w:val="28"/>
              </w:rPr>
            </w:pPr>
          </w:p>
        </w:tc>
        <w:tc>
          <w:tcPr>
            <w:tcW w:w="0" w:type="auto"/>
            <w:vMerge/>
            <w:tcBorders>
              <w:right w:val="single" w:sz="8" w:space="0" w:color="000000"/>
            </w:tcBorders>
            <w:vAlign w:val="center"/>
            <w:hideMark/>
          </w:tcPr>
          <w:p w:rsidR="00486856" w:rsidRDefault="00486856">
            <w:pPr>
              <w:pStyle w:val="Normal0"/>
              <w:rPr>
                <w:rFonts w:ascii="仿宋" w:eastAsia="仿宋" w:hAnsi="仿宋" w:cs="仿宋"/>
                <w:color w:val="000000"/>
                <w:sz w:val="28"/>
                <w:szCs w:val="28"/>
              </w:rPr>
            </w:pPr>
          </w:p>
        </w:tc>
        <w:tc>
          <w:tcPr>
            <w:tcW w:w="3352" w:type="dxa"/>
            <w:tcBorders>
              <w:bottom w:val="single" w:sz="8" w:space="0" w:color="000000"/>
              <w:right w:val="single" w:sz="8" w:space="0" w:color="000000"/>
            </w:tcBorders>
            <w:tcMar>
              <w:top w:w="0" w:type="dxa"/>
              <w:left w:w="108" w:type="dxa"/>
              <w:bottom w:w="0" w:type="dxa"/>
              <w:right w:w="128" w:type="dxa"/>
            </w:tcMar>
            <w:vAlign w:val="center"/>
            <w:hideMark/>
          </w:tcPr>
          <w:p w:rsidR="00486856" w:rsidRDefault="0057349F">
            <w:pPr>
              <w:pStyle w:val="16"/>
              <w:ind w:left="48" w:right="-57"/>
              <w:rPr>
                <w:color w:val="000000"/>
              </w:rPr>
            </w:pPr>
            <w:r>
              <w:rPr>
                <w:rFonts w:ascii="仿宋" w:eastAsia="仿宋" w:hAnsi="仿宋" w:cs="仿宋"/>
                <w:color w:val="000000"/>
                <w:sz w:val="28"/>
                <w:szCs w:val="28"/>
              </w:rPr>
              <w:t>各种标牌、消防器材</w:t>
            </w:r>
          </w:p>
        </w:tc>
        <w:tc>
          <w:tcPr>
            <w:tcW w:w="2685" w:type="dxa"/>
            <w:tcBorders>
              <w:bottom w:val="single" w:sz="8" w:space="0" w:color="000000"/>
              <w:right w:val="single" w:sz="8" w:space="0" w:color="000000"/>
            </w:tcBorders>
            <w:tcMar>
              <w:top w:w="0" w:type="dxa"/>
              <w:left w:w="108" w:type="dxa"/>
              <w:bottom w:w="0" w:type="dxa"/>
              <w:right w:w="128" w:type="dxa"/>
            </w:tcMar>
            <w:vAlign w:val="center"/>
            <w:hideMark/>
          </w:tcPr>
          <w:p w:rsidR="00486856" w:rsidRDefault="0057349F">
            <w:pPr>
              <w:pStyle w:val="16"/>
              <w:ind w:right="-57" w:firstLine="1"/>
              <w:rPr>
                <w:color w:val="000000"/>
              </w:rPr>
            </w:pPr>
            <w:r>
              <w:rPr>
                <w:rFonts w:ascii="仿宋" w:eastAsia="仿宋" w:hAnsi="仿宋" w:cs="仿宋"/>
                <w:color w:val="000000"/>
                <w:sz w:val="28"/>
                <w:szCs w:val="28"/>
              </w:rPr>
              <w:t>擦拭</w:t>
            </w:r>
          </w:p>
        </w:tc>
        <w:tc>
          <w:tcPr>
            <w:tcW w:w="3456" w:type="dxa"/>
            <w:tcBorders>
              <w:bottom w:val="single" w:sz="8" w:space="0" w:color="000000"/>
              <w:right w:val="single" w:sz="8" w:space="0" w:color="000000"/>
            </w:tcBorders>
            <w:tcMar>
              <w:top w:w="0" w:type="dxa"/>
              <w:left w:w="108" w:type="dxa"/>
              <w:bottom w:w="0" w:type="dxa"/>
              <w:right w:w="128" w:type="dxa"/>
            </w:tcMar>
            <w:vAlign w:val="center"/>
            <w:hideMark/>
          </w:tcPr>
          <w:p w:rsidR="00486856" w:rsidRDefault="0057349F">
            <w:pPr>
              <w:pStyle w:val="16"/>
              <w:ind w:left="-31" w:right="-57" w:hanging="33"/>
              <w:rPr>
                <w:color w:val="000000"/>
              </w:rPr>
            </w:pPr>
            <w:r>
              <w:rPr>
                <w:rFonts w:ascii="仿宋" w:eastAsia="仿宋" w:hAnsi="仿宋" w:cs="仿宋"/>
                <w:color w:val="000000"/>
                <w:sz w:val="28"/>
                <w:szCs w:val="28"/>
              </w:rPr>
              <w:t>1次/日</w:t>
            </w:r>
          </w:p>
        </w:tc>
      </w:tr>
      <w:tr w:rsidR="00486856">
        <w:trPr>
          <w:tblCellSpacing w:w="0" w:type="dxa"/>
          <w:jc w:val="center"/>
        </w:trPr>
        <w:tc>
          <w:tcPr>
            <w:tcW w:w="0" w:type="auto"/>
            <w:vMerge/>
            <w:tcBorders>
              <w:left w:val="single" w:sz="8" w:space="0" w:color="000000"/>
              <w:right w:val="single" w:sz="8" w:space="0" w:color="000000"/>
            </w:tcBorders>
            <w:vAlign w:val="center"/>
            <w:hideMark/>
          </w:tcPr>
          <w:p w:rsidR="00486856" w:rsidRDefault="00486856">
            <w:pPr>
              <w:pStyle w:val="Normal0"/>
              <w:rPr>
                <w:rFonts w:ascii="仿宋" w:eastAsia="仿宋" w:hAnsi="仿宋" w:cs="仿宋"/>
                <w:color w:val="000000"/>
                <w:sz w:val="28"/>
                <w:szCs w:val="28"/>
              </w:rPr>
            </w:pPr>
          </w:p>
        </w:tc>
        <w:tc>
          <w:tcPr>
            <w:tcW w:w="0" w:type="auto"/>
            <w:vMerge/>
            <w:tcBorders>
              <w:right w:val="single" w:sz="8" w:space="0" w:color="000000"/>
            </w:tcBorders>
            <w:vAlign w:val="center"/>
            <w:hideMark/>
          </w:tcPr>
          <w:p w:rsidR="00486856" w:rsidRDefault="00486856">
            <w:pPr>
              <w:pStyle w:val="Normal0"/>
              <w:rPr>
                <w:rFonts w:ascii="仿宋" w:eastAsia="仿宋" w:hAnsi="仿宋" w:cs="仿宋"/>
                <w:color w:val="000000"/>
                <w:sz w:val="28"/>
                <w:szCs w:val="28"/>
              </w:rPr>
            </w:pPr>
          </w:p>
        </w:tc>
        <w:tc>
          <w:tcPr>
            <w:tcW w:w="3352" w:type="dxa"/>
            <w:tcBorders>
              <w:bottom w:val="single" w:sz="8" w:space="0" w:color="000000"/>
              <w:right w:val="single" w:sz="8" w:space="0" w:color="000000"/>
            </w:tcBorders>
            <w:tcMar>
              <w:top w:w="0" w:type="dxa"/>
              <w:left w:w="108" w:type="dxa"/>
              <w:bottom w:w="0" w:type="dxa"/>
              <w:right w:w="128" w:type="dxa"/>
            </w:tcMar>
            <w:vAlign w:val="center"/>
            <w:hideMark/>
          </w:tcPr>
          <w:p w:rsidR="00486856" w:rsidRDefault="0057349F">
            <w:pPr>
              <w:pStyle w:val="16"/>
              <w:ind w:left="48" w:right="-57"/>
              <w:rPr>
                <w:color w:val="000000"/>
              </w:rPr>
            </w:pPr>
            <w:r>
              <w:rPr>
                <w:rFonts w:ascii="仿宋" w:eastAsia="仿宋" w:hAnsi="仿宋" w:cs="仿宋"/>
                <w:color w:val="000000"/>
                <w:sz w:val="28"/>
                <w:szCs w:val="28"/>
              </w:rPr>
              <w:t>墙壁和墙壁上装饰物、开关盒</w:t>
            </w:r>
          </w:p>
        </w:tc>
        <w:tc>
          <w:tcPr>
            <w:tcW w:w="2685" w:type="dxa"/>
            <w:tcBorders>
              <w:bottom w:val="single" w:sz="8" w:space="0" w:color="000000"/>
              <w:right w:val="single" w:sz="8" w:space="0" w:color="000000"/>
            </w:tcBorders>
            <w:tcMar>
              <w:top w:w="0" w:type="dxa"/>
              <w:left w:w="108" w:type="dxa"/>
              <w:bottom w:w="0" w:type="dxa"/>
              <w:right w:w="128" w:type="dxa"/>
            </w:tcMar>
            <w:vAlign w:val="center"/>
            <w:hideMark/>
          </w:tcPr>
          <w:p w:rsidR="00486856" w:rsidRDefault="0057349F">
            <w:pPr>
              <w:pStyle w:val="16"/>
              <w:ind w:right="-57" w:firstLine="1"/>
              <w:rPr>
                <w:color w:val="000000"/>
              </w:rPr>
            </w:pPr>
            <w:r>
              <w:rPr>
                <w:rFonts w:ascii="仿宋" w:eastAsia="仿宋" w:hAnsi="仿宋" w:cs="仿宋"/>
                <w:color w:val="000000"/>
                <w:sz w:val="28"/>
                <w:szCs w:val="28"/>
              </w:rPr>
              <w:t>掸尘、擦拭</w:t>
            </w:r>
          </w:p>
        </w:tc>
        <w:tc>
          <w:tcPr>
            <w:tcW w:w="3456" w:type="dxa"/>
            <w:tcBorders>
              <w:bottom w:val="single" w:sz="8" w:space="0" w:color="000000"/>
              <w:right w:val="single" w:sz="8" w:space="0" w:color="000000"/>
            </w:tcBorders>
            <w:tcMar>
              <w:top w:w="0" w:type="dxa"/>
              <w:left w:w="108" w:type="dxa"/>
              <w:bottom w:w="0" w:type="dxa"/>
              <w:right w:w="128" w:type="dxa"/>
            </w:tcMar>
            <w:vAlign w:val="center"/>
            <w:hideMark/>
          </w:tcPr>
          <w:p w:rsidR="00486856" w:rsidRDefault="0057349F">
            <w:pPr>
              <w:pStyle w:val="16"/>
              <w:ind w:left="-31" w:right="-57" w:hanging="33"/>
              <w:rPr>
                <w:color w:val="000000"/>
              </w:rPr>
            </w:pPr>
            <w:r>
              <w:rPr>
                <w:rFonts w:ascii="仿宋" w:eastAsia="仿宋" w:hAnsi="仿宋" w:cs="仿宋"/>
                <w:color w:val="000000"/>
                <w:sz w:val="28"/>
                <w:szCs w:val="28"/>
              </w:rPr>
              <w:t>1次/日</w:t>
            </w:r>
          </w:p>
        </w:tc>
      </w:tr>
      <w:tr w:rsidR="00486856">
        <w:trPr>
          <w:tblCellSpacing w:w="0" w:type="dxa"/>
          <w:jc w:val="center"/>
        </w:trPr>
        <w:tc>
          <w:tcPr>
            <w:tcW w:w="0" w:type="auto"/>
            <w:vMerge/>
            <w:tcBorders>
              <w:left w:val="single" w:sz="8" w:space="0" w:color="000000"/>
              <w:right w:val="single" w:sz="8" w:space="0" w:color="000000"/>
            </w:tcBorders>
            <w:vAlign w:val="center"/>
            <w:hideMark/>
          </w:tcPr>
          <w:p w:rsidR="00486856" w:rsidRDefault="00486856">
            <w:pPr>
              <w:pStyle w:val="Normal0"/>
              <w:rPr>
                <w:rFonts w:ascii="仿宋" w:eastAsia="仿宋" w:hAnsi="仿宋" w:cs="仿宋"/>
                <w:color w:val="000000"/>
                <w:sz w:val="28"/>
                <w:szCs w:val="28"/>
              </w:rPr>
            </w:pPr>
          </w:p>
        </w:tc>
        <w:tc>
          <w:tcPr>
            <w:tcW w:w="0" w:type="auto"/>
            <w:vMerge/>
            <w:tcBorders>
              <w:right w:val="single" w:sz="8" w:space="0" w:color="000000"/>
            </w:tcBorders>
            <w:vAlign w:val="center"/>
            <w:hideMark/>
          </w:tcPr>
          <w:p w:rsidR="00486856" w:rsidRDefault="00486856">
            <w:pPr>
              <w:pStyle w:val="Normal0"/>
              <w:rPr>
                <w:rFonts w:ascii="仿宋" w:eastAsia="仿宋" w:hAnsi="仿宋" w:cs="仿宋"/>
                <w:color w:val="000000"/>
                <w:sz w:val="28"/>
                <w:szCs w:val="28"/>
              </w:rPr>
            </w:pPr>
          </w:p>
        </w:tc>
        <w:tc>
          <w:tcPr>
            <w:tcW w:w="3352" w:type="dxa"/>
            <w:tcBorders>
              <w:bottom w:val="single" w:sz="8" w:space="0" w:color="000000"/>
              <w:right w:val="single" w:sz="8" w:space="0" w:color="000000"/>
            </w:tcBorders>
            <w:tcMar>
              <w:top w:w="0" w:type="dxa"/>
              <w:left w:w="108" w:type="dxa"/>
              <w:bottom w:w="0" w:type="dxa"/>
              <w:right w:w="128" w:type="dxa"/>
            </w:tcMar>
            <w:vAlign w:val="center"/>
            <w:hideMark/>
          </w:tcPr>
          <w:p w:rsidR="00486856" w:rsidRDefault="0057349F">
            <w:pPr>
              <w:pStyle w:val="16"/>
              <w:ind w:left="48" w:right="-57"/>
              <w:rPr>
                <w:color w:val="000000"/>
              </w:rPr>
            </w:pPr>
            <w:r>
              <w:rPr>
                <w:rFonts w:ascii="仿宋" w:eastAsia="仿宋" w:hAnsi="仿宋" w:cs="仿宋"/>
                <w:color w:val="000000"/>
                <w:sz w:val="28"/>
                <w:szCs w:val="28"/>
              </w:rPr>
              <w:t>各类栏杆、扶手、柱子</w:t>
            </w:r>
          </w:p>
        </w:tc>
        <w:tc>
          <w:tcPr>
            <w:tcW w:w="2685" w:type="dxa"/>
            <w:tcBorders>
              <w:bottom w:val="single" w:sz="8" w:space="0" w:color="000000"/>
              <w:right w:val="single" w:sz="8" w:space="0" w:color="000000"/>
            </w:tcBorders>
            <w:tcMar>
              <w:top w:w="0" w:type="dxa"/>
              <w:left w:w="108" w:type="dxa"/>
              <w:bottom w:w="0" w:type="dxa"/>
              <w:right w:w="128" w:type="dxa"/>
            </w:tcMar>
            <w:vAlign w:val="center"/>
            <w:hideMark/>
          </w:tcPr>
          <w:p w:rsidR="00486856" w:rsidRDefault="0057349F">
            <w:pPr>
              <w:pStyle w:val="16"/>
              <w:ind w:right="-57" w:firstLine="1"/>
              <w:rPr>
                <w:color w:val="000000"/>
              </w:rPr>
            </w:pPr>
            <w:r>
              <w:rPr>
                <w:rFonts w:ascii="仿宋" w:eastAsia="仿宋" w:hAnsi="仿宋" w:cs="仿宋"/>
                <w:color w:val="000000"/>
                <w:sz w:val="28"/>
                <w:szCs w:val="28"/>
              </w:rPr>
              <w:t>擦拭</w:t>
            </w:r>
          </w:p>
        </w:tc>
        <w:tc>
          <w:tcPr>
            <w:tcW w:w="3456" w:type="dxa"/>
            <w:tcBorders>
              <w:bottom w:val="single" w:sz="8" w:space="0" w:color="000000"/>
              <w:right w:val="single" w:sz="8" w:space="0" w:color="000000"/>
            </w:tcBorders>
            <w:tcMar>
              <w:top w:w="0" w:type="dxa"/>
              <w:left w:w="108" w:type="dxa"/>
              <w:bottom w:w="0" w:type="dxa"/>
              <w:right w:w="128" w:type="dxa"/>
            </w:tcMar>
            <w:vAlign w:val="center"/>
            <w:hideMark/>
          </w:tcPr>
          <w:p w:rsidR="00486856" w:rsidRDefault="0057349F">
            <w:pPr>
              <w:pStyle w:val="16"/>
              <w:ind w:left="-31" w:right="-57" w:hanging="33"/>
              <w:rPr>
                <w:color w:val="000000"/>
              </w:rPr>
            </w:pPr>
            <w:r>
              <w:rPr>
                <w:rFonts w:ascii="仿宋" w:eastAsia="仿宋" w:hAnsi="仿宋" w:cs="仿宋"/>
                <w:color w:val="000000"/>
                <w:sz w:val="28"/>
                <w:szCs w:val="28"/>
              </w:rPr>
              <w:t>1次/日</w:t>
            </w:r>
          </w:p>
        </w:tc>
      </w:tr>
      <w:tr w:rsidR="00486856">
        <w:trPr>
          <w:tblCellSpacing w:w="0" w:type="dxa"/>
          <w:jc w:val="center"/>
        </w:trPr>
        <w:tc>
          <w:tcPr>
            <w:tcW w:w="0" w:type="auto"/>
            <w:vMerge/>
            <w:tcBorders>
              <w:left w:val="single" w:sz="8" w:space="0" w:color="000000"/>
              <w:right w:val="single" w:sz="8" w:space="0" w:color="000000"/>
            </w:tcBorders>
            <w:vAlign w:val="center"/>
            <w:hideMark/>
          </w:tcPr>
          <w:p w:rsidR="00486856" w:rsidRDefault="00486856">
            <w:pPr>
              <w:pStyle w:val="Normal0"/>
              <w:rPr>
                <w:rFonts w:ascii="仿宋" w:eastAsia="仿宋" w:hAnsi="仿宋" w:cs="仿宋"/>
                <w:color w:val="000000"/>
                <w:sz w:val="28"/>
                <w:szCs w:val="28"/>
              </w:rPr>
            </w:pPr>
          </w:p>
        </w:tc>
        <w:tc>
          <w:tcPr>
            <w:tcW w:w="0" w:type="auto"/>
            <w:vMerge/>
            <w:tcBorders>
              <w:right w:val="single" w:sz="8" w:space="0" w:color="000000"/>
            </w:tcBorders>
            <w:vAlign w:val="center"/>
            <w:hideMark/>
          </w:tcPr>
          <w:p w:rsidR="00486856" w:rsidRDefault="00486856">
            <w:pPr>
              <w:pStyle w:val="Normal0"/>
              <w:rPr>
                <w:rFonts w:ascii="仿宋" w:eastAsia="仿宋" w:hAnsi="仿宋" w:cs="仿宋"/>
                <w:color w:val="000000"/>
                <w:sz w:val="28"/>
                <w:szCs w:val="28"/>
              </w:rPr>
            </w:pPr>
          </w:p>
        </w:tc>
        <w:tc>
          <w:tcPr>
            <w:tcW w:w="3352" w:type="dxa"/>
            <w:tcBorders>
              <w:bottom w:val="single" w:sz="8" w:space="0" w:color="000000"/>
              <w:right w:val="single" w:sz="8" w:space="0" w:color="000000"/>
            </w:tcBorders>
            <w:tcMar>
              <w:top w:w="0" w:type="dxa"/>
              <w:left w:w="108" w:type="dxa"/>
              <w:bottom w:w="0" w:type="dxa"/>
              <w:right w:w="128" w:type="dxa"/>
            </w:tcMar>
            <w:vAlign w:val="center"/>
            <w:hideMark/>
          </w:tcPr>
          <w:p w:rsidR="00486856" w:rsidRDefault="0057349F">
            <w:pPr>
              <w:pStyle w:val="16"/>
              <w:ind w:left="48" w:right="-57"/>
              <w:rPr>
                <w:color w:val="000000"/>
              </w:rPr>
            </w:pPr>
            <w:r>
              <w:rPr>
                <w:rFonts w:ascii="仿宋" w:eastAsia="仿宋" w:hAnsi="仿宋" w:cs="仿宋"/>
                <w:color w:val="000000"/>
                <w:sz w:val="28"/>
                <w:szCs w:val="28"/>
              </w:rPr>
              <w:t>垃圾桶</w:t>
            </w:r>
          </w:p>
        </w:tc>
        <w:tc>
          <w:tcPr>
            <w:tcW w:w="2685" w:type="dxa"/>
            <w:tcBorders>
              <w:bottom w:val="single" w:sz="8" w:space="0" w:color="000000"/>
              <w:right w:val="single" w:sz="8" w:space="0" w:color="000000"/>
            </w:tcBorders>
            <w:tcMar>
              <w:top w:w="0" w:type="dxa"/>
              <w:left w:w="108" w:type="dxa"/>
              <w:bottom w:w="0" w:type="dxa"/>
              <w:right w:w="128" w:type="dxa"/>
            </w:tcMar>
            <w:vAlign w:val="center"/>
            <w:hideMark/>
          </w:tcPr>
          <w:p w:rsidR="00486856" w:rsidRDefault="0057349F">
            <w:pPr>
              <w:pStyle w:val="16"/>
              <w:ind w:right="-57" w:firstLine="1"/>
              <w:rPr>
                <w:color w:val="000000"/>
              </w:rPr>
            </w:pPr>
            <w:r>
              <w:rPr>
                <w:rFonts w:ascii="仿宋" w:eastAsia="仿宋" w:hAnsi="仿宋" w:cs="仿宋"/>
                <w:color w:val="000000"/>
                <w:sz w:val="28"/>
                <w:szCs w:val="28"/>
              </w:rPr>
              <w:t>倾倒垃圾，更换垃圾袋、擦拭垃圾桶</w:t>
            </w:r>
          </w:p>
        </w:tc>
        <w:tc>
          <w:tcPr>
            <w:tcW w:w="3456" w:type="dxa"/>
            <w:tcBorders>
              <w:bottom w:val="single" w:sz="8" w:space="0" w:color="000000"/>
              <w:right w:val="single" w:sz="8" w:space="0" w:color="000000"/>
            </w:tcBorders>
            <w:tcMar>
              <w:top w:w="0" w:type="dxa"/>
              <w:left w:w="108" w:type="dxa"/>
              <w:bottom w:w="0" w:type="dxa"/>
              <w:right w:w="128" w:type="dxa"/>
            </w:tcMar>
            <w:vAlign w:val="center"/>
            <w:hideMark/>
          </w:tcPr>
          <w:p w:rsidR="00486856" w:rsidRDefault="0057349F">
            <w:pPr>
              <w:pStyle w:val="16"/>
              <w:ind w:left="-31" w:right="-57" w:hanging="33"/>
              <w:rPr>
                <w:color w:val="000000"/>
              </w:rPr>
            </w:pPr>
            <w:r>
              <w:rPr>
                <w:rFonts w:ascii="仿宋" w:eastAsia="仿宋" w:hAnsi="仿宋" w:cs="仿宋"/>
                <w:color w:val="000000"/>
                <w:sz w:val="28"/>
                <w:szCs w:val="28"/>
              </w:rPr>
              <w:t>1次/日</w:t>
            </w:r>
          </w:p>
        </w:tc>
      </w:tr>
      <w:tr w:rsidR="00486856">
        <w:trPr>
          <w:tblCellSpacing w:w="0" w:type="dxa"/>
          <w:jc w:val="center"/>
        </w:trPr>
        <w:tc>
          <w:tcPr>
            <w:tcW w:w="0" w:type="auto"/>
            <w:vMerge/>
            <w:tcBorders>
              <w:left w:val="single" w:sz="8" w:space="0" w:color="000000"/>
              <w:right w:val="single" w:sz="8" w:space="0" w:color="000000"/>
            </w:tcBorders>
            <w:vAlign w:val="center"/>
            <w:hideMark/>
          </w:tcPr>
          <w:p w:rsidR="00486856" w:rsidRDefault="00486856">
            <w:pPr>
              <w:pStyle w:val="Normal0"/>
              <w:rPr>
                <w:rFonts w:ascii="仿宋" w:eastAsia="仿宋" w:hAnsi="仿宋" w:cs="仿宋"/>
                <w:color w:val="000000"/>
                <w:sz w:val="28"/>
                <w:szCs w:val="28"/>
              </w:rPr>
            </w:pPr>
          </w:p>
        </w:tc>
        <w:tc>
          <w:tcPr>
            <w:tcW w:w="1170" w:type="dxa"/>
            <w:vMerge w:val="restart"/>
            <w:tcBorders>
              <w:right w:val="single" w:sz="8" w:space="0" w:color="000000"/>
            </w:tcBorders>
            <w:tcMar>
              <w:top w:w="0" w:type="dxa"/>
              <w:left w:w="108" w:type="dxa"/>
              <w:bottom w:w="0" w:type="dxa"/>
              <w:right w:w="128" w:type="dxa"/>
            </w:tcMar>
            <w:vAlign w:val="center"/>
            <w:hideMark/>
          </w:tcPr>
          <w:p w:rsidR="00486856" w:rsidRDefault="0057349F">
            <w:pPr>
              <w:pStyle w:val="16"/>
              <w:ind w:left="-31" w:right="-57" w:hanging="33"/>
              <w:rPr>
                <w:color w:val="000000"/>
              </w:rPr>
            </w:pPr>
            <w:r>
              <w:rPr>
                <w:rFonts w:ascii="仿宋" w:eastAsia="仿宋" w:hAnsi="仿宋" w:cs="仿宋"/>
                <w:color w:val="000000"/>
                <w:sz w:val="28"/>
                <w:szCs w:val="28"/>
              </w:rPr>
              <w:t>定期保洁</w:t>
            </w:r>
          </w:p>
        </w:tc>
        <w:tc>
          <w:tcPr>
            <w:tcW w:w="3352" w:type="dxa"/>
            <w:tcBorders>
              <w:bottom w:val="single" w:sz="8" w:space="0" w:color="000000"/>
              <w:right w:val="single" w:sz="8" w:space="0" w:color="000000"/>
            </w:tcBorders>
            <w:tcMar>
              <w:top w:w="0" w:type="dxa"/>
              <w:left w:w="108" w:type="dxa"/>
              <w:bottom w:w="0" w:type="dxa"/>
              <w:right w:w="128" w:type="dxa"/>
            </w:tcMar>
            <w:vAlign w:val="center"/>
            <w:hideMark/>
          </w:tcPr>
          <w:p w:rsidR="00486856" w:rsidRDefault="0057349F">
            <w:pPr>
              <w:pStyle w:val="16"/>
              <w:ind w:left="48" w:right="-57"/>
              <w:rPr>
                <w:color w:val="000000"/>
              </w:rPr>
            </w:pPr>
            <w:r>
              <w:rPr>
                <w:rFonts w:ascii="仿宋" w:eastAsia="仿宋" w:hAnsi="仿宋" w:cs="仿宋"/>
                <w:color w:val="000000"/>
                <w:sz w:val="28"/>
                <w:szCs w:val="28"/>
              </w:rPr>
              <w:t>天花板</w:t>
            </w:r>
          </w:p>
        </w:tc>
        <w:tc>
          <w:tcPr>
            <w:tcW w:w="2685" w:type="dxa"/>
            <w:tcBorders>
              <w:bottom w:val="single" w:sz="8" w:space="0" w:color="000000"/>
              <w:right w:val="single" w:sz="8" w:space="0" w:color="000000"/>
            </w:tcBorders>
            <w:tcMar>
              <w:top w:w="0" w:type="dxa"/>
              <w:left w:w="108" w:type="dxa"/>
              <w:bottom w:w="0" w:type="dxa"/>
              <w:right w:w="128" w:type="dxa"/>
            </w:tcMar>
            <w:vAlign w:val="center"/>
            <w:hideMark/>
          </w:tcPr>
          <w:p w:rsidR="00486856" w:rsidRDefault="0057349F">
            <w:pPr>
              <w:pStyle w:val="16"/>
              <w:ind w:right="-57" w:firstLine="1"/>
              <w:rPr>
                <w:color w:val="000000"/>
              </w:rPr>
            </w:pPr>
            <w:r>
              <w:rPr>
                <w:rFonts w:ascii="仿宋" w:eastAsia="仿宋" w:hAnsi="仿宋" w:cs="仿宋"/>
                <w:color w:val="000000"/>
                <w:sz w:val="28"/>
                <w:szCs w:val="28"/>
              </w:rPr>
              <w:t>掸尘、擦拭</w:t>
            </w:r>
          </w:p>
        </w:tc>
        <w:tc>
          <w:tcPr>
            <w:tcW w:w="3456" w:type="dxa"/>
            <w:tcBorders>
              <w:bottom w:val="single" w:sz="8" w:space="0" w:color="000000"/>
              <w:right w:val="single" w:sz="8" w:space="0" w:color="000000"/>
            </w:tcBorders>
            <w:tcMar>
              <w:top w:w="0" w:type="dxa"/>
              <w:left w:w="108" w:type="dxa"/>
              <w:bottom w:w="0" w:type="dxa"/>
              <w:right w:w="128" w:type="dxa"/>
            </w:tcMar>
            <w:vAlign w:val="center"/>
            <w:hideMark/>
          </w:tcPr>
          <w:p w:rsidR="00486856" w:rsidRDefault="0057349F">
            <w:pPr>
              <w:pStyle w:val="16"/>
              <w:ind w:left="-31" w:right="-57" w:hanging="33"/>
              <w:rPr>
                <w:color w:val="000000"/>
              </w:rPr>
            </w:pPr>
            <w:r>
              <w:rPr>
                <w:rFonts w:ascii="仿宋" w:eastAsia="仿宋" w:hAnsi="仿宋" w:cs="仿宋"/>
                <w:color w:val="000000"/>
                <w:sz w:val="28"/>
                <w:szCs w:val="28"/>
              </w:rPr>
              <w:t>2次/月</w:t>
            </w:r>
          </w:p>
        </w:tc>
      </w:tr>
      <w:tr w:rsidR="00486856">
        <w:trPr>
          <w:tblCellSpacing w:w="0" w:type="dxa"/>
          <w:jc w:val="center"/>
        </w:trPr>
        <w:tc>
          <w:tcPr>
            <w:tcW w:w="0" w:type="auto"/>
            <w:vMerge/>
            <w:tcBorders>
              <w:left w:val="single" w:sz="8" w:space="0" w:color="000000"/>
              <w:right w:val="single" w:sz="8" w:space="0" w:color="000000"/>
            </w:tcBorders>
            <w:vAlign w:val="center"/>
            <w:hideMark/>
          </w:tcPr>
          <w:p w:rsidR="00486856" w:rsidRDefault="00486856">
            <w:pPr>
              <w:pStyle w:val="Normal0"/>
              <w:rPr>
                <w:rFonts w:ascii="仿宋" w:eastAsia="仿宋" w:hAnsi="仿宋" w:cs="仿宋"/>
                <w:color w:val="000000"/>
                <w:sz w:val="28"/>
                <w:szCs w:val="28"/>
              </w:rPr>
            </w:pPr>
          </w:p>
        </w:tc>
        <w:tc>
          <w:tcPr>
            <w:tcW w:w="0" w:type="auto"/>
            <w:vMerge/>
            <w:tcBorders>
              <w:right w:val="single" w:sz="8" w:space="0" w:color="000000"/>
            </w:tcBorders>
            <w:vAlign w:val="center"/>
            <w:hideMark/>
          </w:tcPr>
          <w:p w:rsidR="00486856" w:rsidRDefault="00486856">
            <w:pPr>
              <w:pStyle w:val="Normal0"/>
              <w:rPr>
                <w:rFonts w:ascii="仿宋" w:eastAsia="仿宋" w:hAnsi="仿宋" w:cs="仿宋"/>
                <w:color w:val="000000"/>
                <w:sz w:val="28"/>
                <w:szCs w:val="28"/>
              </w:rPr>
            </w:pPr>
          </w:p>
        </w:tc>
        <w:tc>
          <w:tcPr>
            <w:tcW w:w="3352" w:type="dxa"/>
            <w:tcBorders>
              <w:bottom w:val="single" w:sz="8" w:space="0" w:color="000000"/>
              <w:right w:val="single" w:sz="8" w:space="0" w:color="000000"/>
            </w:tcBorders>
            <w:tcMar>
              <w:top w:w="0" w:type="dxa"/>
              <w:left w:w="108" w:type="dxa"/>
              <w:bottom w:w="0" w:type="dxa"/>
              <w:right w:w="128" w:type="dxa"/>
            </w:tcMar>
            <w:vAlign w:val="center"/>
            <w:hideMark/>
          </w:tcPr>
          <w:p w:rsidR="00486856" w:rsidRDefault="0057349F">
            <w:pPr>
              <w:pStyle w:val="16"/>
              <w:ind w:left="48" w:right="-57"/>
              <w:rPr>
                <w:color w:val="000000"/>
              </w:rPr>
            </w:pPr>
            <w:r>
              <w:rPr>
                <w:rFonts w:ascii="仿宋" w:eastAsia="仿宋" w:hAnsi="仿宋" w:cs="仿宋"/>
                <w:color w:val="000000"/>
                <w:sz w:val="28"/>
                <w:szCs w:val="28"/>
              </w:rPr>
              <w:t>公共区域玻璃窗</w:t>
            </w:r>
          </w:p>
        </w:tc>
        <w:tc>
          <w:tcPr>
            <w:tcW w:w="2685" w:type="dxa"/>
            <w:tcBorders>
              <w:bottom w:val="single" w:sz="8" w:space="0" w:color="000000"/>
              <w:right w:val="single" w:sz="8" w:space="0" w:color="000000"/>
            </w:tcBorders>
            <w:tcMar>
              <w:top w:w="0" w:type="dxa"/>
              <w:left w:w="108" w:type="dxa"/>
              <w:bottom w:w="0" w:type="dxa"/>
              <w:right w:w="128" w:type="dxa"/>
            </w:tcMar>
            <w:vAlign w:val="center"/>
            <w:hideMark/>
          </w:tcPr>
          <w:p w:rsidR="00486856" w:rsidRDefault="0057349F">
            <w:pPr>
              <w:pStyle w:val="16"/>
              <w:ind w:right="-57" w:firstLine="1"/>
              <w:rPr>
                <w:color w:val="000000"/>
              </w:rPr>
            </w:pPr>
            <w:r>
              <w:rPr>
                <w:rFonts w:ascii="仿宋" w:eastAsia="仿宋" w:hAnsi="仿宋" w:cs="仿宋"/>
                <w:color w:val="000000"/>
                <w:sz w:val="28"/>
                <w:szCs w:val="28"/>
              </w:rPr>
              <w:t>刮、擦拭</w:t>
            </w:r>
          </w:p>
        </w:tc>
        <w:tc>
          <w:tcPr>
            <w:tcW w:w="3456" w:type="dxa"/>
            <w:tcBorders>
              <w:bottom w:val="single" w:sz="8" w:space="0" w:color="000000"/>
              <w:right w:val="single" w:sz="8" w:space="0" w:color="000000"/>
            </w:tcBorders>
            <w:tcMar>
              <w:top w:w="0" w:type="dxa"/>
              <w:left w:w="108" w:type="dxa"/>
              <w:bottom w:w="0" w:type="dxa"/>
              <w:right w:w="128" w:type="dxa"/>
            </w:tcMar>
            <w:vAlign w:val="center"/>
            <w:hideMark/>
          </w:tcPr>
          <w:p w:rsidR="00486856" w:rsidRDefault="0057349F">
            <w:pPr>
              <w:pStyle w:val="16"/>
              <w:ind w:left="-31" w:right="-57" w:hanging="33"/>
              <w:rPr>
                <w:color w:val="000000"/>
              </w:rPr>
            </w:pPr>
            <w:r>
              <w:rPr>
                <w:rFonts w:ascii="仿宋" w:eastAsia="仿宋" w:hAnsi="仿宋" w:cs="仿宋"/>
                <w:color w:val="000000"/>
                <w:sz w:val="28"/>
                <w:szCs w:val="28"/>
              </w:rPr>
              <w:t>2次/月</w:t>
            </w:r>
          </w:p>
        </w:tc>
      </w:tr>
      <w:tr w:rsidR="00486856">
        <w:trPr>
          <w:tblCellSpacing w:w="0" w:type="dxa"/>
          <w:jc w:val="center"/>
        </w:trPr>
        <w:tc>
          <w:tcPr>
            <w:tcW w:w="0" w:type="auto"/>
            <w:vMerge/>
            <w:tcBorders>
              <w:left w:val="single" w:sz="8" w:space="0" w:color="000000"/>
              <w:right w:val="single" w:sz="8" w:space="0" w:color="000000"/>
            </w:tcBorders>
            <w:vAlign w:val="center"/>
            <w:hideMark/>
          </w:tcPr>
          <w:p w:rsidR="00486856" w:rsidRDefault="00486856">
            <w:pPr>
              <w:pStyle w:val="Normal0"/>
              <w:rPr>
                <w:rFonts w:ascii="仿宋" w:eastAsia="仿宋" w:hAnsi="仿宋" w:cs="仿宋"/>
                <w:color w:val="000000"/>
                <w:sz w:val="28"/>
                <w:szCs w:val="28"/>
              </w:rPr>
            </w:pPr>
          </w:p>
        </w:tc>
        <w:tc>
          <w:tcPr>
            <w:tcW w:w="0" w:type="auto"/>
            <w:vMerge/>
            <w:tcBorders>
              <w:right w:val="single" w:sz="8" w:space="0" w:color="000000"/>
            </w:tcBorders>
            <w:vAlign w:val="center"/>
            <w:hideMark/>
          </w:tcPr>
          <w:p w:rsidR="00486856" w:rsidRDefault="00486856">
            <w:pPr>
              <w:pStyle w:val="Normal0"/>
              <w:rPr>
                <w:rFonts w:ascii="仿宋" w:eastAsia="仿宋" w:hAnsi="仿宋" w:cs="仿宋"/>
                <w:color w:val="000000"/>
                <w:sz w:val="28"/>
                <w:szCs w:val="28"/>
              </w:rPr>
            </w:pPr>
          </w:p>
        </w:tc>
        <w:tc>
          <w:tcPr>
            <w:tcW w:w="3352" w:type="dxa"/>
            <w:tcBorders>
              <w:bottom w:val="single" w:sz="8" w:space="0" w:color="000000"/>
              <w:right w:val="single" w:sz="8" w:space="0" w:color="000000"/>
            </w:tcBorders>
            <w:tcMar>
              <w:top w:w="0" w:type="dxa"/>
              <w:left w:w="108" w:type="dxa"/>
              <w:bottom w:w="0" w:type="dxa"/>
              <w:right w:w="128" w:type="dxa"/>
            </w:tcMar>
            <w:vAlign w:val="center"/>
            <w:hideMark/>
          </w:tcPr>
          <w:p w:rsidR="00486856" w:rsidRDefault="0057349F">
            <w:pPr>
              <w:pStyle w:val="16"/>
              <w:ind w:left="48" w:right="-57"/>
              <w:rPr>
                <w:color w:val="000000"/>
              </w:rPr>
            </w:pPr>
            <w:r>
              <w:rPr>
                <w:rFonts w:ascii="仿宋" w:eastAsia="仿宋" w:hAnsi="仿宋" w:cs="仿宋"/>
                <w:color w:val="000000"/>
                <w:sz w:val="28"/>
                <w:szCs w:val="28"/>
              </w:rPr>
              <w:t>踢脚板</w:t>
            </w:r>
          </w:p>
        </w:tc>
        <w:tc>
          <w:tcPr>
            <w:tcW w:w="2685" w:type="dxa"/>
            <w:tcBorders>
              <w:bottom w:val="single" w:sz="8" w:space="0" w:color="000000"/>
              <w:right w:val="single" w:sz="8" w:space="0" w:color="000000"/>
            </w:tcBorders>
            <w:tcMar>
              <w:top w:w="0" w:type="dxa"/>
              <w:left w:w="108" w:type="dxa"/>
              <w:bottom w:w="0" w:type="dxa"/>
              <w:right w:w="128" w:type="dxa"/>
            </w:tcMar>
            <w:vAlign w:val="center"/>
            <w:hideMark/>
          </w:tcPr>
          <w:p w:rsidR="00486856" w:rsidRDefault="0057349F">
            <w:pPr>
              <w:pStyle w:val="16"/>
              <w:ind w:right="-57" w:firstLine="1"/>
              <w:rPr>
                <w:color w:val="000000"/>
              </w:rPr>
            </w:pPr>
            <w:r>
              <w:rPr>
                <w:rFonts w:ascii="仿宋" w:eastAsia="仿宋" w:hAnsi="仿宋" w:cs="仿宋"/>
                <w:color w:val="000000"/>
                <w:sz w:val="28"/>
                <w:szCs w:val="28"/>
              </w:rPr>
              <w:t>擦拭</w:t>
            </w:r>
          </w:p>
        </w:tc>
        <w:tc>
          <w:tcPr>
            <w:tcW w:w="3456" w:type="dxa"/>
            <w:tcBorders>
              <w:bottom w:val="single" w:sz="8" w:space="0" w:color="000000"/>
              <w:right w:val="single" w:sz="8" w:space="0" w:color="000000"/>
            </w:tcBorders>
            <w:tcMar>
              <w:top w:w="0" w:type="dxa"/>
              <w:left w:w="108" w:type="dxa"/>
              <w:bottom w:w="0" w:type="dxa"/>
              <w:right w:w="128" w:type="dxa"/>
            </w:tcMar>
            <w:vAlign w:val="center"/>
            <w:hideMark/>
          </w:tcPr>
          <w:p w:rsidR="00486856" w:rsidRDefault="0057349F">
            <w:pPr>
              <w:pStyle w:val="16"/>
              <w:ind w:left="-31" w:right="-57" w:hanging="33"/>
              <w:rPr>
                <w:color w:val="000000"/>
              </w:rPr>
            </w:pPr>
            <w:r>
              <w:rPr>
                <w:rFonts w:ascii="仿宋" w:eastAsia="仿宋" w:hAnsi="仿宋" w:cs="仿宋"/>
                <w:color w:val="000000"/>
                <w:sz w:val="28"/>
                <w:szCs w:val="28"/>
              </w:rPr>
              <w:t>2次/周</w:t>
            </w:r>
          </w:p>
        </w:tc>
      </w:tr>
      <w:tr w:rsidR="00486856">
        <w:trPr>
          <w:tblCellSpacing w:w="0" w:type="dxa"/>
          <w:jc w:val="center"/>
        </w:trPr>
        <w:tc>
          <w:tcPr>
            <w:tcW w:w="0" w:type="auto"/>
            <w:vMerge/>
            <w:tcBorders>
              <w:left w:val="single" w:sz="8" w:space="0" w:color="000000"/>
              <w:right w:val="single" w:sz="8" w:space="0" w:color="000000"/>
            </w:tcBorders>
            <w:vAlign w:val="center"/>
            <w:hideMark/>
          </w:tcPr>
          <w:p w:rsidR="00486856" w:rsidRDefault="00486856">
            <w:pPr>
              <w:pStyle w:val="Normal0"/>
              <w:rPr>
                <w:rFonts w:ascii="仿宋" w:eastAsia="仿宋" w:hAnsi="仿宋" w:cs="仿宋"/>
                <w:color w:val="000000"/>
                <w:sz w:val="28"/>
                <w:szCs w:val="28"/>
              </w:rPr>
            </w:pPr>
          </w:p>
        </w:tc>
        <w:tc>
          <w:tcPr>
            <w:tcW w:w="0" w:type="auto"/>
            <w:vMerge/>
            <w:tcBorders>
              <w:right w:val="single" w:sz="8" w:space="0" w:color="000000"/>
            </w:tcBorders>
            <w:vAlign w:val="center"/>
            <w:hideMark/>
          </w:tcPr>
          <w:p w:rsidR="00486856" w:rsidRDefault="00486856">
            <w:pPr>
              <w:pStyle w:val="Normal0"/>
              <w:rPr>
                <w:rFonts w:ascii="仿宋" w:eastAsia="仿宋" w:hAnsi="仿宋" w:cs="仿宋"/>
                <w:color w:val="000000"/>
                <w:sz w:val="28"/>
                <w:szCs w:val="28"/>
              </w:rPr>
            </w:pPr>
          </w:p>
        </w:tc>
        <w:tc>
          <w:tcPr>
            <w:tcW w:w="3352" w:type="dxa"/>
            <w:tcBorders>
              <w:bottom w:val="single" w:sz="8" w:space="0" w:color="000000"/>
              <w:right w:val="single" w:sz="8" w:space="0" w:color="000000"/>
            </w:tcBorders>
            <w:tcMar>
              <w:top w:w="0" w:type="dxa"/>
              <w:left w:w="108" w:type="dxa"/>
              <w:bottom w:w="0" w:type="dxa"/>
              <w:right w:w="128" w:type="dxa"/>
            </w:tcMar>
            <w:vAlign w:val="center"/>
            <w:hideMark/>
          </w:tcPr>
          <w:p w:rsidR="00486856" w:rsidRDefault="0057349F">
            <w:pPr>
              <w:pStyle w:val="16"/>
              <w:ind w:left="48" w:right="-57"/>
              <w:rPr>
                <w:color w:val="000000"/>
              </w:rPr>
            </w:pPr>
            <w:r>
              <w:rPr>
                <w:rFonts w:ascii="仿宋" w:eastAsia="仿宋" w:hAnsi="仿宋" w:cs="仿宋"/>
                <w:color w:val="000000"/>
                <w:sz w:val="28"/>
                <w:szCs w:val="28"/>
              </w:rPr>
              <w:t>顶灯</w:t>
            </w:r>
          </w:p>
        </w:tc>
        <w:tc>
          <w:tcPr>
            <w:tcW w:w="2685" w:type="dxa"/>
            <w:tcBorders>
              <w:bottom w:val="single" w:sz="8" w:space="0" w:color="000000"/>
              <w:right w:val="single" w:sz="8" w:space="0" w:color="000000"/>
            </w:tcBorders>
            <w:tcMar>
              <w:top w:w="0" w:type="dxa"/>
              <w:left w:w="108" w:type="dxa"/>
              <w:bottom w:w="0" w:type="dxa"/>
              <w:right w:w="128" w:type="dxa"/>
            </w:tcMar>
            <w:vAlign w:val="center"/>
            <w:hideMark/>
          </w:tcPr>
          <w:p w:rsidR="00486856" w:rsidRDefault="0057349F">
            <w:pPr>
              <w:pStyle w:val="16"/>
              <w:ind w:right="-57" w:firstLine="1"/>
              <w:rPr>
                <w:color w:val="000000"/>
              </w:rPr>
            </w:pPr>
            <w:r>
              <w:rPr>
                <w:rFonts w:ascii="仿宋" w:eastAsia="仿宋" w:hAnsi="仿宋" w:cs="仿宋"/>
                <w:color w:val="000000"/>
                <w:sz w:val="28"/>
                <w:szCs w:val="28"/>
              </w:rPr>
              <w:t>掸尘、擦拭</w:t>
            </w:r>
          </w:p>
        </w:tc>
        <w:tc>
          <w:tcPr>
            <w:tcW w:w="3456" w:type="dxa"/>
            <w:tcBorders>
              <w:bottom w:val="single" w:sz="8" w:space="0" w:color="000000"/>
              <w:right w:val="single" w:sz="8" w:space="0" w:color="000000"/>
            </w:tcBorders>
            <w:tcMar>
              <w:top w:w="0" w:type="dxa"/>
              <w:left w:w="108" w:type="dxa"/>
              <w:bottom w:w="0" w:type="dxa"/>
              <w:right w:w="128" w:type="dxa"/>
            </w:tcMar>
            <w:vAlign w:val="center"/>
            <w:hideMark/>
          </w:tcPr>
          <w:p w:rsidR="00486856" w:rsidRDefault="0057349F">
            <w:pPr>
              <w:pStyle w:val="16"/>
              <w:ind w:left="-31" w:right="-57" w:hanging="33"/>
              <w:rPr>
                <w:color w:val="000000"/>
              </w:rPr>
            </w:pPr>
            <w:r>
              <w:rPr>
                <w:rFonts w:ascii="仿宋" w:eastAsia="仿宋" w:hAnsi="仿宋" w:cs="仿宋"/>
                <w:color w:val="000000"/>
                <w:sz w:val="28"/>
                <w:szCs w:val="28"/>
              </w:rPr>
              <w:t>1次/半年</w:t>
            </w:r>
          </w:p>
        </w:tc>
      </w:tr>
      <w:tr w:rsidR="00486856">
        <w:trPr>
          <w:tblCellSpacing w:w="0" w:type="dxa"/>
          <w:jc w:val="center"/>
        </w:trPr>
        <w:tc>
          <w:tcPr>
            <w:tcW w:w="1485" w:type="dxa"/>
            <w:vMerge w:val="restart"/>
            <w:tcBorders>
              <w:left w:val="single" w:sz="8" w:space="0" w:color="000000"/>
              <w:right w:val="single" w:sz="8" w:space="0" w:color="000000"/>
            </w:tcBorders>
            <w:tcMar>
              <w:top w:w="0" w:type="dxa"/>
              <w:left w:w="128" w:type="dxa"/>
              <w:bottom w:w="0" w:type="dxa"/>
              <w:right w:w="128" w:type="dxa"/>
            </w:tcMar>
            <w:vAlign w:val="center"/>
            <w:hideMark/>
          </w:tcPr>
          <w:p w:rsidR="00486856" w:rsidRDefault="0057349F">
            <w:pPr>
              <w:pStyle w:val="16"/>
              <w:ind w:left="-13" w:right="-57" w:firstLine="6"/>
              <w:rPr>
                <w:color w:val="000000"/>
              </w:rPr>
            </w:pPr>
            <w:r>
              <w:rPr>
                <w:rFonts w:ascii="仿宋" w:eastAsia="仿宋" w:hAnsi="仿宋" w:cs="仿宋"/>
                <w:color w:val="000000"/>
                <w:sz w:val="28"/>
                <w:szCs w:val="28"/>
              </w:rPr>
              <w:t>楼梯</w:t>
            </w:r>
          </w:p>
        </w:tc>
        <w:tc>
          <w:tcPr>
            <w:tcW w:w="1170" w:type="dxa"/>
            <w:vMerge w:val="restart"/>
            <w:tcBorders>
              <w:right w:val="single" w:sz="8" w:space="0" w:color="000000"/>
            </w:tcBorders>
            <w:tcMar>
              <w:top w:w="0" w:type="dxa"/>
              <w:left w:w="108" w:type="dxa"/>
              <w:bottom w:w="0" w:type="dxa"/>
              <w:right w:w="128" w:type="dxa"/>
            </w:tcMar>
            <w:vAlign w:val="center"/>
            <w:hideMark/>
          </w:tcPr>
          <w:p w:rsidR="00486856" w:rsidRDefault="0057349F">
            <w:pPr>
              <w:pStyle w:val="16"/>
              <w:ind w:left="-31" w:right="-57" w:hanging="33"/>
              <w:rPr>
                <w:color w:val="000000"/>
              </w:rPr>
            </w:pPr>
            <w:r>
              <w:rPr>
                <w:rFonts w:ascii="仿宋" w:eastAsia="仿宋" w:hAnsi="仿宋" w:cs="仿宋"/>
                <w:color w:val="000000"/>
                <w:sz w:val="28"/>
                <w:szCs w:val="28"/>
              </w:rPr>
              <w:t>日常保洁</w:t>
            </w:r>
          </w:p>
        </w:tc>
        <w:tc>
          <w:tcPr>
            <w:tcW w:w="3362" w:type="dxa"/>
            <w:tcBorders>
              <w:bottom w:val="single" w:sz="8" w:space="0" w:color="000000"/>
              <w:right w:val="single" w:sz="8" w:space="0" w:color="000000"/>
            </w:tcBorders>
            <w:tcMar>
              <w:top w:w="0" w:type="dxa"/>
              <w:left w:w="118" w:type="dxa"/>
              <w:bottom w:w="0" w:type="dxa"/>
              <w:right w:w="128" w:type="dxa"/>
            </w:tcMar>
            <w:vAlign w:val="center"/>
            <w:hideMark/>
          </w:tcPr>
          <w:p w:rsidR="00486856" w:rsidRDefault="0057349F">
            <w:pPr>
              <w:pStyle w:val="16"/>
              <w:ind w:left="48" w:right="-57"/>
              <w:rPr>
                <w:color w:val="000000"/>
              </w:rPr>
            </w:pPr>
            <w:r>
              <w:rPr>
                <w:rFonts w:ascii="仿宋" w:eastAsia="仿宋" w:hAnsi="仿宋" w:cs="仿宋"/>
                <w:color w:val="000000"/>
                <w:sz w:val="28"/>
                <w:szCs w:val="28"/>
              </w:rPr>
              <w:t>梯阶</w:t>
            </w:r>
          </w:p>
        </w:tc>
        <w:tc>
          <w:tcPr>
            <w:tcW w:w="2695" w:type="dxa"/>
            <w:tcBorders>
              <w:bottom w:val="single" w:sz="8" w:space="0" w:color="000000"/>
              <w:right w:val="single" w:sz="8" w:space="0" w:color="000000"/>
            </w:tcBorders>
            <w:tcMar>
              <w:top w:w="0" w:type="dxa"/>
              <w:left w:w="118" w:type="dxa"/>
              <w:bottom w:w="0" w:type="dxa"/>
              <w:right w:w="128" w:type="dxa"/>
            </w:tcMar>
            <w:vAlign w:val="center"/>
            <w:hideMark/>
          </w:tcPr>
          <w:p w:rsidR="00486856" w:rsidRDefault="0057349F">
            <w:pPr>
              <w:pStyle w:val="16"/>
              <w:ind w:right="-57" w:firstLine="1"/>
              <w:rPr>
                <w:color w:val="000000"/>
              </w:rPr>
            </w:pPr>
            <w:r>
              <w:rPr>
                <w:rFonts w:ascii="仿宋" w:eastAsia="仿宋" w:hAnsi="仿宋" w:cs="仿宋"/>
                <w:color w:val="000000"/>
                <w:sz w:val="28"/>
                <w:szCs w:val="28"/>
              </w:rPr>
              <w:t>清扫、墩拖</w:t>
            </w:r>
          </w:p>
        </w:tc>
        <w:tc>
          <w:tcPr>
            <w:tcW w:w="3466" w:type="dxa"/>
            <w:tcBorders>
              <w:bottom w:val="single" w:sz="8" w:space="0" w:color="000000"/>
              <w:right w:val="single" w:sz="8" w:space="0" w:color="000000"/>
            </w:tcBorders>
            <w:tcMar>
              <w:top w:w="0" w:type="dxa"/>
              <w:left w:w="118" w:type="dxa"/>
              <w:bottom w:w="0" w:type="dxa"/>
              <w:right w:w="128" w:type="dxa"/>
            </w:tcMar>
            <w:vAlign w:val="center"/>
            <w:hideMark/>
          </w:tcPr>
          <w:p w:rsidR="00486856" w:rsidRDefault="0057349F">
            <w:pPr>
              <w:pStyle w:val="16"/>
              <w:ind w:left="-31" w:right="-57" w:hanging="33"/>
              <w:rPr>
                <w:color w:val="000000"/>
              </w:rPr>
            </w:pPr>
            <w:r>
              <w:rPr>
                <w:rFonts w:ascii="仿宋" w:eastAsia="仿宋" w:hAnsi="仿宋" w:cs="仿宋"/>
                <w:color w:val="000000"/>
                <w:sz w:val="28"/>
                <w:szCs w:val="28"/>
              </w:rPr>
              <w:t>2次/日</w:t>
            </w:r>
          </w:p>
        </w:tc>
      </w:tr>
      <w:tr w:rsidR="00486856">
        <w:trPr>
          <w:tblCellSpacing w:w="0" w:type="dxa"/>
          <w:jc w:val="center"/>
        </w:trPr>
        <w:tc>
          <w:tcPr>
            <w:tcW w:w="0" w:type="auto"/>
            <w:vMerge/>
            <w:tcBorders>
              <w:left w:val="single" w:sz="8" w:space="0" w:color="000000"/>
              <w:right w:val="single" w:sz="8" w:space="0" w:color="000000"/>
            </w:tcBorders>
            <w:vAlign w:val="center"/>
            <w:hideMark/>
          </w:tcPr>
          <w:p w:rsidR="00486856" w:rsidRDefault="00486856">
            <w:pPr>
              <w:pStyle w:val="Normal0"/>
              <w:rPr>
                <w:rFonts w:ascii="仿宋" w:eastAsia="仿宋" w:hAnsi="仿宋" w:cs="仿宋"/>
                <w:color w:val="000000"/>
                <w:sz w:val="28"/>
                <w:szCs w:val="28"/>
              </w:rPr>
            </w:pPr>
          </w:p>
        </w:tc>
        <w:tc>
          <w:tcPr>
            <w:tcW w:w="0" w:type="auto"/>
            <w:vMerge/>
            <w:tcBorders>
              <w:right w:val="single" w:sz="8" w:space="0" w:color="000000"/>
            </w:tcBorders>
            <w:vAlign w:val="center"/>
            <w:hideMark/>
          </w:tcPr>
          <w:p w:rsidR="00486856" w:rsidRDefault="00486856">
            <w:pPr>
              <w:pStyle w:val="Normal0"/>
              <w:rPr>
                <w:rFonts w:ascii="仿宋" w:eastAsia="仿宋" w:hAnsi="仿宋" w:cs="仿宋"/>
                <w:color w:val="000000"/>
                <w:sz w:val="28"/>
                <w:szCs w:val="28"/>
              </w:rPr>
            </w:pPr>
          </w:p>
        </w:tc>
        <w:tc>
          <w:tcPr>
            <w:tcW w:w="3352" w:type="dxa"/>
            <w:tcBorders>
              <w:bottom w:val="single" w:sz="8" w:space="0" w:color="000000"/>
              <w:right w:val="single" w:sz="8" w:space="0" w:color="000000"/>
            </w:tcBorders>
            <w:tcMar>
              <w:top w:w="0" w:type="dxa"/>
              <w:left w:w="108" w:type="dxa"/>
              <w:bottom w:w="0" w:type="dxa"/>
              <w:right w:w="128" w:type="dxa"/>
            </w:tcMar>
            <w:vAlign w:val="center"/>
            <w:hideMark/>
          </w:tcPr>
          <w:p w:rsidR="00486856" w:rsidRDefault="0057349F">
            <w:pPr>
              <w:pStyle w:val="16"/>
              <w:ind w:left="48" w:right="-57"/>
              <w:rPr>
                <w:color w:val="000000"/>
              </w:rPr>
            </w:pPr>
            <w:r>
              <w:rPr>
                <w:rFonts w:ascii="仿宋" w:eastAsia="仿宋" w:hAnsi="仿宋" w:cs="仿宋"/>
                <w:color w:val="000000"/>
                <w:sz w:val="28"/>
                <w:szCs w:val="28"/>
              </w:rPr>
              <w:t>窗台、楼梯扶手、栏杆及挡板</w:t>
            </w:r>
          </w:p>
        </w:tc>
        <w:tc>
          <w:tcPr>
            <w:tcW w:w="2685" w:type="dxa"/>
            <w:tcBorders>
              <w:bottom w:val="single" w:sz="8" w:space="0" w:color="000000"/>
              <w:right w:val="single" w:sz="8" w:space="0" w:color="000000"/>
            </w:tcBorders>
            <w:tcMar>
              <w:top w:w="0" w:type="dxa"/>
              <w:left w:w="108" w:type="dxa"/>
              <w:bottom w:w="0" w:type="dxa"/>
              <w:right w:w="128" w:type="dxa"/>
            </w:tcMar>
            <w:vAlign w:val="center"/>
            <w:hideMark/>
          </w:tcPr>
          <w:p w:rsidR="00486856" w:rsidRDefault="0057349F">
            <w:pPr>
              <w:pStyle w:val="16"/>
              <w:ind w:right="-57" w:firstLine="1"/>
              <w:rPr>
                <w:color w:val="000000"/>
              </w:rPr>
            </w:pPr>
            <w:r>
              <w:rPr>
                <w:rFonts w:ascii="仿宋" w:eastAsia="仿宋" w:hAnsi="仿宋" w:cs="仿宋"/>
                <w:color w:val="000000"/>
                <w:sz w:val="28"/>
                <w:szCs w:val="28"/>
              </w:rPr>
              <w:t>掸尘、擦拭</w:t>
            </w:r>
          </w:p>
        </w:tc>
        <w:tc>
          <w:tcPr>
            <w:tcW w:w="3456" w:type="dxa"/>
            <w:tcBorders>
              <w:bottom w:val="single" w:sz="8" w:space="0" w:color="000000"/>
              <w:right w:val="single" w:sz="8" w:space="0" w:color="000000"/>
            </w:tcBorders>
            <w:tcMar>
              <w:top w:w="0" w:type="dxa"/>
              <w:left w:w="108" w:type="dxa"/>
              <w:bottom w:w="0" w:type="dxa"/>
              <w:right w:w="128" w:type="dxa"/>
            </w:tcMar>
            <w:vAlign w:val="center"/>
            <w:hideMark/>
          </w:tcPr>
          <w:p w:rsidR="00486856" w:rsidRDefault="0057349F">
            <w:pPr>
              <w:pStyle w:val="16"/>
              <w:ind w:left="-31" w:right="-57" w:hanging="33"/>
              <w:rPr>
                <w:color w:val="000000"/>
              </w:rPr>
            </w:pPr>
            <w:r>
              <w:rPr>
                <w:rFonts w:ascii="仿宋" w:eastAsia="仿宋" w:hAnsi="仿宋" w:cs="仿宋"/>
                <w:color w:val="000000"/>
                <w:sz w:val="28"/>
                <w:szCs w:val="28"/>
              </w:rPr>
              <w:t>1次/日</w:t>
            </w:r>
          </w:p>
        </w:tc>
      </w:tr>
      <w:tr w:rsidR="00486856">
        <w:trPr>
          <w:tblCellSpacing w:w="0" w:type="dxa"/>
          <w:jc w:val="center"/>
        </w:trPr>
        <w:tc>
          <w:tcPr>
            <w:tcW w:w="0" w:type="auto"/>
            <w:vMerge/>
            <w:tcBorders>
              <w:left w:val="single" w:sz="8" w:space="0" w:color="000000"/>
              <w:right w:val="single" w:sz="8" w:space="0" w:color="000000"/>
            </w:tcBorders>
            <w:vAlign w:val="center"/>
            <w:hideMark/>
          </w:tcPr>
          <w:p w:rsidR="00486856" w:rsidRDefault="00486856">
            <w:pPr>
              <w:pStyle w:val="Normal0"/>
              <w:rPr>
                <w:rFonts w:ascii="仿宋" w:eastAsia="仿宋" w:hAnsi="仿宋" w:cs="仿宋"/>
                <w:color w:val="000000"/>
                <w:sz w:val="28"/>
                <w:szCs w:val="28"/>
              </w:rPr>
            </w:pPr>
          </w:p>
        </w:tc>
        <w:tc>
          <w:tcPr>
            <w:tcW w:w="0" w:type="auto"/>
            <w:vMerge/>
            <w:tcBorders>
              <w:right w:val="single" w:sz="8" w:space="0" w:color="000000"/>
            </w:tcBorders>
            <w:vAlign w:val="center"/>
            <w:hideMark/>
          </w:tcPr>
          <w:p w:rsidR="00486856" w:rsidRDefault="00486856">
            <w:pPr>
              <w:pStyle w:val="Normal0"/>
              <w:rPr>
                <w:rFonts w:ascii="仿宋" w:eastAsia="仿宋" w:hAnsi="仿宋" w:cs="仿宋"/>
                <w:color w:val="000000"/>
                <w:sz w:val="28"/>
                <w:szCs w:val="28"/>
              </w:rPr>
            </w:pPr>
          </w:p>
        </w:tc>
        <w:tc>
          <w:tcPr>
            <w:tcW w:w="3352" w:type="dxa"/>
            <w:tcBorders>
              <w:bottom w:val="single" w:sz="8" w:space="0" w:color="000000"/>
              <w:right w:val="single" w:sz="8" w:space="0" w:color="000000"/>
            </w:tcBorders>
            <w:tcMar>
              <w:top w:w="0" w:type="dxa"/>
              <w:left w:w="108" w:type="dxa"/>
              <w:bottom w:w="0" w:type="dxa"/>
              <w:right w:w="128" w:type="dxa"/>
            </w:tcMar>
            <w:vAlign w:val="center"/>
            <w:hideMark/>
          </w:tcPr>
          <w:p w:rsidR="00486856" w:rsidRDefault="0057349F">
            <w:pPr>
              <w:pStyle w:val="16"/>
              <w:ind w:left="48" w:right="-57"/>
              <w:rPr>
                <w:color w:val="000000"/>
              </w:rPr>
            </w:pPr>
            <w:r>
              <w:rPr>
                <w:rFonts w:ascii="仿宋" w:eastAsia="仿宋" w:hAnsi="仿宋" w:cs="仿宋"/>
                <w:color w:val="000000"/>
                <w:sz w:val="28"/>
                <w:szCs w:val="28"/>
              </w:rPr>
              <w:t>墙体附属物</w:t>
            </w:r>
          </w:p>
        </w:tc>
        <w:tc>
          <w:tcPr>
            <w:tcW w:w="2685" w:type="dxa"/>
            <w:tcBorders>
              <w:bottom w:val="single" w:sz="8" w:space="0" w:color="000000"/>
              <w:right w:val="single" w:sz="8" w:space="0" w:color="000000"/>
            </w:tcBorders>
            <w:tcMar>
              <w:top w:w="0" w:type="dxa"/>
              <w:left w:w="108" w:type="dxa"/>
              <w:bottom w:w="0" w:type="dxa"/>
              <w:right w:w="128" w:type="dxa"/>
            </w:tcMar>
            <w:vAlign w:val="center"/>
            <w:hideMark/>
          </w:tcPr>
          <w:p w:rsidR="00486856" w:rsidRDefault="0057349F">
            <w:pPr>
              <w:pStyle w:val="16"/>
              <w:ind w:right="-57" w:firstLine="1"/>
              <w:rPr>
                <w:color w:val="000000"/>
              </w:rPr>
            </w:pPr>
            <w:r>
              <w:rPr>
                <w:rFonts w:ascii="仿宋" w:eastAsia="仿宋" w:hAnsi="仿宋" w:cs="仿宋"/>
                <w:color w:val="000000"/>
                <w:sz w:val="28"/>
                <w:szCs w:val="28"/>
              </w:rPr>
              <w:t>掸尘、擦拭</w:t>
            </w:r>
          </w:p>
        </w:tc>
        <w:tc>
          <w:tcPr>
            <w:tcW w:w="3456" w:type="dxa"/>
            <w:tcBorders>
              <w:bottom w:val="single" w:sz="8" w:space="0" w:color="000000"/>
              <w:right w:val="single" w:sz="8" w:space="0" w:color="000000"/>
            </w:tcBorders>
            <w:tcMar>
              <w:top w:w="0" w:type="dxa"/>
              <w:left w:w="108" w:type="dxa"/>
              <w:bottom w:w="0" w:type="dxa"/>
              <w:right w:w="128" w:type="dxa"/>
            </w:tcMar>
            <w:vAlign w:val="center"/>
            <w:hideMark/>
          </w:tcPr>
          <w:p w:rsidR="00486856" w:rsidRDefault="0057349F">
            <w:pPr>
              <w:pStyle w:val="16"/>
              <w:ind w:left="-31" w:right="-57" w:hanging="33"/>
              <w:rPr>
                <w:color w:val="000000"/>
              </w:rPr>
            </w:pPr>
            <w:r>
              <w:rPr>
                <w:rFonts w:ascii="仿宋" w:eastAsia="仿宋" w:hAnsi="仿宋" w:cs="仿宋"/>
                <w:color w:val="000000"/>
                <w:sz w:val="28"/>
                <w:szCs w:val="28"/>
              </w:rPr>
              <w:t>2次/周</w:t>
            </w:r>
          </w:p>
        </w:tc>
      </w:tr>
      <w:tr w:rsidR="00486856">
        <w:trPr>
          <w:tblCellSpacing w:w="0" w:type="dxa"/>
          <w:jc w:val="center"/>
        </w:trPr>
        <w:tc>
          <w:tcPr>
            <w:tcW w:w="1485" w:type="dxa"/>
            <w:vMerge w:val="restart"/>
            <w:tcBorders>
              <w:left w:val="single" w:sz="8" w:space="0" w:color="000000"/>
              <w:right w:val="single" w:sz="8" w:space="0" w:color="000000"/>
            </w:tcBorders>
            <w:tcMar>
              <w:top w:w="0" w:type="dxa"/>
              <w:left w:w="128" w:type="dxa"/>
              <w:bottom w:w="0" w:type="dxa"/>
              <w:right w:w="128" w:type="dxa"/>
            </w:tcMar>
            <w:vAlign w:val="center"/>
            <w:hideMark/>
          </w:tcPr>
          <w:p w:rsidR="00486856" w:rsidRDefault="0057349F">
            <w:pPr>
              <w:pStyle w:val="16"/>
              <w:ind w:left="-13" w:right="-57" w:firstLine="6"/>
              <w:rPr>
                <w:color w:val="000000"/>
              </w:rPr>
            </w:pPr>
            <w:r>
              <w:rPr>
                <w:rFonts w:ascii="仿宋" w:eastAsia="仿宋" w:hAnsi="仿宋" w:cs="仿宋"/>
                <w:color w:val="000000"/>
                <w:sz w:val="28"/>
                <w:szCs w:val="28"/>
              </w:rPr>
              <w:t>卫生间</w:t>
            </w:r>
          </w:p>
        </w:tc>
        <w:tc>
          <w:tcPr>
            <w:tcW w:w="1170" w:type="dxa"/>
            <w:vMerge w:val="restart"/>
            <w:tcBorders>
              <w:right w:val="single" w:sz="8" w:space="0" w:color="000000"/>
            </w:tcBorders>
            <w:tcMar>
              <w:top w:w="0" w:type="dxa"/>
              <w:left w:w="108" w:type="dxa"/>
              <w:bottom w:w="0" w:type="dxa"/>
              <w:right w:w="128" w:type="dxa"/>
            </w:tcMar>
            <w:vAlign w:val="center"/>
            <w:hideMark/>
          </w:tcPr>
          <w:p w:rsidR="00486856" w:rsidRDefault="0057349F">
            <w:pPr>
              <w:pStyle w:val="16"/>
              <w:ind w:left="-31" w:right="-57" w:hanging="33"/>
              <w:rPr>
                <w:color w:val="000000"/>
              </w:rPr>
            </w:pPr>
            <w:r>
              <w:rPr>
                <w:rFonts w:ascii="仿宋" w:eastAsia="仿宋" w:hAnsi="仿宋" w:cs="仿宋"/>
                <w:color w:val="000000"/>
                <w:sz w:val="28"/>
                <w:szCs w:val="28"/>
              </w:rPr>
              <w:t>日常保洁</w:t>
            </w:r>
          </w:p>
        </w:tc>
        <w:tc>
          <w:tcPr>
            <w:tcW w:w="3362" w:type="dxa"/>
            <w:tcBorders>
              <w:bottom w:val="single" w:sz="8" w:space="0" w:color="000000"/>
              <w:right w:val="single" w:sz="8" w:space="0" w:color="000000"/>
            </w:tcBorders>
            <w:tcMar>
              <w:top w:w="0" w:type="dxa"/>
              <w:left w:w="118" w:type="dxa"/>
              <w:bottom w:w="0" w:type="dxa"/>
              <w:right w:w="128" w:type="dxa"/>
            </w:tcMar>
            <w:vAlign w:val="center"/>
            <w:hideMark/>
          </w:tcPr>
          <w:p w:rsidR="00486856" w:rsidRDefault="0057349F">
            <w:pPr>
              <w:pStyle w:val="16"/>
              <w:ind w:left="48" w:right="-57"/>
              <w:rPr>
                <w:color w:val="000000"/>
              </w:rPr>
            </w:pPr>
            <w:r>
              <w:rPr>
                <w:rFonts w:ascii="仿宋" w:eastAsia="仿宋" w:hAnsi="仿宋" w:cs="仿宋"/>
                <w:color w:val="000000"/>
                <w:sz w:val="28"/>
                <w:szCs w:val="28"/>
              </w:rPr>
              <w:t>大、小便池内外侧</w:t>
            </w:r>
          </w:p>
        </w:tc>
        <w:tc>
          <w:tcPr>
            <w:tcW w:w="2695" w:type="dxa"/>
            <w:tcBorders>
              <w:bottom w:val="single" w:sz="8" w:space="0" w:color="000000"/>
              <w:right w:val="single" w:sz="8" w:space="0" w:color="000000"/>
            </w:tcBorders>
            <w:tcMar>
              <w:top w:w="0" w:type="dxa"/>
              <w:left w:w="118" w:type="dxa"/>
              <w:bottom w:w="0" w:type="dxa"/>
              <w:right w:w="128" w:type="dxa"/>
            </w:tcMar>
            <w:vAlign w:val="center"/>
            <w:hideMark/>
          </w:tcPr>
          <w:p w:rsidR="00486856" w:rsidRDefault="0057349F">
            <w:pPr>
              <w:pStyle w:val="16"/>
              <w:ind w:right="-57" w:firstLine="1"/>
              <w:rPr>
                <w:color w:val="000000"/>
              </w:rPr>
            </w:pPr>
            <w:r>
              <w:rPr>
                <w:rFonts w:ascii="仿宋" w:eastAsia="仿宋" w:hAnsi="仿宋" w:cs="仿宋"/>
                <w:color w:val="000000"/>
                <w:sz w:val="28"/>
                <w:szCs w:val="28"/>
              </w:rPr>
              <w:t>冲刷、擦拭</w:t>
            </w:r>
          </w:p>
        </w:tc>
        <w:tc>
          <w:tcPr>
            <w:tcW w:w="3466" w:type="dxa"/>
            <w:tcBorders>
              <w:bottom w:val="single" w:sz="8" w:space="0" w:color="000000"/>
              <w:right w:val="single" w:sz="8" w:space="0" w:color="000000"/>
            </w:tcBorders>
            <w:tcMar>
              <w:top w:w="0" w:type="dxa"/>
              <w:left w:w="118" w:type="dxa"/>
              <w:bottom w:w="0" w:type="dxa"/>
              <w:right w:w="128" w:type="dxa"/>
            </w:tcMar>
            <w:vAlign w:val="center"/>
            <w:hideMark/>
          </w:tcPr>
          <w:p w:rsidR="00486856" w:rsidRDefault="0057349F">
            <w:pPr>
              <w:pStyle w:val="16"/>
              <w:ind w:left="-31" w:right="-57" w:hanging="33"/>
              <w:rPr>
                <w:color w:val="000000"/>
              </w:rPr>
            </w:pPr>
            <w:r>
              <w:rPr>
                <w:rFonts w:ascii="仿宋" w:eastAsia="仿宋" w:hAnsi="仿宋" w:cs="仿宋"/>
                <w:color w:val="000000"/>
                <w:sz w:val="28"/>
                <w:szCs w:val="28"/>
              </w:rPr>
              <w:t>巡视保洁至少4次/日</w:t>
            </w:r>
          </w:p>
        </w:tc>
      </w:tr>
      <w:tr w:rsidR="00486856">
        <w:trPr>
          <w:tblCellSpacing w:w="0" w:type="dxa"/>
          <w:jc w:val="center"/>
        </w:trPr>
        <w:tc>
          <w:tcPr>
            <w:tcW w:w="0" w:type="auto"/>
            <w:vMerge/>
            <w:tcBorders>
              <w:left w:val="single" w:sz="8" w:space="0" w:color="000000"/>
              <w:right w:val="single" w:sz="8" w:space="0" w:color="000000"/>
            </w:tcBorders>
            <w:vAlign w:val="center"/>
            <w:hideMark/>
          </w:tcPr>
          <w:p w:rsidR="00486856" w:rsidRDefault="00486856">
            <w:pPr>
              <w:pStyle w:val="Normal0"/>
              <w:rPr>
                <w:rFonts w:ascii="仿宋" w:eastAsia="仿宋" w:hAnsi="仿宋" w:cs="仿宋"/>
                <w:color w:val="000000"/>
                <w:sz w:val="28"/>
                <w:szCs w:val="28"/>
              </w:rPr>
            </w:pPr>
          </w:p>
        </w:tc>
        <w:tc>
          <w:tcPr>
            <w:tcW w:w="0" w:type="auto"/>
            <w:vMerge/>
            <w:tcBorders>
              <w:right w:val="single" w:sz="8" w:space="0" w:color="000000"/>
            </w:tcBorders>
            <w:vAlign w:val="center"/>
            <w:hideMark/>
          </w:tcPr>
          <w:p w:rsidR="00486856" w:rsidRDefault="00486856">
            <w:pPr>
              <w:pStyle w:val="Normal0"/>
              <w:rPr>
                <w:rFonts w:ascii="仿宋" w:eastAsia="仿宋" w:hAnsi="仿宋" w:cs="仿宋"/>
                <w:color w:val="000000"/>
                <w:sz w:val="28"/>
                <w:szCs w:val="28"/>
              </w:rPr>
            </w:pPr>
          </w:p>
        </w:tc>
        <w:tc>
          <w:tcPr>
            <w:tcW w:w="3352" w:type="dxa"/>
            <w:tcBorders>
              <w:bottom w:val="single" w:sz="8" w:space="0" w:color="000000"/>
              <w:right w:val="single" w:sz="8" w:space="0" w:color="000000"/>
            </w:tcBorders>
            <w:tcMar>
              <w:top w:w="0" w:type="dxa"/>
              <w:left w:w="108" w:type="dxa"/>
              <w:bottom w:w="0" w:type="dxa"/>
              <w:right w:w="128" w:type="dxa"/>
            </w:tcMar>
            <w:vAlign w:val="center"/>
            <w:hideMark/>
          </w:tcPr>
          <w:p w:rsidR="00486856" w:rsidRDefault="0057349F">
            <w:pPr>
              <w:pStyle w:val="16"/>
              <w:ind w:left="48" w:right="-57"/>
              <w:rPr>
                <w:color w:val="000000"/>
              </w:rPr>
            </w:pPr>
            <w:r>
              <w:rPr>
                <w:rFonts w:ascii="仿宋" w:eastAsia="仿宋" w:hAnsi="仿宋" w:cs="仿宋"/>
                <w:color w:val="000000"/>
                <w:sz w:val="28"/>
                <w:szCs w:val="28"/>
              </w:rPr>
              <w:t>纸篓</w:t>
            </w:r>
          </w:p>
        </w:tc>
        <w:tc>
          <w:tcPr>
            <w:tcW w:w="2685" w:type="dxa"/>
            <w:tcBorders>
              <w:bottom w:val="single" w:sz="8" w:space="0" w:color="000000"/>
              <w:right w:val="single" w:sz="8" w:space="0" w:color="000000"/>
            </w:tcBorders>
            <w:tcMar>
              <w:top w:w="0" w:type="dxa"/>
              <w:left w:w="108" w:type="dxa"/>
              <w:bottom w:w="0" w:type="dxa"/>
              <w:right w:w="128" w:type="dxa"/>
            </w:tcMar>
            <w:vAlign w:val="center"/>
            <w:hideMark/>
          </w:tcPr>
          <w:p w:rsidR="00486856" w:rsidRDefault="0057349F">
            <w:pPr>
              <w:pStyle w:val="16"/>
              <w:ind w:right="-57" w:firstLine="1"/>
              <w:rPr>
                <w:color w:val="000000"/>
              </w:rPr>
            </w:pPr>
            <w:r>
              <w:rPr>
                <w:rFonts w:ascii="仿宋" w:eastAsia="仿宋" w:hAnsi="仿宋" w:cs="仿宋"/>
                <w:color w:val="000000"/>
                <w:sz w:val="28"/>
                <w:szCs w:val="28"/>
              </w:rPr>
              <w:t>倾倒垃圾，清洁纸篓，更换垃圾袋</w:t>
            </w:r>
          </w:p>
        </w:tc>
        <w:tc>
          <w:tcPr>
            <w:tcW w:w="3456" w:type="dxa"/>
            <w:tcBorders>
              <w:bottom w:val="single" w:sz="8" w:space="0" w:color="000000"/>
              <w:right w:val="single" w:sz="8" w:space="0" w:color="000000"/>
            </w:tcBorders>
            <w:tcMar>
              <w:top w:w="0" w:type="dxa"/>
              <w:left w:w="108" w:type="dxa"/>
              <w:bottom w:w="0" w:type="dxa"/>
              <w:right w:w="128" w:type="dxa"/>
            </w:tcMar>
            <w:vAlign w:val="center"/>
            <w:hideMark/>
          </w:tcPr>
          <w:p w:rsidR="00486856" w:rsidRDefault="0057349F">
            <w:pPr>
              <w:pStyle w:val="16"/>
              <w:ind w:left="-31" w:right="-57" w:hanging="33"/>
              <w:rPr>
                <w:color w:val="000000"/>
              </w:rPr>
            </w:pPr>
            <w:r>
              <w:rPr>
                <w:rFonts w:ascii="仿宋" w:eastAsia="仿宋" w:hAnsi="仿宋" w:cs="仿宋"/>
                <w:color w:val="000000"/>
                <w:sz w:val="28"/>
                <w:szCs w:val="28"/>
              </w:rPr>
              <w:t>2次/日</w:t>
            </w:r>
          </w:p>
        </w:tc>
      </w:tr>
      <w:tr w:rsidR="00486856">
        <w:trPr>
          <w:tblCellSpacing w:w="0" w:type="dxa"/>
          <w:jc w:val="center"/>
        </w:trPr>
        <w:tc>
          <w:tcPr>
            <w:tcW w:w="0" w:type="auto"/>
            <w:vMerge/>
            <w:tcBorders>
              <w:left w:val="single" w:sz="8" w:space="0" w:color="000000"/>
              <w:right w:val="single" w:sz="8" w:space="0" w:color="000000"/>
            </w:tcBorders>
            <w:vAlign w:val="center"/>
            <w:hideMark/>
          </w:tcPr>
          <w:p w:rsidR="00486856" w:rsidRDefault="00486856">
            <w:pPr>
              <w:pStyle w:val="Normal0"/>
              <w:rPr>
                <w:rFonts w:ascii="仿宋" w:eastAsia="仿宋" w:hAnsi="仿宋" w:cs="仿宋"/>
                <w:color w:val="000000"/>
                <w:sz w:val="28"/>
                <w:szCs w:val="28"/>
              </w:rPr>
            </w:pPr>
          </w:p>
        </w:tc>
        <w:tc>
          <w:tcPr>
            <w:tcW w:w="0" w:type="auto"/>
            <w:vMerge/>
            <w:tcBorders>
              <w:right w:val="single" w:sz="8" w:space="0" w:color="000000"/>
            </w:tcBorders>
            <w:vAlign w:val="center"/>
            <w:hideMark/>
          </w:tcPr>
          <w:p w:rsidR="00486856" w:rsidRDefault="00486856">
            <w:pPr>
              <w:pStyle w:val="Normal0"/>
              <w:rPr>
                <w:rFonts w:ascii="仿宋" w:eastAsia="仿宋" w:hAnsi="仿宋" w:cs="仿宋"/>
                <w:color w:val="000000"/>
                <w:sz w:val="28"/>
                <w:szCs w:val="28"/>
              </w:rPr>
            </w:pPr>
          </w:p>
        </w:tc>
        <w:tc>
          <w:tcPr>
            <w:tcW w:w="3352" w:type="dxa"/>
            <w:tcBorders>
              <w:bottom w:val="single" w:sz="8" w:space="0" w:color="000000"/>
              <w:right w:val="single" w:sz="8" w:space="0" w:color="000000"/>
            </w:tcBorders>
            <w:tcMar>
              <w:top w:w="0" w:type="dxa"/>
              <w:left w:w="108" w:type="dxa"/>
              <w:bottom w:w="0" w:type="dxa"/>
              <w:right w:w="128" w:type="dxa"/>
            </w:tcMar>
            <w:vAlign w:val="center"/>
            <w:hideMark/>
          </w:tcPr>
          <w:p w:rsidR="00486856" w:rsidRDefault="0057349F">
            <w:pPr>
              <w:pStyle w:val="16"/>
              <w:ind w:left="48" w:right="-57"/>
              <w:rPr>
                <w:color w:val="000000"/>
              </w:rPr>
            </w:pPr>
            <w:r>
              <w:rPr>
                <w:rFonts w:ascii="仿宋" w:eastAsia="仿宋" w:hAnsi="仿宋" w:cs="仿宋"/>
                <w:color w:val="000000"/>
                <w:sz w:val="28"/>
                <w:szCs w:val="28"/>
              </w:rPr>
              <w:t>地面</w:t>
            </w:r>
          </w:p>
        </w:tc>
        <w:tc>
          <w:tcPr>
            <w:tcW w:w="2685" w:type="dxa"/>
            <w:tcBorders>
              <w:bottom w:val="single" w:sz="8" w:space="0" w:color="000000"/>
              <w:right w:val="single" w:sz="8" w:space="0" w:color="000000"/>
            </w:tcBorders>
            <w:tcMar>
              <w:top w:w="0" w:type="dxa"/>
              <w:left w:w="108" w:type="dxa"/>
              <w:bottom w:w="0" w:type="dxa"/>
              <w:right w:w="128" w:type="dxa"/>
            </w:tcMar>
            <w:vAlign w:val="center"/>
            <w:hideMark/>
          </w:tcPr>
          <w:p w:rsidR="00486856" w:rsidRDefault="0057349F">
            <w:pPr>
              <w:pStyle w:val="16"/>
              <w:ind w:right="-57" w:firstLine="1"/>
              <w:rPr>
                <w:color w:val="000000"/>
              </w:rPr>
            </w:pPr>
            <w:r>
              <w:rPr>
                <w:rFonts w:ascii="仿宋" w:eastAsia="仿宋" w:hAnsi="仿宋" w:cs="仿宋"/>
                <w:color w:val="000000"/>
                <w:sz w:val="28"/>
                <w:szCs w:val="28"/>
              </w:rPr>
              <w:t>清扫、墩拖</w:t>
            </w:r>
          </w:p>
        </w:tc>
        <w:tc>
          <w:tcPr>
            <w:tcW w:w="3456" w:type="dxa"/>
            <w:tcBorders>
              <w:bottom w:val="single" w:sz="8" w:space="0" w:color="000000"/>
              <w:right w:val="single" w:sz="8" w:space="0" w:color="000000"/>
            </w:tcBorders>
            <w:tcMar>
              <w:top w:w="0" w:type="dxa"/>
              <w:left w:w="108" w:type="dxa"/>
              <w:bottom w:w="0" w:type="dxa"/>
              <w:right w:w="128" w:type="dxa"/>
            </w:tcMar>
            <w:vAlign w:val="center"/>
            <w:hideMark/>
          </w:tcPr>
          <w:p w:rsidR="00486856" w:rsidRDefault="0057349F">
            <w:pPr>
              <w:pStyle w:val="16"/>
              <w:ind w:left="-31" w:right="-57" w:hanging="33"/>
              <w:rPr>
                <w:color w:val="000000"/>
              </w:rPr>
            </w:pPr>
            <w:r>
              <w:rPr>
                <w:rFonts w:ascii="仿宋" w:eastAsia="仿宋" w:hAnsi="仿宋" w:cs="仿宋"/>
                <w:color w:val="000000"/>
                <w:sz w:val="28"/>
                <w:szCs w:val="28"/>
              </w:rPr>
              <w:t>巡视保洁至少3-5次/日（根据人流量设定）</w:t>
            </w:r>
          </w:p>
        </w:tc>
      </w:tr>
      <w:tr w:rsidR="00486856">
        <w:trPr>
          <w:tblCellSpacing w:w="0" w:type="dxa"/>
          <w:jc w:val="center"/>
        </w:trPr>
        <w:tc>
          <w:tcPr>
            <w:tcW w:w="0" w:type="auto"/>
            <w:vMerge/>
            <w:tcBorders>
              <w:left w:val="single" w:sz="8" w:space="0" w:color="000000"/>
              <w:right w:val="single" w:sz="8" w:space="0" w:color="000000"/>
            </w:tcBorders>
            <w:vAlign w:val="center"/>
            <w:hideMark/>
          </w:tcPr>
          <w:p w:rsidR="00486856" w:rsidRDefault="00486856">
            <w:pPr>
              <w:pStyle w:val="Normal0"/>
              <w:rPr>
                <w:rFonts w:ascii="仿宋" w:eastAsia="仿宋" w:hAnsi="仿宋" w:cs="仿宋"/>
                <w:color w:val="000000"/>
                <w:sz w:val="28"/>
                <w:szCs w:val="28"/>
              </w:rPr>
            </w:pPr>
          </w:p>
        </w:tc>
        <w:tc>
          <w:tcPr>
            <w:tcW w:w="0" w:type="auto"/>
            <w:vMerge/>
            <w:tcBorders>
              <w:right w:val="single" w:sz="8" w:space="0" w:color="000000"/>
            </w:tcBorders>
            <w:vAlign w:val="center"/>
            <w:hideMark/>
          </w:tcPr>
          <w:p w:rsidR="00486856" w:rsidRDefault="00486856">
            <w:pPr>
              <w:pStyle w:val="Normal0"/>
              <w:rPr>
                <w:rFonts w:ascii="仿宋" w:eastAsia="仿宋" w:hAnsi="仿宋" w:cs="仿宋"/>
                <w:color w:val="000000"/>
                <w:sz w:val="28"/>
                <w:szCs w:val="28"/>
              </w:rPr>
            </w:pPr>
          </w:p>
        </w:tc>
        <w:tc>
          <w:tcPr>
            <w:tcW w:w="3352" w:type="dxa"/>
            <w:tcBorders>
              <w:bottom w:val="single" w:sz="8" w:space="0" w:color="000000"/>
              <w:right w:val="single" w:sz="8" w:space="0" w:color="000000"/>
            </w:tcBorders>
            <w:tcMar>
              <w:top w:w="0" w:type="dxa"/>
              <w:left w:w="108" w:type="dxa"/>
              <w:bottom w:w="0" w:type="dxa"/>
              <w:right w:w="128" w:type="dxa"/>
            </w:tcMar>
            <w:vAlign w:val="center"/>
            <w:hideMark/>
          </w:tcPr>
          <w:p w:rsidR="00486856" w:rsidRDefault="0057349F">
            <w:pPr>
              <w:pStyle w:val="16"/>
              <w:ind w:left="48" w:right="-57"/>
              <w:rPr>
                <w:color w:val="000000"/>
              </w:rPr>
            </w:pPr>
            <w:r>
              <w:rPr>
                <w:rFonts w:ascii="仿宋" w:eastAsia="仿宋" w:hAnsi="仿宋" w:cs="仿宋"/>
                <w:color w:val="000000"/>
                <w:sz w:val="28"/>
                <w:szCs w:val="28"/>
              </w:rPr>
              <w:t>云台、面盆、镜面</w:t>
            </w:r>
          </w:p>
        </w:tc>
        <w:tc>
          <w:tcPr>
            <w:tcW w:w="2685" w:type="dxa"/>
            <w:tcBorders>
              <w:bottom w:val="single" w:sz="8" w:space="0" w:color="000000"/>
              <w:right w:val="single" w:sz="8" w:space="0" w:color="000000"/>
            </w:tcBorders>
            <w:tcMar>
              <w:top w:w="0" w:type="dxa"/>
              <w:left w:w="108" w:type="dxa"/>
              <w:bottom w:w="0" w:type="dxa"/>
              <w:right w:w="128" w:type="dxa"/>
            </w:tcMar>
            <w:vAlign w:val="center"/>
            <w:hideMark/>
          </w:tcPr>
          <w:p w:rsidR="00486856" w:rsidRDefault="0057349F">
            <w:pPr>
              <w:pStyle w:val="16"/>
              <w:ind w:right="-57" w:firstLine="1"/>
              <w:rPr>
                <w:color w:val="000000"/>
              </w:rPr>
            </w:pPr>
            <w:r>
              <w:rPr>
                <w:rFonts w:ascii="仿宋" w:eastAsia="仿宋" w:hAnsi="仿宋" w:cs="仿宋"/>
                <w:color w:val="000000"/>
                <w:sz w:val="28"/>
                <w:szCs w:val="28"/>
              </w:rPr>
              <w:t>擦拭</w:t>
            </w:r>
          </w:p>
        </w:tc>
        <w:tc>
          <w:tcPr>
            <w:tcW w:w="3456" w:type="dxa"/>
            <w:tcBorders>
              <w:bottom w:val="single" w:sz="8" w:space="0" w:color="000000"/>
              <w:right w:val="single" w:sz="8" w:space="0" w:color="000000"/>
            </w:tcBorders>
            <w:tcMar>
              <w:top w:w="0" w:type="dxa"/>
              <w:left w:w="108" w:type="dxa"/>
              <w:bottom w:w="0" w:type="dxa"/>
              <w:right w:w="128" w:type="dxa"/>
            </w:tcMar>
            <w:vAlign w:val="center"/>
            <w:hideMark/>
          </w:tcPr>
          <w:p w:rsidR="00486856" w:rsidRDefault="0057349F">
            <w:pPr>
              <w:pStyle w:val="16"/>
              <w:ind w:left="-31" w:right="-57" w:hanging="33"/>
              <w:rPr>
                <w:color w:val="000000"/>
              </w:rPr>
            </w:pPr>
            <w:r>
              <w:rPr>
                <w:rFonts w:ascii="仿宋" w:eastAsia="仿宋" w:hAnsi="仿宋" w:cs="仿宋"/>
                <w:color w:val="000000"/>
                <w:sz w:val="28"/>
                <w:szCs w:val="28"/>
              </w:rPr>
              <w:t>巡视保洁至少3-5次/日（根据人流量设定）</w:t>
            </w:r>
          </w:p>
        </w:tc>
      </w:tr>
      <w:tr w:rsidR="00486856">
        <w:trPr>
          <w:tblCellSpacing w:w="0" w:type="dxa"/>
          <w:jc w:val="center"/>
        </w:trPr>
        <w:tc>
          <w:tcPr>
            <w:tcW w:w="0" w:type="auto"/>
            <w:vMerge/>
            <w:tcBorders>
              <w:left w:val="single" w:sz="8" w:space="0" w:color="000000"/>
              <w:right w:val="single" w:sz="8" w:space="0" w:color="000000"/>
            </w:tcBorders>
            <w:vAlign w:val="center"/>
            <w:hideMark/>
          </w:tcPr>
          <w:p w:rsidR="00486856" w:rsidRDefault="00486856">
            <w:pPr>
              <w:pStyle w:val="Normal0"/>
              <w:rPr>
                <w:rFonts w:ascii="仿宋" w:eastAsia="仿宋" w:hAnsi="仿宋" w:cs="仿宋"/>
                <w:color w:val="000000"/>
                <w:sz w:val="28"/>
                <w:szCs w:val="28"/>
              </w:rPr>
            </w:pPr>
          </w:p>
        </w:tc>
        <w:tc>
          <w:tcPr>
            <w:tcW w:w="0" w:type="auto"/>
            <w:vMerge/>
            <w:tcBorders>
              <w:right w:val="single" w:sz="8" w:space="0" w:color="000000"/>
            </w:tcBorders>
            <w:vAlign w:val="center"/>
            <w:hideMark/>
          </w:tcPr>
          <w:p w:rsidR="00486856" w:rsidRDefault="00486856">
            <w:pPr>
              <w:pStyle w:val="Normal0"/>
              <w:rPr>
                <w:rFonts w:ascii="仿宋" w:eastAsia="仿宋" w:hAnsi="仿宋" w:cs="仿宋"/>
                <w:color w:val="000000"/>
                <w:sz w:val="28"/>
                <w:szCs w:val="28"/>
              </w:rPr>
            </w:pPr>
          </w:p>
        </w:tc>
        <w:tc>
          <w:tcPr>
            <w:tcW w:w="3352" w:type="dxa"/>
            <w:tcBorders>
              <w:bottom w:val="single" w:sz="8" w:space="0" w:color="000000"/>
              <w:right w:val="single" w:sz="8" w:space="0" w:color="000000"/>
            </w:tcBorders>
            <w:tcMar>
              <w:top w:w="0" w:type="dxa"/>
              <w:left w:w="108" w:type="dxa"/>
              <w:bottom w:w="0" w:type="dxa"/>
              <w:right w:w="128" w:type="dxa"/>
            </w:tcMar>
            <w:vAlign w:val="center"/>
            <w:hideMark/>
          </w:tcPr>
          <w:p w:rsidR="00486856" w:rsidRDefault="0057349F">
            <w:pPr>
              <w:pStyle w:val="16"/>
              <w:ind w:left="48" w:right="-57"/>
              <w:rPr>
                <w:color w:val="000000"/>
              </w:rPr>
            </w:pPr>
            <w:r>
              <w:rPr>
                <w:rFonts w:ascii="仿宋" w:eastAsia="仿宋" w:hAnsi="仿宋" w:cs="仿宋"/>
                <w:color w:val="000000"/>
                <w:sz w:val="28"/>
                <w:szCs w:val="28"/>
              </w:rPr>
              <w:t>门窗、隔断板、墙壁、窗台</w:t>
            </w:r>
          </w:p>
        </w:tc>
        <w:tc>
          <w:tcPr>
            <w:tcW w:w="2685" w:type="dxa"/>
            <w:tcBorders>
              <w:bottom w:val="single" w:sz="8" w:space="0" w:color="000000"/>
              <w:right w:val="single" w:sz="8" w:space="0" w:color="000000"/>
            </w:tcBorders>
            <w:tcMar>
              <w:top w:w="0" w:type="dxa"/>
              <w:left w:w="108" w:type="dxa"/>
              <w:bottom w:w="0" w:type="dxa"/>
              <w:right w:w="128" w:type="dxa"/>
            </w:tcMar>
            <w:vAlign w:val="center"/>
            <w:hideMark/>
          </w:tcPr>
          <w:p w:rsidR="00486856" w:rsidRDefault="0057349F">
            <w:pPr>
              <w:pStyle w:val="16"/>
              <w:ind w:right="-57" w:firstLine="1"/>
              <w:rPr>
                <w:color w:val="000000"/>
              </w:rPr>
            </w:pPr>
            <w:r>
              <w:rPr>
                <w:rFonts w:ascii="仿宋" w:eastAsia="仿宋" w:hAnsi="仿宋" w:cs="仿宋"/>
                <w:color w:val="000000"/>
                <w:sz w:val="28"/>
                <w:szCs w:val="28"/>
              </w:rPr>
              <w:t>擦拭</w:t>
            </w:r>
          </w:p>
        </w:tc>
        <w:tc>
          <w:tcPr>
            <w:tcW w:w="3456" w:type="dxa"/>
            <w:tcBorders>
              <w:bottom w:val="single" w:sz="8" w:space="0" w:color="000000"/>
              <w:right w:val="single" w:sz="8" w:space="0" w:color="000000"/>
            </w:tcBorders>
            <w:tcMar>
              <w:top w:w="0" w:type="dxa"/>
              <w:left w:w="108" w:type="dxa"/>
              <w:bottom w:w="0" w:type="dxa"/>
              <w:right w:w="128" w:type="dxa"/>
            </w:tcMar>
            <w:vAlign w:val="center"/>
            <w:hideMark/>
          </w:tcPr>
          <w:p w:rsidR="00486856" w:rsidRDefault="0057349F">
            <w:pPr>
              <w:pStyle w:val="16"/>
              <w:ind w:left="-31" w:right="-57" w:hanging="33"/>
              <w:rPr>
                <w:color w:val="000000"/>
              </w:rPr>
            </w:pPr>
            <w:r>
              <w:rPr>
                <w:rFonts w:ascii="仿宋" w:eastAsia="仿宋" w:hAnsi="仿宋" w:cs="仿宋"/>
                <w:color w:val="000000"/>
                <w:sz w:val="28"/>
                <w:szCs w:val="28"/>
              </w:rPr>
              <w:t>1次/日</w:t>
            </w:r>
          </w:p>
        </w:tc>
      </w:tr>
      <w:tr w:rsidR="00486856">
        <w:trPr>
          <w:tblCellSpacing w:w="0" w:type="dxa"/>
          <w:jc w:val="center"/>
        </w:trPr>
        <w:tc>
          <w:tcPr>
            <w:tcW w:w="0" w:type="auto"/>
            <w:vMerge/>
            <w:tcBorders>
              <w:left w:val="single" w:sz="8" w:space="0" w:color="000000"/>
              <w:right w:val="single" w:sz="8" w:space="0" w:color="000000"/>
            </w:tcBorders>
            <w:vAlign w:val="center"/>
            <w:hideMark/>
          </w:tcPr>
          <w:p w:rsidR="00486856" w:rsidRDefault="00486856">
            <w:pPr>
              <w:pStyle w:val="Normal0"/>
              <w:rPr>
                <w:rFonts w:ascii="仿宋" w:eastAsia="仿宋" w:hAnsi="仿宋" w:cs="仿宋"/>
                <w:color w:val="000000"/>
                <w:sz w:val="28"/>
                <w:szCs w:val="28"/>
              </w:rPr>
            </w:pPr>
          </w:p>
        </w:tc>
        <w:tc>
          <w:tcPr>
            <w:tcW w:w="0" w:type="auto"/>
            <w:vMerge/>
            <w:tcBorders>
              <w:right w:val="single" w:sz="8" w:space="0" w:color="000000"/>
            </w:tcBorders>
            <w:vAlign w:val="center"/>
            <w:hideMark/>
          </w:tcPr>
          <w:p w:rsidR="00486856" w:rsidRDefault="00486856">
            <w:pPr>
              <w:pStyle w:val="Normal0"/>
              <w:rPr>
                <w:rFonts w:ascii="仿宋" w:eastAsia="仿宋" w:hAnsi="仿宋" w:cs="仿宋"/>
                <w:color w:val="000000"/>
                <w:sz w:val="28"/>
                <w:szCs w:val="28"/>
              </w:rPr>
            </w:pPr>
          </w:p>
        </w:tc>
        <w:tc>
          <w:tcPr>
            <w:tcW w:w="3352" w:type="dxa"/>
            <w:tcBorders>
              <w:bottom w:val="single" w:sz="8" w:space="0" w:color="000000"/>
              <w:right w:val="single" w:sz="8" w:space="0" w:color="000000"/>
            </w:tcBorders>
            <w:tcMar>
              <w:top w:w="0" w:type="dxa"/>
              <w:left w:w="108" w:type="dxa"/>
              <w:bottom w:w="0" w:type="dxa"/>
              <w:right w:w="128" w:type="dxa"/>
            </w:tcMar>
            <w:vAlign w:val="center"/>
            <w:hideMark/>
          </w:tcPr>
          <w:p w:rsidR="00486856" w:rsidRDefault="0057349F">
            <w:pPr>
              <w:pStyle w:val="16"/>
              <w:ind w:left="48" w:right="-57"/>
              <w:rPr>
                <w:color w:val="000000"/>
              </w:rPr>
            </w:pPr>
            <w:r>
              <w:rPr>
                <w:rFonts w:ascii="仿宋" w:eastAsia="仿宋" w:hAnsi="仿宋" w:cs="仿宋"/>
                <w:color w:val="000000"/>
                <w:sz w:val="28"/>
                <w:szCs w:val="28"/>
              </w:rPr>
              <w:t>水龙头等金属物</w:t>
            </w:r>
          </w:p>
        </w:tc>
        <w:tc>
          <w:tcPr>
            <w:tcW w:w="2685" w:type="dxa"/>
            <w:tcBorders>
              <w:bottom w:val="single" w:sz="8" w:space="0" w:color="000000"/>
              <w:right w:val="single" w:sz="8" w:space="0" w:color="000000"/>
            </w:tcBorders>
            <w:tcMar>
              <w:top w:w="0" w:type="dxa"/>
              <w:left w:w="108" w:type="dxa"/>
              <w:bottom w:w="0" w:type="dxa"/>
              <w:right w:w="128" w:type="dxa"/>
            </w:tcMar>
            <w:vAlign w:val="center"/>
            <w:hideMark/>
          </w:tcPr>
          <w:p w:rsidR="00486856" w:rsidRDefault="0057349F">
            <w:pPr>
              <w:pStyle w:val="16"/>
              <w:ind w:right="-57" w:firstLine="1"/>
              <w:rPr>
                <w:color w:val="000000"/>
              </w:rPr>
            </w:pPr>
            <w:r>
              <w:rPr>
                <w:rFonts w:ascii="仿宋" w:eastAsia="仿宋" w:hAnsi="仿宋" w:cs="仿宋"/>
                <w:color w:val="000000"/>
                <w:sz w:val="28"/>
                <w:szCs w:val="28"/>
              </w:rPr>
              <w:t>擦拭</w:t>
            </w:r>
          </w:p>
        </w:tc>
        <w:tc>
          <w:tcPr>
            <w:tcW w:w="3456" w:type="dxa"/>
            <w:tcBorders>
              <w:bottom w:val="single" w:sz="8" w:space="0" w:color="000000"/>
              <w:right w:val="single" w:sz="8" w:space="0" w:color="000000"/>
            </w:tcBorders>
            <w:tcMar>
              <w:top w:w="0" w:type="dxa"/>
              <w:left w:w="108" w:type="dxa"/>
              <w:bottom w:w="0" w:type="dxa"/>
              <w:right w:w="128" w:type="dxa"/>
            </w:tcMar>
            <w:vAlign w:val="center"/>
            <w:hideMark/>
          </w:tcPr>
          <w:p w:rsidR="00486856" w:rsidRDefault="0057349F">
            <w:pPr>
              <w:pStyle w:val="16"/>
              <w:ind w:left="-31" w:right="-57" w:hanging="33"/>
              <w:rPr>
                <w:color w:val="000000"/>
              </w:rPr>
            </w:pPr>
            <w:r>
              <w:rPr>
                <w:rFonts w:ascii="仿宋" w:eastAsia="仿宋" w:hAnsi="仿宋" w:cs="仿宋"/>
                <w:color w:val="000000"/>
                <w:sz w:val="28"/>
                <w:szCs w:val="28"/>
              </w:rPr>
              <w:t>1次/日</w:t>
            </w:r>
          </w:p>
        </w:tc>
      </w:tr>
      <w:tr w:rsidR="00486856">
        <w:trPr>
          <w:tblCellSpacing w:w="0" w:type="dxa"/>
          <w:jc w:val="center"/>
        </w:trPr>
        <w:tc>
          <w:tcPr>
            <w:tcW w:w="0" w:type="auto"/>
            <w:vMerge/>
            <w:tcBorders>
              <w:left w:val="single" w:sz="8" w:space="0" w:color="000000"/>
              <w:right w:val="single" w:sz="8" w:space="0" w:color="000000"/>
            </w:tcBorders>
            <w:vAlign w:val="center"/>
            <w:hideMark/>
          </w:tcPr>
          <w:p w:rsidR="00486856" w:rsidRDefault="00486856">
            <w:pPr>
              <w:pStyle w:val="Normal0"/>
              <w:rPr>
                <w:rFonts w:ascii="仿宋" w:eastAsia="仿宋" w:hAnsi="仿宋" w:cs="仿宋"/>
                <w:color w:val="000000"/>
                <w:sz w:val="28"/>
                <w:szCs w:val="28"/>
              </w:rPr>
            </w:pPr>
          </w:p>
        </w:tc>
        <w:tc>
          <w:tcPr>
            <w:tcW w:w="0" w:type="auto"/>
            <w:vMerge/>
            <w:tcBorders>
              <w:right w:val="single" w:sz="8" w:space="0" w:color="000000"/>
            </w:tcBorders>
            <w:vAlign w:val="center"/>
            <w:hideMark/>
          </w:tcPr>
          <w:p w:rsidR="00486856" w:rsidRDefault="00486856">
            <w:pPr>
              <w:pStyle w:val="Normal0"/>
              <w:rPr>
                <w:rFonts w:ascii="仿宋" w:eastAsia="仿宋" w:hAnsi="仿宋" w:cs="仿宋"/>
                <w:color w:val="000000"/>
                <w:sz w:val="28"/>
                <w:szCs w:val="28"/>
              </w:rPr>
            </w:pPr>
          </w:p>
        </w:tc>
        <w:tc>
          <w:tcPr>
            <w:tcW w:w="3352" w:type="dxa"/>
            <w:tcBorders>
              <w:bottom w:val="single" w:sz="8" w:space="0" w:color="000000"/>
              <w:right w:val="single" w:sz="8" w:space="0" w:color="000000"/>
            </w:tcBorders>
            <w:tcMar>
              <w:top w:w="0" w:type="dxa"/>
              <w:left w:w="108" w:type="dxa"/>
              <w:bottom w:w="0" w:type="dxa"/>
              <w:right w:w="128" w:type="dxa"/>
            </w:tcMar>
            <w:vAlign w:val="center"/>
            <w:hideMark/>
          </w:tcPr>
          <w:p w:rsidR="00486856" w:rsidRDefault="0057349F">
            <w:pPr>
              <w:pStyle w:val="16"/>
              <w:ind w:left="48" w:right="-57"/>
              <w:rPr>
                <w:color w:val="000000"/>
              </w:rPr>
            </w:pPr>
            <w:r>
              <w:rPr>
                <w:rFonts w:ascii="仿宋" w:eastAsia="仿宋" w:hAnsi="仿宋" w:cs="仿宋"/>
                <w:color w:val="000000"/>
                <w:sz w:val="28"/>
                <w:szCs w:val="28"/>
              </w:rPr>
              <w:t>垃圾桶</w:t>
            </w:r>
          </w:p>
        </w:tc>
        <w:tc>
          <w:tcPr>
            <w:tcW w:w="2685" w:type="dxa"/>
            <w:tcBorders>
              <w:bottom w:val="single" w:sz="8" w:space="0" w:color="000000"/>
              <w:right w:val="single" w:sz="8" w:space="0" w:color="000000"/>
            </w:tcBorders>
            <w:tcMar>
              <w:top w:w="0" w:type="dxa"/>
              <w:left w:w="108" w:type="dxa"/>
              <w:bottom w:w="0" w:type="dxa"/>
              <w:right w:w="128" w:type="dxa"/>
            </w:tcMar>
            <w:vAlign w:val="center"/>
            <w:hideMark/>
          </w:tcPr>
          <w:p w:rsidR="00486856" w:rsidRDefault="0057349F">
            <w:pPr>
              <w:pStyle w:val="16"/>
              <w:ind w:right="-57" w:firstLine="1"/>
              <w:rPr>
                <w:color w:val="000000"/>
              </w:rPr>
            </w:pPr>
            <w:r>
              <w:rPr>
                <w:rFonts w:ascii="仿宋" w:eastAsia="仿宋" w:hAnsi="仿宋" w:cs="仿宋"/>
                <w:color w:val="000000"/>
                <w:sz w:val="28"/>
                <w:szCs w:val="28"/>
              </w:rPr>
              <w:t>倾倒垃圾，更换垃圾袋、擦拭垃圾桶</w:t>
            </w:r>
          </w:p>
        </w:tc>
        <w:tc>
          <w:tcPr>
            <w:tcW w:w="3456" w:type="dxa"/>
            <w:tcBorders>
              <w:bottom w:val="single" w:sz="8" w:space="0" w:color="000000"/>
              <w:right w:val="single" w:sz="8" w:space="0" w:color="000000"/>
            </w:tcBorders>
            <w:tcMar>
              <w:top w:w="0" w:type="dxa"/>
              <w:left w:w="108" w:type="dxa"/>
              <w:bottom w:w="0" w:type="dxa"/>
              <w:right w:w="128" w:type="dxa"/>
            </w:tcMar>
            <w:vAlign w:val="center"/>
            <w:hideMark/>
          </w:tcPr>
          <w:p w:rsidR="00486856" w:rsidRDefault="0057349F">
            <w:pPr>
              <w:pStyle w:val="16"/>
              <w:ind w:left="-31" w:right="-57" w:hanging="33"/>
              <w:rPr>
                <w:color w:val="000000"/>
              </w:rPr>
            </w:pPr>
            <w:r>
              <w:rPr>
                <w:rFonts w:ascii="仿宋" w:eastAsia="仿宋" w:hAnsi="仿宋" w:cs="仿宋"/>
                <w:color w:val="000000"/>
                <w:sz w:val="28"/>
                <w:szCs w:val="28"/>
              </w:rPr>
              <w:t>1次/日</w:t>
            </w:r>
          </w:p>
        </w:tc>
      </w:tr>
      <w:tr w:rsidR="00486856">
        <w:trPr>
          <w:tblCellSpacing w:w="0" w:type="dxa"/>
          <w:jc w:val="center"/>
        </w:trPr>
        <w:tc>
          <w:tcPr>
            <w:tcW w:w="1485" w:type="dxa"/>
            <w:vMerge w:val="restart"/>
            <w:tcBorders>
              <w:left w:val="single" w:sz="8" w:space="0" w:color="000000"/>
              <w:right w:val="single" w:sz="8" w:space="0" w:color="000000"/>
            </w:tcBorders>
            <w:tcMar>
              <w:top w:w="0" w:type="dxa"/>
              <w:left w:w="128" w:type="dxa"/>
              <w:bottom w:w="0" w:type="dxa"/>
              <w:right w:w="128" w:type="dxa"/>
            </w:tcMar>
            <w:vAlign w:val="center"/>
            <w:hideMark/>
          </w:tcPr>
          <w:p w:rsidR="00486856" w:rsidRDefault="0057349F">
            <w:pPr>
              <w:pStyle w:val="16"/>
              <w:ind w:left="-13" w:right="-57" w:firstLine="6"/>
              <w:rPr>
                <w:color w:val="000000"/>
              </w:rPr>
            </w:pPr>
            <w:r>
              <w:rPr>
                <w:rFonts w:ascii="仿宋" w:eastAsia="仿宋" w:hAnsi="仿宋" w:cs="仿宋"/>
                <w:color w:val="000000"/>
                <w:sz w:val="28"/>
                <w:szCs w:val="28"/>
              </w:rPr>
              <w:t>电梯</w:t>
            </w:r>
          </w:p>
        </w:tc>
        <w:tc>
          <w:tcPr>
            <w:tcW w:w="1170" w:type="dxa"/>
            <w:vMerge w:val="restart"/>
            <w:tcBorders>
              <w:right w:val="single" w:sz="8" w:space="0" w:color="000000"/>
            </w:tcBorders>
            <w:tcMar>
              <w:top w:w="0" w:type="dxa"/>
              <w:left w:w="108" w:type="dxa"/>
              <w:bottom w:w="0" w:type="dxa"/>
              <w:right w:w="128" w:type="dxa"/>
            </w:tcMar>
            <w:vAlign w:val="center"/>
            <w:hideMark/>
          </w:tcPr>
          <w:p w:rsidR="00486856" w:rsidRDefault="0057349F">
            <w:pPr>
              <w:pStyle w:val="16"/>
              <w:jc w:val="center"/>
              <w:rPr>
                <w:color w:val="000000"/>
              </w:rPr>
            </w:pPr>
            <w:r>
              <w:rPr>
                <w:rFonts w:ascii="仿宋" w:eastAsia="仿宋" w:hAnsi="仿宋" w:cs="仿宋"/>
                <w:color w:val="000000"/>
                <w:sz w:val="28"/>
                <w:szCs w:val="28"/>
              </w:rPr>
              <w:t>日常保洁</w:t>
            </w:r>
          </w:p>
        </w:tc>
        <w:tc>
          <w:tcPr>
            <w:tcW w:w="3362" w:type="dxa"/>
            <w:tcBorders>
              <w:bottom w:val="single" w:sz="8" w:space="0" w:color="000000"/>
              <w:right w:val="single" w:sz="8" w:space="0" w:color="000000"/>
            </w:tcBorders>
            <w:tcMar>
              <w:top w:w="0" w:type="dxa"/>
              <w:left w:w="118" w:type="dxa"/>
              <w:bottom w:w="0" w:type="dxa"/>
              <w:right w:w="128" w:type="dxa"/>
            </w:tcMar>
            <w:vAlign w:val="center"/>
            <w:hideMark/>
          </w:tcPr>
          <w:p w:rsidR="00486856" w:rsidRDefault="0057349F">
            <w:pPr>
              <w:pStyle w:val="16"/>
              <w:ind w:right="-57"/>
              <w:rPr>
                <w:color w:val="000000"/>
              </w:rPr>
            </w:pPr>
            <w:r>
              <w:rPr>
                <w:rFonts w:ascii="仿宋" w:eastAsia="仿宋" w:hAnsi="仿宋" w:cs="仿宋"/>
                <w:color w:val="000000"/>
                <w:sz w:val="28"/>
                <w:szCs w:val="28"/>
              </w:rPr>
              <w:t>轿厢地面</w:t>
            </w:r>
          </w:p>
        </w:tc>
        <w:tc>
          <w:tcPr>
            <w:tcW w:w="2695" w:type="dxa"/>
            <w:tcBorders>
              <w:bottom w:val="single" w:sz="8" w:space="0" w:color="000000"/>
              <w:right w:val="single" w:sz="8" w:space="0" w:color="000000"/>
            </w:tcBorders>
            <w:tcMar>
              <w:top w:w="0" w:type="dxa"/>
              <w:left w:w="118" w:type="dxa"/>
              <w:bottom w:w="0" w:type="dxa"/>
              <w:right w:w="128" w:type="dxa"/>
            </w:tcMar>
            <w:vAlign w:val="center"/>
            <w:hideMark/>
          </w:tcPr>
          <w:p w:rsidR="00486856" w:rsidRDefault="0057349F">
            <w:pPr>
              <w:pStyle w:val="16"/>
              <w:ind w:right="-57" w:firstLine="1"/>
              <w:rPr>
                <w:color w:val="000000"/>
              </w:rPr>
            </w:pPr>
            <w:r>
              <w:rPr>
                <w:rFonts w:ascii="仿宋" w:eastAsia="仿宋" w:hAnsi="仿宋" w:cs="仿宋"/>
                <w:color w:val="000000"/>
                <w:sz w:val="28"/>
                <w:szCs w:val="28"/>
              </w:rPr>
              <w:t>清扫、墩拖</w:t>
            </w:r>
          </w:p>
        </w:tc>
        <w:tc>
          <w:tcPr>
            <w:tcW w:w="3466" w:type="dxa"/>
            <w:tcBorders>
              <w:bottom w:val="single" w:sz="8" w:space="0" w:color="000000"/>
              <w:right w:val="single" w:sz="8" w:space="0" w:color="000000"/>
            </w:tcBorders>
            <w:tcMar>
              <w:top w:w="0" w:type="dxa"/>
              <w:left w:w="118" w:type="dxa"/>
              <w:bottom w:w="0" w:type="dxa"/>
              <w:right w:w="128" w:type="dxa"/>
            </w:tcMar>
            <w:vAlign w:val="center"/>
            <w:hideMark/>
          </w:tcPr>
          <w:p w:rsidR="00486856" w:rsidRDefault="0057349F">
            <w:pPr>
              <w:pStyle w:val="16"/>
              <w:ind w:left="-31" w:right="-57" w:hanging="33"/>
              <w:rPr>
                <w:color w:val="000000"/>
              </w:rPr>
            </w:pPr>
            <w:r>
              <w:rPr>
                <w:rFonts w:ascii="仿宋" w:eastAsia="仿宋" w:hAnsi="仿宋" w:cs="仿宋"/>
                <w:color w:val="000000"/>
                <w:sz w:val="28"/>
                <w:szCs w:val="28"/>
              </w:rPr>
              <w:t>随时巡视保洁</w:t>
            </w:r>
          </w:p>
        </w:tc>
      </w:tr>
      <w:tr w:rsidR="00486856">
        <w:trPr>
          <w:tblCellSpacing w:w="0" w:type="dxa"/>
          <w:jc w:val="center"/>
        </w:trPr>
        <w:tc>
          <w:tcPr>
            <w:tcW w:w="0" w:type="auto"/>
            <w:vMerge/>
            <w:tcBorders>
              <w:left w:val="single" w:sz="8" w:space="0" w:color="000000"/>
              <w:right w:val="single" w:sz="8" w:space="0" w:color="000000"/>
            </w:tcBorders>
            <w:vAlign w:val="center"/>
            <w:hideMark/>
          </w:tcPr>
          <w:p w:rsidR="00486856" w:rsidRDefault="00486856">
            <w:pPr>
              <w:pStyle w:val="Normal0"/>
              <w:rPr>
                <w:rFonts w:ascii="仿宋" w:eastAsia="仿宋" w:hAnsi="仿宋" w:cs="仿宋"/>
                <w:color w:val="000000"/>
                <w:sz w:val="28"/>
                <w:szCs w:val="28"/>
              </w:rPr>
            </w:pPr>
          </w:p>
        </w:tc>
        <w:tc>
          <w:tcPr>
            <w:tcW w:w="0" w:type="auto"/>
            <w:vMerge/>
            <w:tcBorders>
              <w:right w:val="single" w:sz="8" w:space="0" w:color="000000"/>
            </w:tcBorders>
            <w:vAlign w:val="center"/>
            <w:hideMark/>
          </w:tcPr>
          <w:p w:rsidR="00486856" w:rsidRDefault="00486856">
            <w:pPr>
              <w:pStyle w:val="Normal0"/>
              <w:rPr>
                <w:rFonts w:ascii="仿宋" w:eastAsia="仿宋" w:hAnsi="仿宋" w:cs="仿宋"/>
                <w:color w:val="000000"/>
                <w:sz w:val="28"/>
                <w:szCs w:val="28"/>
              </w:rPr>
            </w:pPr>
          </w:p>
        </w:tc>
        <w:tc>
          <w:tcPr>
            <w:tcW w:w="3352" w:type="dxa"/>
            <w:tcBorders>
              <w:bottom w:val="single" w:sz="8" w:space="0" w:color="000000"/>
              <w:right w:val="single" w:sz="8" w:space="0" w:color="000000"/>
            </w:tcBorders>
            <w:tcMar>
              <w:top w:w="0" w:type="dxa"/>
              <w:left w:w="108" w:type="dxa"/>
              <w:bottom w:w="0" w:type="dxa"/>
              <w:right w:w="128" w:type="dxa"/>
            </w:tcMar>
            <w:vAlign w:val="center"/>
            <w:hideMark/>
          </w:tcPr>
          <w:p w:rsidR="00486856" w:rsidRDefault="0057349F">
            <w:pPr>
              <w:pStyle w:val="16"/>
              <w:ind w:left="48" w:right="-57"/>
              <w:rPr>
                <w:color w:val="000000"/>
              </w:rPr>
            </w:pPr>
            <w:r>
              <w:rPr>
                <w:rFonts w:ascii="仿宋" w:eastAsia="仿宋" w:hAnsi="仿宋" w:cs="仿宋"/>
                <w:color w:val="000000"/>
                <w:sz w:val="28"/>
                <w:szCs w:val="28"/>
              </w:rPr>
              <w:t>厢壁、电梯门、操作面板</w:t>
            </w:r>
          </w:p>
        </w:tc>
        <w:tc>
          <w:tcPr>
            <w:tcW w:w="2685" w:type="dxa"/>
            <w:tcBorders>
              <w:bottom w:val="single" w:sz="8" w:space="0" w:color="000000"/>
              <w:right w:val="single" w:sz="8" w:space="0" w:color="000000"/>
            </w:tcBorders>
            <w:tcMar>
              <w:top w:w="0" w:type="dxa"/>
              <w:left w:w="108" w:type="dxa"/>
              <w:bottom w:w="0" w:type="dxa"/>
              <w:right w:w="128" w:type="dxa"/>
            </w:tcMar>
            <w:vAlign w:val="center"/>
            <w:hideMark/>
          </w:tcPr>
          <w:p w:rsidR="00486856" w:rsidRDefault="0057349F">
            <w:pPr>
              <w:pStyle w:val="16"/>
              <w:ind w:right="-57" w:firstLine="1"/>
              <w:rPr>
                <w:color w:val="000000"/>
              </w:rPr>
            </w:pPr>
            <w:r>
              <w:rPr>
                <w:rFonts w:ascii="仿宋" w:eastAsia="仿宋" w:hAnsi="仿宋" w:cs="仿宋"/>
                <w:color w:val="000000"/>
                <w:sz w:val="28"/>
                <w:szCs w:val="28"/>
              </w:rPr>
              <w:t>擦拭</w:t>
            </w:r>
          </w:p>
        </w:tc>
        <w:tc>
          <w:tcPr>
            <w:tcW w:w="3456" w:type="dxa"/>
            <w:tcBorders>
              <w:bottom w:val="single" w:sz="8" w:space="0" w:color="000000"/>
              <w:right w:val="single" w:sz="8" w:space="0" w:color="000000"/>
            </w:tcBorders>
            <w:tcMar>
              <w:top w:w="0" w:type="dxa"/>
              <w:left w:w="108" w:type="dxa"/>
              <w:bottom w:w="0" w:type="dxa"/>
              <w:right w:w="128" w:type="dxa"/>
            </w:tcMar>
            <w:vAlign w:val="center"/>
            <w:hideMark/>
          </w:tcPr>
          <w:p w:rsidR="00486856" w:rsidRDefault="0057349F">
            <w:pPr>
              <w:pStyle w:val="16"/>
              <w:ind w:left="-31" w:right="-57" w:hanging="33"/>
              <w:rPr>
                <w:color w:val="000000"/>
              </w:rPr>
            </w:pPr>
            <w:r>
              <w:rPr>
                <w:rFonts w:ascii="仿宋" w:eastAsia="仿宋" w:hAnsi="仿宋" w:cs="仿宋"/>
                <w:color w:val="000000"/>
                <w:sz w:val="28"/>
                <w:szCs w:val="28"/>
              </w:rPr>
              <w:t>随时巡视保洁</w:t>
            </w:r>
          </w:p>
        </w:tc>
      </w:tr>
      <w:tr w:rsidR="00486856">
        <w:trPr>
          <w:tblCellSpacing w:w="0" w:type="dxa"/>
          <w:jc w:val="center"/>
        </w:trPr>
        <w:tc>
          <w:tcPr>
            <w:tcW w:w="0" w:type="auto"/>
            <w:vMerge/>
            <w:tcBorders>
              <w:left w:val="single" w:sz="8" w:space="0" w:color="000000"/>
              <w:right w:val="single" w:sz="8" w:space="0" w:color="000000"/>
            </w:tcBorders>
            <w:vAlign w:val="center"/>
            <w:hideMark/>
          </w:tcPr>
          <w:p w:rsidR="00486856" w:rsidRDefault="00486856">
            <w:pPr>
              <w:pStyle w:val="Normal0"/>
              <w:rPr>
                <w:rFonts w:ascii="仿宋" w:eastAsia="仿宋" w:hAnsi="仿宋" w:cs="仿宋"/>
                <w:color w:val="000000"/>
                <w:sz w:val="28"/>
                <w:szCs w:val="28"/>
              </w:rPr>
            </w:pPr>
          </w:p>
        </w:tc>
        <w:tc>
          <w:tcPr>
            <w:tcW w:w="1170" w:type="dxa"/>
            <w:vMerge w:val="restart"/>
            <w:tcBorders>
              <w:right w:val="single" w:sz="8" w:space="0" w:color="000000"/>
            </w:tcBorders>
            <w:tcMar>
              <w:top w:w="0" w:type="dxa"/>
              <w:left w:w="108" w:type="dxa"/>
              <w:bottom w:w="0" w:type="dxa"/>
              <w:right w:w="128" w:type="dxa"/>
            </w:tcMar>
            <w:vAlign w:val="center"/>
            <w:hideMark/>
          </w:tcPr>
          <w:p w:rsidR="00486856" w:rsidRDefault="0057349F">
            <w:pPr>
              <w:pStyle w:val="16"/>
              <w:jc w:val="center"/>
              <w:rPr>
                <w:color w:val="000000"/>
              </w:rPr>
            </w:pPr>
            <w:r>
              <w:rPr>
                <w:rFonts w:ascii="仿宋" w:eastAsia="仿宋" w:hAnsi="仿宋" w:cs="仿宋"/>
                <w:color w:val="000000"/>
                <w:sz w:val="28"/>
                <w:szCs w:val="28"/>
              </w:rPr>
              <w:t>定期保洁</w:t>
            </w:r>
          </w:p>
        </w:tc>
        <w:tc>
          <w:tcPr>
            <w:tcW w:w="3352" w:type="dxa"/>
            <w:tcBorders>
              <w:bottom w:val="single" w:sz="8" w:space="0" w:color="000000"/>
              <w:right w:val="single" w:sz="8" w:space="0" w:color="000000"/>
            </w:tcBorders>
            <w:tcMar>
              <w:top w:w="0" w:type="dxa"/>
              <w:left w:w="108" w:type="dxa"/>
              <w:bottom w:w="0" w:type="dxa"/>
              <w:right w:w="128" w:type="dxa"/>
            </w:tcMar>
            <w:vAlign w:val="center"/>
            <w:hideMark/>
          </w:tcPr>
          <w:p w:rsidR="00486856" w:rsidRDefault="0057349F">
            <w:pPr>
              <w:pStyle w:val="16"/>
              <w:ind w:left="48" w:right="-57"/>
              <w:rPr>
                <w:color w:val="000000"/>
              </w:rPr>
            </w:pPr>
            <w:r>
              <w:rPr>
                <w:rFonts w:ascii="仿宋" w:eastAsia="仿宋" w:hAnsi="仿宋" w:cs="仿宋"/>
                <w:color w:val="000000"/>
                <w:sz w:val="28"/>
                <w:szCs w:val="28"/>
              </w:rPr>
              <w:t>天花板、通风口</w:t>
            </w:r>
          </w:p>
        </w:tc>
        <w:tc>
          <w:tcPr>
            <w:tcW w:w="2685" w:type="dxa"/>
            <w:tcBorders>
              <w:bottom w:val="single" w:sz="8" w:space="0" w:color="000000"/>
              <w:right w:val="single" w:sz="8" w:space="0" w:color="000000"/>
            </w:tcBorders>
            <w:tcMar>
              <w:top w:w="0" w:type="dxa"/>
              <w:left w:w="108" w:type="dxa"/>
              <w:bottom w:w="0" w:type="dxa"/>
              <w:right w:w="128" w:type="dxa"/>
            </w:tcMar>
            <w:vAlign w:val="center"/>
            <w:hideMark/>
          </w:tcPr>
          <w:p w:rsidR="00486856" w:rsidRDefault="0057349F">
            <w:pPr>
              <w:pStyle w:val="16"/>
              <w:ind w:right="-57" w:firstLine="1"/>
              <w:rPr>
                <w:color w:val="000000"/>
              </w:rPr>
            </w:pPr>
            <w:r>
              <w:rPr>
                <w:rFonts w:ascii="仿宋" w:eastAsia="仿宋" w:hAnsi="仿宋" w:cs="仿宋"/>
                <w:color w:val="000000"/>
                <w:sz w:val="28"/>
                <w:szCs w:val="28"/>
              </w:rPr>
              <w:t>掸尘、擦拭</w:t>
            </w:r>
          </w:p>
        </w:tc>
        <w:tc>
          <w:tcPr>
            <w:tcW w:w="3456" w:type="dxa"/>
            <w:tcBorders>
              <w:bottom w:val="single" w:sz="8" w:space="0" w:color="000000"/>
              <w:right w:val="single" w:sz="8" w:space="0" w:color="000000"/>
            </w:tcBorders>
            <w:tcMar>
              <w:top w:w="0" w:type="dxa"/>
              <w:left w:w="108" w:type="dxa"/>
              <w:bottom w:w="0" w:type="dxa"/>
              <w:right w:w="128" w:type="dxa"/>
            </w:tcMar>
            <w:vAlign w:val="center"/>
            <w:hideMark/>
          </w:tcPr>
          <w:p w:rsidR="00486856" w:rsidRDefault="0057349F">
            <w:pPr>
              <w:pStyle w:val="16"/>
              <w:ind w:left="-31" w:right="-57" w:hanging="33"/>
              <w:rPr>
                <w:color w:val="000000"/>
              </w:rPr>
            </w:pPr>
            <w:r>
              <w:rPr>
                <w:rFonts w:ascii="仿宋" w:eastAsia="仿宋" w:hAnsi="仿宋" w:cs="仿宋"/>
                <w:color w:val="000000"/>
                <w:sz w:val="28"/>
                <w:szCs w:val="28"/>
              </w:rPr>
              <w:t>2次/月</w:t>
            </w:r>
          </w:p>
        </w:tc>
      </w:tr>
      <w:tr w:rsidR="00486856">
        <w:trPr>
          <w:tblCellSpacing w:w="0" w:type="dxa"/>
          <w:jc w:val="center"/>
        </w:trPr>
        <w:tc>
          <w:tcPr>
            <w:tcW w:w="0" w:type="auto"/>
            <w:vMerge/>
            <w:tcBorders>
              <w:left w:val="single" w:sz="8" w:space="0" w:color="000000"/>
              <w:right w:val="single" w:sz="8" w:space="0" w:color="000000"/>
            </w:tcBorders>
            <w:vAlign w:val="center"/>
            <w:hideMark/>
          </w:tcPr>
          <w:p w:rsidR="00486856" w:rsidRDefault="00486856">
            <w:pPr>
              <w:pStyle w:val="Normal0"/>
              <w:rPr>
                <w:rFonts w:ascii="仿宋" w:eastAsia="仿宋" w:hAnsi="仿宋" w:cs="仿宋"/>
                <w:color w:val="000000"/>
                <w:sz w:val="28"/>
                <w:szCs w:val="28"/>
              </w:rPr>
            </w:pPr>
          </w:p>
        </w:tc>
        <w:tc>
          <w:tcPr>
            <w:tcW w:w="0" w:type="auto"/>
            <w:vMerge/>
            <w:tcBorders>
              <w:right w:val="single" w:sz="8" w:space="0" w:color="000000"/>
            </w:tcBorders>
            <w:vAlign w:val="center"/>
            <w:hideMark/>
          </w:tcPr>
          <w:p w:rsidR="00486856" w:rsidRDefault="00486856">
            <w:pPr>
              <w:pStyle w:val="Normal0"/>
              <w:rPr>
                <w:rFonts w:ascii="仿宋" w:eastAsia="仿宋" w:hAnsi="仿宋" w:cs="仿宋"/>
                <w:color w:val="000000"/>
                <w:sz w:val="28"/>
                <w:szCs w:val="28"/>
              </w:rPr>
            </w:pPr>
          </w:p>
        </w:tc>
        <w:tc>
          <w:tcPr>
            <w:tcW w:w="3352" w:type="dxa"/>
            <w:tcBorders>
              <w:bottom w:val="single" w:sz="8" w:space="0" w:color="000000"/>
              <w:right w:val="single" w:sz="8" w:space="0" w:color="000000"/>
            </w:tcBorders>
            <w:tcMar>
              <w:top w:w="0" w:type="dxa"/>
              <w:left w:w="108" w:type="dxa"/>
              <w:bottom w:w="0" w:type="dxa"/>
              <w:right w:w="128" w:type="dxa"/>
            </w:tcMar>
            <w:vAlign w:val="center"/>
            <w:hideMark/>
          </w:tcPr>
          <w:p w:rsidR="00486856" w:rsidRDefault="0057349F">
            <w:pPr>
              <w:pStyle w:val="16"/>
              <w:ind w:left="48" w:right="-57"/>
              <w:rPr>
                <w:color w:val="000000"/>
              </w:rPr>
            </w:pPr>
            <w:r>
              <w:rPr>
                <w:rFonts w:ascii="仿宋" w:eastAsia="仿宋" w:hAnsi="仿宋" w:cs="仿宋"/>
                <w:color w:val="000000"/>
                <w:sz w:val="28"/>
                <w:szCs w:val="28"/>
              </w:rPr>
              <w:t>监控摄像头</w:t>
            </w:r>
          </w:p>
        </w:tc>
        <w:tc>
          <w:tcPr>
            <w:tcW w:w="2685" w:type="dxa"/>
            <w:tcBorders>
              <w:bottom w:val="single" w:sz="8" w:space="0" w:color="000000"/>
              <w:right w:val="single" w:sz="8" w:space="0" w:color="000000"/>
            </w:tcBorders>
            <w:tcMar>
              <w:top w:w="0" w:type="dxa"/>
              <w:left w:w="108" w:type="dxa"/>
              <w:bottom w:w="0" w:type="dxa"/>
              <w:right w:w="128" w:type="dxa"/>
            </w:tcMar>
            <w:vAlign w:val="center"/>
            <w:hideMark/>
          </w:tcPr>
          <w:p w:rsidR="00486856" w:rsidRDefault="0057349F">
            <w:pPr>
              <w:pStyle w:val="16"/>
              <w:ind w:right="-57" w:firstLine="1"/>
              <w:rPr>
                <w:color w:val="000000"/>
              </w:rPr>
            </w:pPr>
            <w:r>
              <w:rPr>
                <w:rFonts w:ascii="仿宋" w:eastAsia="仿宋" w:hAnsi="仿宋" w:cs="仿宋"/>
                <w:color w:val="000000"/>
                <w:sz w:val="28"/>
                <w:szCs w:val="28"/>
              </w:rPr>
              <w:t>掸尘、擦拭</w:t>
            </w:r>
          </w:p>
        </w:tc>
        <w:tc>
          <w:tcPr>
            <w:tcW w:w="3456" w:type="dxa"/>
            <w:tcBorders>
              <w:bottom w:val="single" w:sz="8" w:space="0" w:color="000000"/>
              <w:right w:val="single" w:sz="8" w:space="0" w:color="000000"/>
            </w:tcBorders>
            <w:tcMar>
              <w:top w:w="0" w:type="dxa"/>
              <w:left w:w="108" w:type="dxa"/>
              <w:bottom w:w="0" w:type="dxa"/>
              <w:right w:w="128" w:type="dxa"/>
            </w:tcMar>
            <w:vAlign w:val="center"/>
            <w:hideMark/>
          </w:tcPr>
          <w:p w:rsidR="00486856" w:rsidRDefault="0057349F">
            <w:pPr>
              <w:pStyle w:val="16"/>
              <w:ind w:left="-31" w:right="-57" w:hanging="33"/>
              <w:rPr>
                <w:color w:val="000000"/>
              </w:rPr>
            </w:pPr>
            <w:r>
              <w:rPr>
                <w:rFonts w:ascii="仿宋" w:eastAsia="仿宋" w:hAnsi="仿宋" w:cs="仿宋"/>
                <w:color w:val="000000"/>
                <w:sz w:val="28"/>
                <w:szCs w:val="28"/>
              </w:rPr>
              <w:t>1次/半年</w:t>
            </w:r>
          </w:p>
        </w:tc>
      </w:tr>
      <w:tr w:rsidR="00486856">
        <w:trPr>
          <w:tblCellSpacing w:w="0" w:type="dxa"/>
          <w:jc w:val="center"/>
        </w:trPr>
        <w:tc>
          <w:tcPr>
            <w:tcW w:w="1485" w:type="dxa"/>
            <w:vMerge w:val="restart"/>
            <w:tcBorders>
              <w:left w:val="single" w:sz="8" w:space="0" w:color="000000"/>
              <w:right w:val="single" w:sz="8" w:space="0" w:color="000000"/>
            </w:tcBorders>
            <w:tcMar>
              <w:top w:w="0" w:type="dxa"/>
              <w:left w:w="128" w:type="dxa"/>
              <w:bottom w:w="0" w:type="dxa"/>
              <w:right w:w="128" w:type="dxa"/>
            </w:tcMar>
            <w:vAlign w:val="center"/>
            <w:hideMark/>
          </w:tcPr>
          <w:p w:rsidR="00486856" w:rsidRDefault="0057349F">
            <w:pPr>
              <w:pStyle w:val="16"/>
              <w:ind w:right="-57"/>
              <w:rPr>
                <w:color w:val="000000"/>
              </w:rPr>
            </w:pPr>
            <w:r>
              <w:rPr>
                <w:rFonts w:ascii="仿宋" w:eastAsia="仿宋" w:hAnsi="仿宋" w:cs="仿宋"/>
                <w:color w:val="000000"/>
                <w:sz w:val="28"/>
                <w:szCs w:val="28"/>
              </w:rPr>
              <w:t>会议室</w:t>
            </w:r>
          </w:p>
        </w:tc>
        <w:tc>
          <w:tcPr>
            <w:tcW w:w="1170" w:type="dxa"/>
            <w:vMerge w:val="restart"/>
            <w:tcBorders>
              <w:right w:val="single" w:sz="8" w:space="0" w:color="000000"/>
            </w:tcBorders>
            <w:tcMar>
              <w:top w:w="0" w:type="dxa"/>
              <w:left w:w="108" w:type="dxa"/>
              <w:bottom w:w="0" w:type="dxa"/>
              <w:right w:w="128" w:type="dxa"/>
            </w:tcMar>
            <w:vAlign w:val="center"/>
            <w:hideMark/>
          </w:tcPr>
          <w:p w:rsidR="00486856" w:rsidRDefault="0057349F">
            <w:pPr>
              <w:pStyle w:val="16"/>
              <w:spacing w:after="240"/>
              <w:ind w:left="259" w:right="-57" w:hanging="422"/>
              <w:jc w:val="center"/>
              <w:rPr>
                <w:color w:val="000000"/>
              </w:rPr>
            </w:pPr>
            <w:r>
              <w:rPr>
                <w:rFonts w:ascii="仿宋" w:eastAsia="仿宋" w:hAnsi="仿宋" w:cs="仿宋"/>
                <w:color w:val="000000"/>
                <w:sz w:val="28"/>
                <w:szCs w:val="28"/>
              </w:rPr>
              <w:t>日常</w:t>
            </w:r>
          </w:p>
          <w:p w:rsidR="00486856" w:rsidRDefault="0057349F">
            <w:pPr>
              <w:pStyle w:val="16"/>
              <w:spacing w:before="240"/>
              <w:ind w:left="259" w:right="-57" w:hanging="422"/>
              <w:jc w:val="center"/>
              <w:rPr>
                <w:color w:val="000000"/>
              </w:rPr>
            </w:pPr>
            <w:r>
              <w:rPr>
                <w:rFonts w:ascii="仿宋" w:eastAsia="仿宋" w:hAnsi="仿宋" w:cs="仿宋"/>
                <w:color w:val="000000"/>
                <w:sz w:val="28"/>
                <w:szCs w:val="28"/>
              </w:rPr>
              <w:t>保洁</w:t>
            </w:r>
          </w:p>
        </w:tc>
        <w:tc>
          <w:tcPr>
            <w:tcW w:w="3362" w:type="dxa"/>
            <w:tcBorders>
              <w:bottom w:val="single" w:sz="8" w:space="0" w:color="000000"/>
              <w:right w:val="single" w:sz="8" w:space="0" w:color="000000"/>
            </w:tcBorders>
            <w:tcMar>
              <w:top w:w="0" w:type="dxa"/>
              <w:left w:w="118" w:type="dxa"/>
              <w:bottom w:w="0" w:type="dxa"/>
              <w:right w:w="128" w:type="dxa"/>
            </w:tcMar>
            <w:vAlign w:val="center"/>
            <w:hideMark/>
          </w:tcPr>
          <w:p w:rsidR="00486856" w:rsidRDefault="0057349F">
            <w:pPr>
              <w:pStyle w:val="16"/>
              <w:rPr>
                <w:color w:val="000000"/>
              </w:rPr>
            </w:pPr>
            <w:r>
              <w:rPr>
                <w:rFonts w:ascii="仿宋" w:eastAsia="仿宋" w:hAnsi="仿宋" w:cs="仿宋"/>
                <w:color w:val="000000"/>
                <w:sz w:val="28"/>
                <w:szCs w:val="28"/>
              </w:rPr>
              <w:t>地面</w:t>
            </w:r>
          </w:p>
        </w:tc>
        <w:tc>
          <w:tcPr>
            <w:tcW w:w="2695" w:type="dxa"/>
            <w:tcBorders>
              <w:bottom w:val="single" w:sz="8" w:space="0" w:color="000000"/>
              <w:right w:val="single" w:sz="8" w:space="0" w:color="000000"/>
            </w:tcBorders>
            <w:tcMar>
              <w:top w:w="0" w:type="dxa"/>
              <w:left w:w="118" w:type="dxa"/>
              <w:bottom w:w="0" w:type="dxa"/>
              <w:right w:w="128" w:type="dxa"/>
            </w:tcMar>
            <w:vAlign w:val="center"/>
            <w:hideMark/>
          </w:tcPr>
          <w:p w:rsidR="00486856" w:rsidRDefault="0057349F">
            <w:pPr>
              <w:pStyle w:val="16"/>
              <w:rPr>
                <w:color w:val="000000"/>
              </w:rPr>
            </w:pPr>
            <w:r>
              <w:rPr>
                <w:rFonts w:ascii="仿宋" w:eastAsia="仿宋" w:hAnsi="仿宋" w:cs="仿宋"/>
                <w:color w:val="000000"/>
                <w:sz w:val="28"/>
                <w:szCs w:val="28"/>
              </w:rPr>
              <w:t>擦拭、清扫</w:t>
            </w:r>
          </w:p>
        </w:tc>
        <w:tc>
          <w:tcPr>
            <w:tcW w:w="3466" w:type="dxa"/>
            <w:tcBorders>
              <w:bottom w:val="single" w:sz="8" w:space="0" w:color="000000"/>
              <w:right w:val="single" w:sz="8" w:space="0" w:color="000000"/>
            </w:tcBorders>
            <w:tcMar>
              <w:top w:w="0" w:type="dxa"/>
              <w:left w:w="118" w:type="dxa"/>
              <w:bottom w:w="0" w:type="dxa"/>
              <w:right w:w="128" w:type="dxa"/>
            </w:tcMar>
            <w:vAlign w:val="center"/>
            <w:hideMark/>
          </w:tcPr>
          <w:p w:rsidR="00486856" w:rsidRDefault="0057349F">
            <w:pPr>
              <w:pStyle w:val="16"/>
              <w:rPr>
                <w:color w:val="000000"/>
              </w:rPr>
            </w:pPr>
            <w:r>
              <w:rPr>
                <w:rFonts w:ascii="仿宋" w:eastAsia="仿宋" w:hAnsi="仿宋" w:cs="仿宋"/>
                <w:color w:val="000000"/>
                <w:sz w:val="28"/>
                <w:szCs w:val="28"/>
              </w:rPr>
              <w:t>1次/日</w:t>
            </w:r>
          </w:p>
        </w:tc>
      </w:tr>
      <w:tr w:rsidR="00486856">
        <w:trPr>
          <w:tblCellSpacing w:w="0" w:type="dxa"/>
          <w:jc w:val="center"/>
        </w:trPr>
        <w:tc>
          <w:tcPr>
            <w:tcW w:w="0" w:type="auto"/>
            <w:vMerge/>
            <w:tcBorders>
              <w:left w:val="single" w:sz="8" w:space="0" w:color="000000"/>
              <w:right w:val="single" w:sz="8" w:space="0" w:color="000000"/>
            </w:tcBorders>
            <w:vAlign w:val="center"/>
            <w:hideMark/>
          </w:tcPr>
          <w:p w:rsidR="00486856" w:rsidRDefault="00486856">
            <w:pPr>
              <w:pStyle w:val="Normal0"/>
              <w:rPr>
                <w:rFonts w:ascii="仿宋" w:eastAsia="仿宋" w:hAnsi="仿宋" w:cs="仿宋"/>
                <w:color w:val="000000"/>
                <w:sz w:val="28"/>
                <w:szCs w:val="28"/>
              </w:rPr>
            </w:pPr>
          </w:p>
        </w:tc>
        <w:tc>
          <w:tcPr>
            <w:tcW w:w="0" w:type="auto"/>
            <w:vMerge/>
            <w:tcBorders>
              <w:right w:val="single" w:sz="8" w:space="0" w:color="000000"/>
            </w:tcBorders>
            <w:vAlign w:val="center"/>
            <w:hideMark/>
          </w:tcPr>
          <w:p w:rsidR="00486856" w:rsidRDefault="00486856">
            <w:pPr>
              <w:pStyle w:val="Normal0"/>
              <w:rPr>
                <w:rFonts w:ascii="仿宋" w:eastAsia="仿宋" w:hAnsi="仿宋" w:cs="仿宋"/>
                <w:color w:val="000000"/>
                <w:sz w:val="28"/>
                <w:szCs w:val="28"/>
              </w:rPr>
            </w:pPr>
          </w:p>
        </w:tc>
        <w:tc>
          <w:tcPr>
            <w:tcW w:w="3352" w:type="dxa"/>
            <w:tcBorders>
              <w:bottom w:val="single" w:sz="8" w:space="0" w:color="000000"/>
              <w:right w:val="single" w:sz="8" w:space="0" w:color="000000"/>
            </w:tcBorders>
            <w:tcMar>
              <w:top w:w="0" w:type="dxa"/>
              <w:left w:w="108" w:type="dxa"/>
              <w:bottom w:w="0" w:type="dxa"/>
              <w:right w:w="128" w:type="dxa"/>
            </w:tcMar>
            <w:vAlign w:val="center"/>
            <w:hideMark/>
          </w:tcPr>
          <w:p w:rsidR="00486856" w:rsidRDefault="0057349F">
            <w:pPr>
              <w:pStyle w:val="16"/>
              <w:rPr>
                <w:color w:val="000000"/>
              </w:rPr>
            </w:pPr>
            <w:r>
              <w:rPr>
                <w:rFonts w:ascii="仿宋" w:eastAsia="仿宋" w:hAnsi="仿宋" w:cs="仿宋"/>
                <w:color w:val="000000"/>
                <w:sz w:val="28"/>
                <w:szCs w:val="28"/>
              </w:rPr>
              <w:t>地毯</w:t>
            </w:r>
          </w:p>
        </w:tc>
        <w:tc>
          <w:tcPr>
            <w:tcW w:w="2685" w:type="dxa"/>
            <w:tcBorders>
              <w:bottom w:val="single" w:sz="8" w:space="0" w:color="000000"/>
              <w:right w:val="single" w:sz="8" w:space="0" w:color="000000"/>
            </w:tcBorders>
            <w:tcMar>
              <w:top w:w="0" w:type="dxa"/>
              <w:left w:w="108" w:type="dxa"/>
              <w:bottom w:w="0" w:type="dxa"/>
              <w:right w:w="128" w:type="dxa"/>
            </w:tcMar>
            <w:vAlign w:val="center"/>
            <w:hideMark/>
          </w:tcPr>
          <w:p w:rsidR="00486856" w:rsidRDefault="0057349F">
            <w:pPr>
              <w:pStyle w:val="16"/>
              <w:rPr>
                <w:color w:val="000000"/>
              </w:rPr>
            </w:pPr>
            <w:r>
              <w:rPr>
                <w:rFonts w:ascii="仿宋" w:eastAsia="仿宋" w:hAnsi="仿宋" w:cs="仿宋"/>
                <w:color w:val="000000"/>
                <w:sz w:val="28"/>
                <w:szCs w:val="28"/>
              </w:rPr>
              <w:t>吸尘</w:t>
            </w:r>
          </w:p>
        </w:tc>
        <w:tc>
          <w:tcPr>
            <w:tcW w:w="3456" w:type="dxa"/>
            <w:tcBorders>
              <w:bottom w:val="single" w:sz="8" w:space="0" w:color="000000"/>
              <w:right w:val="single" w:sz="8" w:space="0" w:color="000000"/>
            </w:tcBorders>
            <w:tcMar>
              <w:top w:w="0" w:type="dxa"/>
              <w:left w:w="108" w:type="dxa"/>
              <w:bottom w:w="0" w:type="dxa"/>
              <w:right w:w="128" w:type="dxa"/>
            </w:tcMar>
            <w:vAlign w:val="center"/>
            <w:hideMark/>
          </w:tcPr>
          <w:p w:rsidR="00486856" w:rsidRDefault="0057349F">
            <w:pPr>
              <w:pStyle w:val="16"/>
              <w:rPr>
                <w:color w:val="000000"/>
              </w:rPr>
            </w:pPr>
            <w:r>
              <w:rPr>
                <w:rFonts w:ascii="仿宋" w:eastAsia="仿宋" w:hAnsi="仿宋" w:cs="仿宋"/>
                <w:color w:val="000000"/>
                <w:sz w:val="28"/>
                <w:szCs w:val="28"/>
              </w:rPr>
              <w:t>1次/日</w:t>
            </w:r>
          </w:p>
        </w:tc>
      </w:tr>
      <w:tr w:rsidR="00486856">
        <w:trPr>
          <w:tblCellSpacing w:w="0" w:type="dxa"/>
          <w:jc w:val="center"/>
        </w:trPr>
        <w:tc>
          <w:tcPr>
            <w:tcW w:w="0" w:type="auto"/>
            <w:vMerge/>
            <w:tcBorders>
              <w:left w:val="single" w:sz="8" w:space="0" w:color="000000"/>
              <w:right w:val="single" w:sz="8" w:space="0" w:color="000000"/>
            </w:tcBorders>
            <w:vAlign w:val="center"/>
            <w:hideMark/>
          </w:tcPr>
          <w:p w:rsidR="00486856" w:rsidRDefault="00486856">
            <w:pPr>
              <w:pStyle w:val="Normal0"/>
              <w:rPr>
                <w:rFonts w:ascii="仿宋" w:eastAsia="仿宋" w:hAnsi="仿宋" w:cs="仿宋"/>
                <w:color w:val="000000"/>
                <w:sz w:val="28"/>
                <w:szCs w:val="28"/>
              </w:rPr>
            </w:pPr>
          </w:p>
        </w:tc>
        <w:tc>
          <w:tcPr>
            <w:tcW w:w="0" w:type="auto"/>
            <w:vMerge/>
            <w:tcBorders>
              <w:right w:val="single" w:sz="8" w:space="0" w:color="000000"/>
            </w:tcBorders>
            <w:vAlign w:val="center"/>
            <w:hideMark/>
          </w:tcPr>
          <w:p w:rsidR="00486856" w:rsidRDefault="00486856">
            <w:pPr>
              <w:pStyle w:val="Normal0"/>
              <w:rPr>
                <w:rFonts w:ascii="仿宋" w:eastAsia="仿宋" w:hAnsi="仿宋" w:cs="仿宋"/>
                <w:color w:val="000000"/>
                <w:sz w:val="28"/>
                <w:szCs w:val="28"/>
              </w:rPr>
            </w:pPr>
          </w:p>
        </w:tc>
        <w:tc>
          <w:tcPr>
            <w:tcW w:w="3352" w:type="dxa"/>
            <w:tcBorders>
              <w:bottom w:val="single" w:sz="8" w:space="0" w:color="000000"/>
              <w:right w:val="single" w:sz="8" w:space="0" w:color="000000"/>
            </w:tcBorders>
            <w:tcMar>
              <w:top w:w="0" w:type="dxa"/>
              <w:left w:w="108" w:type="dxa"/>
              <w:bottom w:w="0" w:type="dxa"/>
              <w:right w:w="128" w:type="dxa"/>
            </w:tcMar>
            <w:vAlign w:val="center"/>
            <w:hideMark/>
          </w:tcPr>
          <w:p w:rsidR="00486856" w:rsidRDefault="0057349F">
            <w:pPr>
              <w:pStyle w:val="16"/>
              <w:rPr>
                <w:color w:val="000000"/>
              </w:rPr>
            </w:pPr>
            <w:r>
              <w:rPr>
                <w:rFonts w:ascii="仿宋" w:eastAsia="仿宋" w:hAnsi="仿宋" w:cs="仿宋"/>
                <w:color w:val="000000"/>
                <w:sz w:val="28"/>
                <w:szCs w:val="28"/>
              </w:rPr>
              <w:t>桌椅及其他家具、窗台、窗框</w:t>
            </w:r>
          </w:p>
        </w:tc>
        <w:tc>
          <w:tcPr>
            <w:tcW w:w="2685" w:type="dxa"/>
            <w:tcBorders>
              <w:bottom w:val="single" w:sz="8" w:space="0" w:color="000000"/>
              <w:right w:val="single" w:sz="8" w:space="0" w:color="000000"/>
            </w:tcBorders>
            <w:tcMar>
              <w:top w:w="0" w:type="dxa"/>
              <w:left w:w="108" w:type="dxa"/>
              <w:bottom w:w="0" w:type="dxa"/>
              <w:right w:w="128" w:type="dxa"/>
            </w:tcMar>
            <w:vAlign w:val="center"/>
            <w:hideMark/>
          </w:tcPr>
          <w:p w:rsidR="00486856" w:rsidRDefault="0057349F">
            <w:pPr>
              <w:pStyle w:val="16"/>
              <w:rPr>
                <w:color w:val="000000"/>
              </w:rPr>
            </w:pPr>
            <w:r>
              <w:rPr>
                <w:rFonts w:ascii="仿宋" w:eastAsia="仿宋" w:hAnsi="仿宋" w:cs="仿宋"/>
                <w:color w:val="000000"/>
                <w:sz w:val="28"/>
                <w:szCs w:val="28"/>
              </w:rPr>
              <w:t>擦拭</w:t>
            </w:r>
          </w:p>
        </w:tc>
        <w:tc>
          <w:tcPr>
            <w:tcW w:w="3456" w:type="dxa"/>
            <w:tcBorders>
              <w:bottom w:val="single" w:sz="8" w:space="0" w:color="000000"/>
              <w:right w:val="single" w:sz="8" w:space="0" w:color="000000"/>
            </w:tcBorders>
            <w:tcMar>
              <w:top w:w="0" w:type="dxa"/>
              <w:left w:w="108" w:type="dxa"/>
              <w:bottom w:w="0" w:type="dxa"/>
              <w:right w:w="128" w:type="dxa"/>
            </w:tcMar>
            <w:vAlign w:val="center"/>
            <w:hideMark/>
          </w:tcPr>
          <w:p w:rsidR="00486856" w:rsidRDefault="0057349F">
            <w:pPr>
              <w:pStyle w:val="16"/>
              <w:rPr>
                <w:color w:val="000000"/>
              </w:rPr>
            </w:pPr>
            <w:r>
              <w:rPr>
                <w:rFonts w:ascii="仿宋" w:eastAsia="仿宋" w:hAnsi="仿宋" w:cs="仿宋"/>
                <w:color w:val="000000"/>
                <w:sz w:val="28"/>
                <w:szCs w:val="28"/>
              </w:rPr>
              <w:t>1次/日</w:t>
            </w:r>
          </w:p>
        </w:tc>
      </w:tr>
      <w:tr w:rsidR="00486856">
        <w:trPr>
          <w:tblCellSpacing w:w="0" w:type="dxa"/>
          <w:jc w:val="center"/>
        </w:trPr>
        <w:tc>
          <w:tcPr>
            <w:tcW w:w="0" w:type="auto"/>
            <w:vMerge/>
            <w:tcBorders>
              <w:left w:val="single" w:sz="8" w:space="0" w:color="000000"/>
              <w:right w:val="single" w:sz="8" w:space="0" w:color="000000"/>
            </w:tcBorders>
            <w:vAlign w:val="center"/>
            <w:hideMark/>
          </w:tcPr>
          <w:p w:rsidR="00486856" w:rsidRDefault="00486856">
            <w:pPr>
              <w:pStyle w:val="Normal0"/>
              <w:rPr>
                <w:rFonts w:ascii="仿宋" w:eastAsia="仿宋" w:hAnsi="仿宋" w:cs="仿宋"/>
                <w:color w:val="000000"/>
                <w:sz w:val="28"/>
                <w:szCs w:val="28"/>
              </w:rPr>
            </w:pPr>
          </w:p>
        </w:tc>
        <w:tc>
          <w:tcPr>
            <w:tcW w:w="0" w:type="auto"/>
            <w:vMerge/>
            <w:tcBorders>
              <w:right w:val="single" w:sz="8" w:space="0" w:color="000000"/>
            </w:tcBorders>
            <w:vAlign w:val="center"/>
            <w:hideMark/>
          </w:tcPr>
          <w:p w:rsidR="00486856" w:rsidRDefault="00486856">
            <w:pPr>
              <w:pStyle w:val="Normal0"/>
              <w:rPr>
                <w:rFonts w:ascii="仿宋" w:eastAsia="仿宋" w:hAnsi="仿宋" w:cs="仿宋"/>
                <w:color w:val="000000"/>
                <w:sz w:val="28"/>
                <w:szCs w:val="28"/>
              </w:rPr>
            </w:pPr>
          </w:p>
        </w:tc>
        <w:tc>
          <w:tcPr>
            <w:tcW w:w="3352" w:type="dxa"/>
            <w:tcBorders>
              <w:bottom w:val="single" w:sz="8" w:space="0" w:color="000000"/>
              <w:right w:val="single" w:sz="8" w:space="0" w:color="000000"/>
            </w:tcBorders>
            <w:tcMar>
              <w:top w:w="0" w:type="dxa"/>
              <w:left w:w="108" w:type="dxa"/>
              <w:bottom w:w="0" w:type="dxa"/>
              <w:right w:w="128" w:type="dxa"/>
            </w:tcMar>
            <w:vAlign w:val="center"/>
            <w:hideMark/>
          </w:tcPr>
          <w:p w:rsidR="00486856" w:rsidRDefault="0057349F">
            <w:pPr>
              <w:pStyle w:val="16"/>
              <w:rPr>
                <w:color w:val="000000"/>
              </w:rPr>
            </w:pPr>
            <w:r>
              <w:rPr>
                <w:rFonts w:ascii="仿宋" w:eastAsia="仿宋" w:hAnsi="仿宋" w:cs="仿宋"/>
                <w:color w:val="000000"/>
                <w:sz w:val="28"/>
                <w:szCs w:val="28"/>
              </w:rPr>
              <w:t>茶具</w:t>
            </w:r>
          </w:p>
        </w:tc>
        <w:tc>
          <w:tcPr>
            <w:tcW w:w="2685" w:type="dxa"/>
            <w:tcBorders>
              <w:bottom w:val="single" w:sz="8" w:space="0" w:color="000000"/>
              <w:right w:val="single" w:sz="8" w:space="0" w:color="000000"/>
            </w:tcBorders>
            <w:tcMar>
              <w:top w:w="0" w:type="dxa"/>
              <w:left w:w="108" w:type="dxa"/>
              <w:bottom w:w="0" w:type="dxa"/>
              <w:right w:w="128" w:type="dxa"/>
            </w:tcMar>
            <w:vAlign w:val="center"/>
            <w:hideMark/>
          </w:tcPr>
          <w:p w:rsidR="00486856" w:rsidRDefault="0057349F">
            <w:pPr>
              <w:pStyle w:val="16"/>
              <w:rPr>
                <w:color w:val="000000"/>
              </w:rPr>
            </w:pPr>
            <w:r>
              <w:rPr>
                <w:rFonts w:ascii="仿宋" w:eastAsia="仿宋" w:hAnsi="仿宋" w:cs="仿宋"/>
                <w:color w:val="000000"/>
                <w:sz w:val="28"/>
                <w:szCs w:val="28"/>
              </w:rPr>
              <w:t>清洗、消毒</w:t>
            </w:r>
          </w:p>
        </w:tc>
        <w:tc>
          <w:tcPr>
            <w:tcW w:w="3456" w:type="dxa"/>
            <w:tcBorders>
              <w:bottom w:val="single" w:sz="8" w:space="0" w:color="000000"/>
              <w:right w:val="single" w:sz="8" w:space="0" w:color="000000"/>
            </w:tcBorders>
            <w:tcMar>
              <w:top w:w="0" w:type="dxa"/>
              <w:left w:w="108" w:type="dxa"/>
              <w:bottom w:w="0" w:type="dxa"/>
              <w:right w:w="128" w:type="dxa"/>
            </w:tcMar>
            <w:vAlign w:val="center"/>
            <w:hideMark/>
          </w:tcPr>
          <w:p w:rsidR="00486856" w:rsidRDefault="0057349F">
            <w:pPr>
              <w:pStyle w:val="16"/>
              <w:rPr>
                <w:color w:val="000000"/>
              </w:rPr>
            </w:pPr>
            <w:r>
              <w:rPr>
                <w:rFonts w:ascii="仿宋" w:eastAsia="仿宋" w:hAnsi="仿宋" w:cs="仿宋"/>
                <w:color w:val="000000"/>
                <w:sz w:val="28"/>
                <w:szCs w:val="28"/>
              </w:rPr>
              <w:t>根据会议情况准备</w:t>
            </w:r>
          </w:p>
        </w:tc>
      </w:tr>
      <w:tr w:rsidR="00486856">
        <w:trPr>
          <w:tblCellSpacing w:w="0" w:type="dxa"/>
          <w:jc w:val="center"/>
        </w:trPr>
        <w:tc>
          <w:tcPr>
            <w:tcW w:w="0" w:type="auto"/>
            <w:vMerge/>
            <w:tcBorders>
              <w:left w:val="single" w:sz="8" w:space="0" w:color="000000"/>
              <w:right w:val="single" w:sz="8" w:space="0" w:color="000000"/>
            </w:tcBorders>
            <w:vAlign w:val="center"/>
            <w:hideMark/>
          </w:tcPr>
          <w:p w:rsidR="00486856" w:rsidRDefault="00486856">
            <w:pPr>
              <w:pStyle w:val="Normal0"/>
              <w:rPr>
                <w:rFonts w:ascii="仿宋" w:eastAsia="仿宋" w:hAnsi="仿宋" w:cs="仿宋"/>
                <w:color w:val="000000"/>
                <w:sz w:val="28"/>
                <w:szCs w:val="28"/>
              </w:rPr>
            </w:pPr>
          </w:p>
        </w:tc>
        <w:tc>
          <w:tcPr>
            <w:tcW w:w="0" w:type="auto"/>
            <w:vMerge/>
            <w:tcBorders>
              <w:right w:val="single" w:sz="8" w:space="0" w:color="000000"/>
            </w:tcBorders>
            <w:vAlign w:val="center"/>
            <w:hideMark/>
          </w:tcPr>
          <w:p w:rsidR="00486856" w:rsidRDefault="00486856">
            <w:pPr>
              <w:pStyle w:val="Normal0"/>
              <w:rPr>
                <w:rFonts w:ascii="仿宋" w:eastAsia="仿宋" w:hAnsi="仿宋" w:cs="仿宋"/>
                <w:color w:val="000000"/>
                <w:sz w:val="28"/>
                <w:szCs w:val="28"/>
              </w:rPr>
            </w:pPr>
          </w:p>
        </w:tc>
        <w:tc>
          <w:tcPr>
            <w:tcW w:w="3352" w:type="dxa"/>
            <w:tcBorders>
              <w:bottom w:val="single" w:sz="8" w:space="0" w:color="000000"/>
              <w:right w:val="single" w:sz="8" w:space="0" w:color="000000"/>
            </w:tcBorders>
            <w:tcMar>
              <w:top w:w="0" w:type="dxa"/>
              <w:left w:w="108" w:type="dxa"/>
              <w:bottom w:w="0" w:type="dxa"/>
              <w:right w:w="128" w:type="dxa"/>
            </w:tcMar>
            <w:vAlign w:val="center"/>
            <w:hideMark/>
          </w:tcPr>
          <w:p w:rsidR="00486856" w:rsidRDefault="0057349F">
            <w:pPr>
              <w:pStyle w:val="16"/>
              <w:rPr>
                <w:color w:val="000000"/>
              </w:rPr>
            </w:pPr>
            <w:r>
              <w:rPr>
                <w:rFonts w:ascii="仿宋" w:eastAsia="仿宋" w:hAnsi="仿宋" w:cs="仿宋"/>
                <w:color w:val="000000"/>
                <w:sz w:val="28"/>
                <w:szCs w:val="28"/>
              </w:rPr>
              <w:t>垃圾桶</w:t>
            </w:r>
          </w:p>
        </w:tc>
        <w:tc>
          <w:tcPr>
            <w:tcW w:w="2685" w:type="dxa"/>
            <w:tcBorders>
              <w:bottom w:val="single" w:sz="8" w:space="0" w:color="000000"/>
              <w:right w:val="single" w:sz="8" w:space="0" w:color="000000"/>
            </w:tcBorders>
            <w:tcMar>
              <w:top w:w="0" w:type="dxa"/>
              <w:left w:w="108" w:type="dxa"/>
              <w:bottom w:w="0" w:type="dxa"/>
              <w:right w:w="128" w:type="dxa"/>
            </w:tcMar>
            <w:vAlign w:val="center"/>
            <w:hideMark/>
          </w:tcPr>
          <w:p w:rsidR="00486856" w:rsidRDefault="0057349F">
            <w:pPr>
              <w:pStyle w:val="16"/>
              <w:rPr>
                <w:color w:val="000000"/>
              </w:rPr>
            </w:pPr>
            <w:r>
              <w:rPr>
                <w:rFonts w:ascii="仿宋" w:eastAsia="仿宋" w:hAnsi="仿宋" w:cs="仿宋"/>
                <w:color w:val="000000"/>
                <w:sz w:val="28"/>
                <w:szCs w:val="28"/>
              </w:rPr>
              <w:t>倾倒垃圾，清</w:t>
            </w:r>
            <w:r>
              <w:rPr>
                <w:rFonts w:ascii="仿宋" w:eastAsia="仿宋" w:hAnsi="仿宋" w:cs="仿宋"/>
                <w:color w:val="000000"/>
                <w:sz w:val="28"/>
                <w:szCs w:val="28"/>
              </w:rPr>
              <w:lastRenderedPageBreak/>
              <w:t>洁垃圾桶，更换垃圾袋</w:t>
            </w:r>
          </w:p>
        </w:tc>
        <w:tc>
          <w:tcPr>
            <w:tcW w:w="3456" w:type="dxa"/>
            <w:tcBorders>
              <w:bottom w:val="single" w:sz="8" w:space="0" w:color="000000"/>
              <w:right w:val="single" w:sz="8" w:space="0" w:color="000000"/>
            </w:tcBorders>
            <w:tcMar>
              <w:top w:w="0" w:type="dxa"/>
              <w:left w:w="108" w:type="dxa"/>
              <w:bottom w:w="0" w:type="dxa"/>
              <w:right w:w="128" w:type="dxa"/>
            </w:tcMar>
            <w:vAlign w:val="center"/>
            <w:hideMark/>
          </w:tcPr>
          <w:p w:rsidR="00486856" w:rsidRDefault="0057349F">
            <w:pPr>
              <w:pStyle w:val="16"/>
              <w:rPr>
                <w:color w:val="000000"/>
              </w:rPr>
            </w:pPr>
            <w:r>
              <w:rPr>
                <w:rFonts w:ascii="仿宋" w:eastAsia="仿宋" w:hAnsi="仿宋" w:cs="仿宋"/>
                <w:color w:val="000000"/>
                <w:sz w:val="28"/>
                <w:szCs w:val="28"/>
              </w:rPr>
              <w:lastRenderedPageBreak/>
              <w:t>1次/日</w:t>
            </w:r>
          </w:p>
        </w:tc>
      </w:tr>
      <w:tr w:rsidR="00486856">
        <w:trPr>
          <w:tblCellSpacing w:w="0" w:type="dxa"/>
          <w:jc w:val="center"/>
        </w:trPr>
        <w:tc>
          <w:tcPr>
            <w:tcW w:w="0" w:type="auto"/>
            <w:vMerge/>
            <w:tcBorders>
              <w:left w:val="single" w:sz="8" w:space="0" w:color="000000"/>
              <w:right w:val="single" w:sz="8" w:space="0" w:color="000000"/>
            </w:tcBorders>
            <w:vAlign w:val="center"/>
            <w:hideMark/>
          </w:tcPr>
          <w:p w:rsidR="00486856" w:rsidRDefault="00486856">
            <w:pPr>
              <w:pStyle w:val="Normal0"/>
              <w:rPr>
                <w:rFonts w:ascii="仿宋" w:eastAsia="仿宋" w:hAnsi="仿宋" w:cs="仿宋"/>
                <w:color w:val="000000"/>
                <w:sz w:val="28"/>
                <w:szCs w:val="28"/>
              </w:rPr>
            </w:pPr>
          </w:p>
        </w:tc>
        <w:tc>
          <w:tcPr>
            <w:tcW w:w="1170" w:type="dxa"/>
            <w:vMerge w:val="restart"/>
            <w:tcBorders>
              <w:right w:val="single" w:sz="8" w:space="0" w:color="000000"/>
            </w:tcBorders>
            <w:tcMar>
              <w:top w:w="0" w:type="dxa"/>
              <w:left w:w="108" w:type="dxa"/>
              <w:bottom w:w="0" w:type="dxa"/>
              <w:right w:w="128" w:type="dxa"/>
            </w:tcMar>
            <w:vAlign w:val="center"/>
            <w:hideMark/>
          </w:tcPr>
          <w:p w:rsidR="00486856" w:rsidRDefault="0057349F">
            <w:pPr>
              <w:pStyle w:val="16"/>
              <w:ind w:right="-57"/>
              <w:jc w:val="center"/>
              <w:rPr>
                <w:color w:val="000000"/>
              </w:rPr>
            </w:pPr>
            <w:r>
              <w:rPr>
                <w:rFonts w:ascii="仿宋" w:eastAsia="仿宋" w:hAnsi="仿宋" w:cs="仿宋"/>
                <w:color w:val="000000"/>
                <w:sz w:val="28"/>
                <w:szCs w:val="28"/>
              </w:rPr>
              <w:t>定期</w:t>
            </w:r>
          </w:p>
        </w:tc>
        <w:tc>
          <w:tcPr>
            <w:tcW w:w="3352" w:type="dxa"/>
            <w:tcBorders>
              <w:bottom w:val="single" w:sz="8" w:space="0" w:color="000000"/>
              <w:right w:val="single" w:sz="8" w:space="0" w:color="000000"/>
            </w:tcBorders>
            <w:tcMar>
              <w:top w:w="0" w:type="dxa"/>
              <w:left w:w="108" w:type="dxa"/>
              <w:bottom w:w="0" w:type="dxa"/>
              <w:right w:w="128" w:type="dxa"/>
            </w:tcMar>
            <w:vAlign w:val="center"/>
            <w:hideMark/>
          </w:tcPr>
          <w:p w:rsidR="00486856" w:rsidRDefault="0057349F">
            <w:pPr>
              <w:pStyle w:val="16"/>
              <w:rPr>
                <w:color w:val="000000"/>
              </w:rPr>
            </w:pPr>
            <w:r>
              <w:rPr>
                <w:rFonts w:ascii="仿宋" w:eastAsia="仿宋" w:hAnsi="仿宋" w:cs="仿宋"/>
                <w:color w:val="000000"/>
                <w:sz w:val="28"/>
                <w:szCs w:val="28"/>
              </w:rPr>
              <w:t>地面</w:t>
            </w:r>
          </w:p>
        </w:tc>
        <w:tc>
          <w:tcPr>
            <w:tcW w:w="2685" w:type="dxa"/>
            <w:tcBorders>
              <w:bottom w:val="single" w:sz="8" w:space="0" w:color="000000"/>
              <w:right w:val="single" w:sz="8" w:space="0" w:color="000000"/>
            </w:tcBorders>
            <w:tcMar>
              <w:top w:w="0" w:type="dxa"/>
              <w:left w:w="108" w:type="dxa"/>
              <w:bottom w:w="0" w:type="dxa"/>
              <w:right w:w="128" w:type="dxa"/>
            </w:tcMar>
            <w:vAlign w:val="center"/>
            <w:hideMark/>
          </w:tcPr>
          <w:p w:rsidR="00486856" w:rsidRDefault="0057349F">
            <w:pPr>
              <w:pStyle w:val="16"/>
              <w:rPr>
                <w:color w:val="000000"/>
              </w:rPr>
            </w:pPr>
            <w:r>
              <w:rPr>
                <w:rFonts w:ascii="仿宋" w:eastAsia="仿宋" w:hAnsi="仿宋" w:cs="仿宋"/>
                <w:color w:val="000000"/>
                <w:sz w:val="28"/>
                <w:szCs w:val="28"/>
              </w:rPr>
              <w:t>墩拖</w:t>
            </w:r>
          </w:p>
        </w:tc>
        <w:tc>
          <w:tcPr>
            <w:tcW w:w="3456" w:type="dxa"/>
            <w:tcBorders>
              <w:bottom w:val="single" w:sz="8" w:space="0" w:color="000000"/>
              <w:right w:val="single" w:sz="8" w:space="0" w:color="000000"/>
            </w:tcBorders>
            <w:tcMar>
              <w:top w:w="0" w:type="dxa"/>
              <w:left w:w="108" w:type="dxa"/>
              <w:bottom w:w="0" w:type="dxa"/>
              <w:right w:w="128" w:type="dxa"/>
            </w:tcMar>
            <w:vAlign w:val="center"/>
            <w:hideMark/>
          </w:tcPr>
          <w:p w:rsidR="00486856" w:rsidRDefault="0057349F">
            <w:pPr>
              <w:pStyle w:val="16"/>
              <w:rPr>
                <w:color w:val="000000"/>
              </w:rPr>
            </w:pPr>
            <w:r>
              <w:rPr>
                <w:rFonts w:ascii="仿宋" w:eastAsia="仿宋" w:hAnsi="仿宋" w:cs="仿宋"/>
                <w:color w:val="000000"/>
                <w:sz w:val="28"/>
                <w:szCs w:val="28"/>
              </w:rPr>
              <w:t>2-3次/周</w:t>
            </w:r>
          </w:p>
        </w:tc>
      </w:tr>
      <w:tr w:rsidR="00486856">
        <w:trPr>
          <w:tblCellSpacing w:w="0" w:type="dxa"/>
          <w:jc w:val="center"/>
        </w:trPr>
        <w:tc>
          <w:tcPr>
            <w:tcW w:w="0" w:type="auto"/>
            <w:vMerge/>
            <w:tcBorders>
              <w:left w:val="single" w:sz="8" w:space="0" w:color="000000"/>
              <w:right w:val="single" w:sz="8" w:space="0" w:color="000000"/>
            </w:tcBorders>
            <w:vAlign w:val="center"/>
            <w:hideMark/>
          </w:tcPr>
          <w:p w:rsidR="00486856" w:rsidRDefault="00486856">
            <w:pPr>
              <w:pStyle w:val="Normal0"/>
              <w:rPr>
                <w:rFonts w:ascii="仿宋" w:eastAsia="仿宋" w:hAnsi="仿宋" w:cs="仿宋"/>
                <w:color w:val="000000"/>
                <w:sz w:val="28"/>
                <w:szCs w:val="28"/>
              </w:rPr>
            </w:pPr>
          </w:p>
        </w:tc>
        <w:tc>
          <w:tcPr>
            <w:tcW w:w="0" w:type="auto"/>
            <w:vMerge/>
            <w:tcBorders>
              <w:right w:val="single" w:sz="8" w:space="0" w:color="000000"/>
            </w:tcBorders>
            <w:vAlign w:val="center"/>
            <w:hideMark/>
          </w:tcPr>
          <w:p w:rsidR="00486856" w:rsidRDefault="00486856">
            <w:pPr>
              <w:pStyle w:val="Normal0"/>
              <w:rPr>
                <w:rFonts w:ascii="仿宋" w:eastAsia="仿宋" w:hAnsi="仿宋" w:cs="仿宋"/>
                <w:color w:val="000000"/>
                <w:sz w:val="28"/>
                <w:szCs w:val="28"/>
              </w:rPr>
            </w:pPr>
          </w:p>
        </w:tc>
        <w:tc>
          <w:tcPr>
            <w:tcW w:w="3352" w:type="dxa"/>
            <w:tcBorders>
              <w:bottom w:val="single" w:sz="8" w:space="0" w:color="000000"/>
              <w:right w:val="single" w:sz="8" w:space="0" w:color="000000"/>
            </w:tcBorders>
            <w:tcMar>
              <w:top w:w="0" w:type="dxa"/>
              <w:left w:w="108" w:type="dxa"/>
              <w:bottom w:w="0" w:type="dxa"/>
              <w:right w:w="128" w:type="dxa"/>
            </w:tcMar>
            <w:vAlign w:val="center"/>
            <w:hideMark/>
          </w:tcPr>
          <w:p w:rsidR="00486856" w:rsidRDefault="0057349F">
            <w:pPr>
              <w:pStyle w:val="16"/>
              <w:rPr>
                <w:color w:val="000000"/>
              </w:rPr>
            </w:pPr>
            <w:r>
              <w:rPr>
                <w:rFonts w:ascii="仿宋" w:eastAsia="仿宋" w:hAnsi="仿宋" w:cs="仿宋"/>
                <w:color w:val="000000"/>
                <w:sz w:val="28"/>
                <w:szCs w:val="28"/>
              </w:rPr>
              <w:t>顶灯、壁灯</w:t>
            </w:r>
          </w:p>
        </w:tc>
        <w:tc>
          <w:tcPr>
            <w:tcW w:w="2685" w:type="dxa"/>
            <w:tcBorders>
              <w:bottom w:val="single" w:sz="8" w:space="0" w:color="000000"/>
              <w:right w:val="single" w:sz="8" w:space="0" w:color="000000"/>
            </w:tcBorders>
            <w:tcMar>
              <w:top w:w="0" w:type="dxa"/>
              <w:left w:w="108" w:type="dxa"/>
              <w:bottom w:w="0" w:type="dxa"/>
              <w:right w:w="128" w:type="dxa"/>
            </w:tcMar>
            <w:vAlign w:val="center"/>
            <w:hideMark/>
          </w:tcPr>
          <w:p w:rsidR="00486856" w:rsidRDefault="0057349F">
            <w:pPr>
              <w:pStyle w:val="16"/>
              <w:rPr>
                <w:color w:val="000000"/>
              </w:rPr>
            </w:pPr>
            <w:r>
              <w:rPr>
                <w:rFonts w:ascii="仿宋" w:eastAsia="仿宋" w:hAnsi="仿宋" w:cs="仿宋"/>
                <w:color w:val="000000"/>
                <w:sz w:val="28"/>
                <w:szCs w:val="28"/>
              </w:rPr>
              <w:t>掸尘、擦拭</w:t>
            </w:r>
          </w:p>
        </w:tc>
        <w:tc>
          <w:tcPr>
            <w:tcW w:w="3456" w:type="dxa"/>
            <w:tcBorders>
              <w:bottom w:val="single" w:sz="8" w:space="0" w:color="000000"/>
              <w:right w:val="single" w:sz="8" w:space="0" w:color="000000"/>
            </w:tcBorders>
            <w:tcMar>
              <w:top w:w="0" w:type="dxa"/>
              <w:left w:w="108" w:type="dxa"/>
              <w:bottom w:w="0" w:type="dxa"/>
              <w:right w:w="128" w:type="dxa"/>
            </w:tcMar>
            <w:vAlign w:val="center"/>
            <w:hideMark/>
          </w:tcPr>
          <w:p w:rsidR="00486856" w:rsidRDefault="0057349F">
            <w:pPr>
              <w:pStyle w:val="16"/>
              <w:rPr>
                <w:color w:val="000000"/>
              </w:rPr>
            </w:pPr>
            <w:r>
              <w:rPr>
                <w:rFonts w:ascii="仿宋" w:eastAsia="仿宋" w:hAnsi="仿宋" w:cs="仿宋"/>
                <w:color w:val="000000"/>
                <w:sz w:val="28"/>
                <w:szCs w:val="28"/>
              </w:rPr>
              <w:t>1次/半年</w:t>
            </w:r>
          </w:p>
        </w:tc>
      </w:tr>
      <w:tr w:rsidR="00486856">
        <w:trPr>
          <w:tblCellSpacing w:w="0" w:type="dxa"/>
          <w:jc w:val="center"/>
        </w:trPr>
        <w:tc>
          <w:tcPr>
            <w:tcW w:w="0" w:type="auto"/>
            <w:vMerge/>
            <w:tcBorders>
              <w:left w:val="single" w:sz="8" w:space="0" w:color="000000"/>
              <w:right w:val="single" w:sz="8" w:space="0" w:color="000000"/>
            </w:tcBorders>
            <w:vAlign w:val="center"/>
            <w:hideMark/>
          </w:tcPr>
          <w:p w:rsidR="00486856" w:rsidRDefault="00486856">
            <w:pPr>
              <w:pStyle w:val="Normal0"/>
              <w:rPr>
                <w:rFonts w:ascii="仿宋" w:eastAsia="仿宋" w:hAnsi="仿宋" w:cs="仿宋"/>
                <w:color w:val="000000"/>
                <w:sz w:val="28"/>
                <w:szCs w:val="28"/>
              </w:rPr>
            </w:pPr>
          </w:p>
        </w:tc>
        <w:tc>
          <w:tcPr>
            <w:tcW w:w="0" w:type="auto"/>
            <w:vMerge/>
            <w:tcBorders>
              <w:right w:val="single" w:sz="8" w:space="0" w:color="000000"/>
            </w:tcBorders>
            <w:vAlign w:val="center"/>
            <w:hideMark/>
          </w:tcPr>
          <w:p w:rsidR="00486856" w:rsidRDefault="00486856">
            <w:pPr>
              <w:pStyle w:val="Normal0"/>
              <w:rPr>
                <w:rFonts w:ascii="仿宋" w:eastAsia="仿宋" w:hAnsi="仿宋" w:cs="仿宋"/>
                <w:color w:val="000000"/>
                <w:sz w:val="28"/>
                <w:szCs w:val="28"/>
              </w:rPr>
            </w:pPr>
          </w:p>
        </w:tc>
        <w:tc>
          <w:tcPr>
            <w:tcW w:w="3352" w:type="dxa"/>
            <w:tcBorders>
              <w:bottom w:val="single" w:sz="8" w:space="0" w:color="000000"/>
              <w:right w:val="single" w:sz="8" w:space="0" w:color="000000"/>
            </w:tcBorders>
            <w:tcMar>
              <w:top w:w="0" w:type="dxa"/>
              <w:left w:w="108" w:type="dxa"/>
              <w:bottom w:w="0" w:type="dxa"/>
              <w:right w:w="128" w:type="dxa"/>
            </w:tcMar>
            <w:vAlign w:val="center"/>
            <w:hideMark/>
          </w:tcPr>
          <w:p w:rsidR="00486856" w:rsidRDefault="0057349F">
            <w:pPr>
              <w:pStyle w:val="16"/>
              <w:rPr>
                <w:color w:val="000000"/>
              </w:rPr>
            </w:pPr>
            <w:r>
              <w:rPr>
                <w:rFonts w:ascii="仿宋" w:eastAsia="仿宋" w:hAnsi="仿宋" w:cs="仿宋"/>
                <w:color w:val="000000"/>
                <w:sz w:val="28"/>
                <w:szCs w:val="28"/>
              </w:rPr>
              <w:t>窗户玻璃</w:t>
            </w:r>
          </w:p>
        </w:tc>
        <w:tc>
          <w:tcPr>
            <w:tcW w:w="2685" w:type="dxa"/>
            <w:tcBorders>
              <w:bottom w:val="single" w:sz="8" w:space="0" w:color="000000"/>
              <w:right w:val="single" w:sz="8" w:space="0" w:color="000000"/>
            </w:tcBorders>
            <w:tcMar>
              <w:top w:w="0" w:type="dxa"/>
              <w:left w:w="108" w:type="dxa"/>
              <w:bottom w:w="0" w:type="dxa"/>
              <w:right w:w="128" w:type="dxa"/>
            </w:tcMar>
            <w:vAlign w:val="center"/>
            <w:hideMark/>
          </w:tcPr>
          <w:p w:rsidR="00486856" w:rsidRDefault="0057349F">
            <w:pPr>
              <w:pStyle w:val="16"/>
              <w:rPr>
                <w:color w:val="000000"/>
              </w:rPr>
            </w:pPr>
            <w:r>
              <w:rPr>
                <w:rFonts w:ascii="仿宋" w:eastAsia="仿宋" w:hAnsi="仿宋" w:cs="仿宋"/>
                <w:color w:val="000000"/>
                <w:sz w:val="28"/>
                <w:szCs w:val="28"/>
              </w:rPr>
              <w:t>刮、擦拭</w:t>
            </w:r>
          </w:p>
        </w:tc>
        <w:tc>
          <w:tcPr>
            <w:tcW w:w="3456" w:type="dxa"/>
            <w:tcBorders>
              <w:bottom w:val="single" w:sz="8" w:space="0" w:color="000000"/>
              <w:right w:val="single" w:sz="8" w:space="0" w:color="000000"/>
            </w:tcBorders>
            <w:tcMar>
              <w:top w:w="0" w:type="dxa"/>
              <w:left w:w="108" w:type="dxa"/>
              <w:bottom w:w="0" w:type="dxa"/>
              <w:right w:w="128" w:type="dxa"/>
            </w:tcMar>
            <w:vAlign w:val="center"/>
            <w:hideMark/>
          </w:tcPr>
          <w:p w:rsidR="00486856" w:rsidRDefault="0057349F">
            <w:pPr>
              <w:pStyle w:val="16"/>
              <w:rPr>
                <w:color w:val="000000"/>
              </w:rPr>
            </w:pPr>
            <w:r>
              <w:rPr>
                <w:rFonts w:ascii="仿宋" w:eastAsia="仿宋" w:hAnsi="仿宋" w:cs="仿宋"/>
                <w:color w:val="000000"/>
                <w:sz w:val="28"/>
                <w:szCs w:val="28"/>
              </w:rPr>
              <w:t>1次/半年</w:t>
            </w:r>
          </w:p>
        </w:tc>
      </w:tr>
      <w:tr w:rsidR="00486856">
        <w:trPr>
          <w:tblCellSpacing w:w="0" w:type="dxa"/>
          <w:jc w:val="center"/>
        </w:trPr>
        <w:tc>
          <w:tcPr>
            <w:tcW w:w="1485" w:type="dxa"/>
            <w:vMerge w:val="restart"/>
            <w:tcBorders>
              <w:left w:val="single" w:sz="8" w:space="0" w:color="000000"/>
              <w:right w:val="single" w:sz="8" w:space="0" w:color="000000"/>
            </w:tcBorders>
            <w:tcMar>
              <w:top w:w="0" w:type="dxa"/>
              <w:left w:w="128" w:type="dxa"/>
              <w:bottom w:w="0" w:type="dxa"/>
              <w:right w:w="128" w:type="dxa"/>
            </w:tcMar>
            <w:vAlign w:val="center"/>
            <w:hideMark/>
          </w:tcPr>
          <w:p w:rsidR="00486856" w:rsidRDefault="0057349F">
            <w:pPr>
              <w:pStyle w:val="16"/>
              <w:ind w:right="-57"/>
              <w:rPr>
                <w:color w:val="000000"/>
              </w:rPr>
            </w:pPr>
            <w:r>
              <w:rPr>
                <w:rFonts w:ascii="仿宋" w:eastAsia="仿宋" w:hAnsi="仿宋" w:cs="仿宋"/>
                <w:color w:val="000000"/>
                <w:sz w:val="28"/>
                <w:szCs w:val="28"/>
              </w:rPr>
              <w:t>楼宇外围</w:t>
            </w:r>
          </w:p>
        </w:tc>
        <w:tc>
          <w:tcPr>
            <w:tcW w:w="1170" w:type="dxa"/>
            <w:vMerge w:val="restart"/>
            <w:tcBorders>
              <w:right w:val="single" w:sz="8" w:space="0" w:color="000000"/>
            </w:tcBorders>
            <w:tcMar>
              <w:top w:w="0" w:type="dxa"/>
              <w:left w:w="108" w:type="dxa"/>
              <w:bottom w:w="0" w:type="dxa"/>
              <w:right w:w="128" w:type="dxa"/>
            </w:tcMar>
            <w:vAlign w:val="center"/>
            <w:hideMark/>
          </w:tcPr>
          <w:p w:rsidR="00486856" w:rsidRDefault="0057349F">
            <w:pPr>
              <w:pStyle w:val="16"/>
              <w:spacing w:after="240"/>
              <w:ind w:right="-57"/>
              <w:jc w:val="center"/>
              <w:rPr>
                <w:color w:val="000000"/>
              </w:rPr>
            </w:pPr>
            <w:r>
              <w:rPr>
                <w:rFonts w:ascii="仿宋" w:eastAsia="仿宋" w:hAnsi="仿宋" w:cs="仿宋"/>
                <w:color w:val="000000"/>
                <w:sz w:val="28"/>
                <w:szCs w:val="28"/>
              </w:rPr>
              <w:t>日常</w:t>
            </w:r>
          </w:p>
          <w:p w:rsidR="00486856" w:rsidRDefault="0057349F">
            <w:pPr>
              <w:pStyle w:val="16"/>
              <w:spacing w:before="240"/>
              <w:ind w:right="-57"/>
              <w:jc w:val="center"/>
              <w:rPr>
                <w:color w:val="000000"/>
              </w:rPr>
            </w:pPr>
            <w:r>
              <w:rPr>
                <w:rFonts w:ascii="仿宋" w:eastAsia="仿宋" w:hAnsi="仿宋" w:cs="仿宋"/>
                <w:color w:val="000000"/>
                <w:sz w:val="28"/>
                <w:szCs w:val="28"/>
              </w:rPr>
              <w:t>保洁</w:t>
            </w:r>
          </w:p>
        </w:tc>
        <w:tc>
          <w:tcPr>
            <w:tcW w:w="3362" w:type="dxa"/>
            <w:tcBorders>
              <w:bottom w:val="single" w:sz="8" w:space="0" w:color="000000"/>
              <w:right w:val="single" w:sz="8" w:space="0" w:color="000000"/>
            </w:tcBorders>
            <w:tcMar>
              <w:top w:w="0" w:type="dxa"/>
              <w:left w:w="118" w:type="dxa"/>
              <w:bottom w:w="0" w:type="dxa"/>
              <w:right w:w="128" w:type="dxa"/>
            </w:tcMar>
            <w:vAlign w:val="center"/>
            <w:hideMark/>
          </w:tcPr>
          <w:p w:rsidR="00486856" w:rsidRDefault="0057349F">
            <w:pPr>
              <w:pStyle w:val="16"/>
              <w:rPr>
                <w:color w:val="000000"/>
              </w:rPr>
            </w:pPr>
            <w:r>
              <w:rPr>
                <w:rFonts w:ascii="仿宋" w:eastAsia="仿宋" w:hAnsi="仿宋" w:cs="仿宋"/>
                <w:color w:val="000000"/>
                <w:sz w:val="28"/>
                <w:szCs w:val="28"/>
              </w:rPr>
              <w:t>地面</w:t>
            </w:r>
          </w:p>
        </w:tc>
        <w:tc>
          <w:tcPr>
            <w:tcW w:w="2695" w:type="dxa"/>
            <w:tcBorders>
              <w:bottom w:val="single" w:sz="8" w:space="0" w:color="000000"/>
              <w:right w:val="single" w:sz="8" w:space="0" w:color="000000"/>
            </w:tcBorders>
            <w:tcMar>
              <w:top w:w="0" w:type="dxa"/>
              <w:left w:w="118" w:type="dxa"/>
              <w:bottom w:w="0" w:type="dxa"/>
              <w:right w:w="128" w:type="dxa"/>
            </w:tcMar>
            <w:vAlign w:val="center"/>
            <w:hideMark/>
          </w:tcPr>
          <w:p w:rsidR="00486856" w:rsidRDefault="0057349F">
            <w:pPr>
              <w:pStyle w:val="16"/>
              <w:rPr>
                <w:color w:val="000000"/>
              </w:rPr>
            </w:pPr>
            <w:r>
              <w:rPr>
                <w:rFonts w:ascii="仿宋" w:eastAsia="仿宋" w:hAnsi="仿宋" w:cs="仿宋"/>
                <w:color w:val="000000"/>
                <w:sz w:val="28"/>
                <w:szCs w:val="28"/>
              </w:rPr>
              <w:t>清扫</w:t>
            </w:r>
          </w:p>
        </w:tc>
        <w:tc>
          <w:tcPr>
            <w:tcW w:w="3466" w:type="dxa"/>
            <w:tcBorders>
              <w:bottom w:val="single" w:sz="8" w:space="0" w:color="000000"/>
              <w:right w:val="single" w:sz="8" w:space="0" w:color="000000"/>
            </w:tcBorders>
            <w:tcMar>
              <w:top w:w="0" w:type="dxa"/>
              <w:left w:w="118" w:type="dxa"/>
              <w:bottom w:w="0" w:type="dxa"/>
              <w:right w:w="128" w:type="dxa"/>
            </w:tcMar>
            <w:vAlign w:val="center"/>
            <w:hideMark/>
          </w:tcPr>
          <w:p w:rsidR="00486856" w:rsidRDefault="0057349F">
            <w:pPr>
              <w:pStyle w:val="16"/>
              <w:rPr>
                <w:color w:val="000000"/>
              </w:rPr>
            </w:pPr>
            <w:r>
              <w:rPr>
                <w:rFonts w:ascii="仿宋" w:eastAsia="仿宋" w:hAnsi="仿宋" w:cs="仿宋"/>
                <w:color w:val="000000"/>
                <w:sz w:val="28"/>
                <w:szCs w:val="28"/>
              </w:rPr>
              <w:t>2次/日</w:t>
            </w:r>
          </w:p>
        </w:tc>
      </w:tr>
      <w:tr w:rsidR="00486856">
        <w:trPr>
          <w:tblCellSpacing w:w="0" w:type="dxa"/>
          <w:jc w:val="center"/>
        </w:trPr>
        <w:tc>
          <w:tcPr>
            <w:tcW w:w="0" w:type="auto"/>
            <w:vMerge/>
            <w:tcBorders>
              <w:left w:val="single" w:sz="8" w:space="0" w:color="000000"/>
              <w:right w:val="single" w:sz="8" w:space="0" w:color="000000"/>
            </w:tcBorders>
            <w:vAlign w:val="center"/>
            <w:hideMark/>
          </w:tcPr>
          <w:p w:rsidR="00486856" w:rsidRDefault="00486856">
            <w:pPr>
              <w:pStyle w:val="Normal0"/>
              <w:rPr>
                <w:rFonts w:ascii="仿宋" w:eastAsia="仿宋" w:hAnsi="仿宋" w:cs="仿宋"/>
                <w:color w:val="000000"/>
                <w:sz w:val="28"/>
                <w:szCs w:val="28"/>
              </w:rPr>
            </w:pPr>
          </w:p>
        </w:tc>
        <w:tc>
          <w:tcPr>
            <w:tcW w:w="0" w:type="auto"/>
            <w:vMerge/>
            <w:tcBorders>
              <w:right w:val="single" w:sz="8" w:space="0" w:color="000000"/>
            </w:tcBorders>
            <w:vAlign w:val="center"/>
            <w:hideMark/>
          </w:tcPr>
          <w:p w:rsidR="00486856" w:rsidRDefault="00486856">
            <w:pPr>
              <w:pStyle w:val="Normal0"/>
              <w:rPr>
                <w:rFonts w:ascii="仿宋" w:eastAsia="仿宋" w:hAnsi="仿宋" w:cs="仿宋"/>
                <w:color w:val="000000"/>
                <w:sz w:val="28"/>
                <w:szCs w:val="28"/>
              </w:rPr>
            </w:pPr>
          </w:p>
        </w:tc>
        <w:tc>
          <w:tcPr>
            <w:tcW w:w="3352" w:type="dxa"/>
            <w:tcBorders>
              <w:bottom w:val="single" w:sz="8" w:space="0" w:color="000000"/>
              <w:right w:val="single" w:sz="8" w:space="0" w:color="000000"/>
            </w:tcBorders>
            <w:tcMar>
              <w:top w:w="0" w:type="dxa"/>
              <w:left w:w="108" w:type="dxa"/>
              <w:bottom w:w="0" w:type="dxa"/>
              <w:right w:w="128" w:type="dxa"/>
            </w:tcMar>
            <w:vAlign w:val="center"/>
            <w:hideMark/>
          </w:tcPr>
          <w:p w:rsidR="00486856" w:rsidRDefault="0057349F">
            <w:pPr>
              <w:pStyle w:val="16"/>
              <w:rPr>
                <w:color w:val="000000"/>
              </w:rPr>
            </w:pPr>
            <w:r>
              <w:rPr>
                <w:rFonts w:ascii="仿宋" w:eastAsia="仿宋" w:hAnsi="仿宋" w:cs="仿宋"/>
                <w:color w:val="000000"/>
                <w:sz w:val="28"/>
                <w:szCs w:val="28"/>
              </w:rPr>
              <w:t>墙面、柱子</w:t>
            </w:r>
          </w:p>
        </w:tc>
        <w:tc>
          <w:tcPr>
            <w:tcW w:w="2685" w:type="dxa"/>
            <w:tcBorders>
              <w:bottom w:val="single" w:sz="8" w:space="0" w:color="000000"/>
              <w:right w:val="single" w:sz="8" w:space="0" w:color="000000"/>
            </w:tcBorders>
            <w:tcMar>
              <w:top w:w="0" w:type="dxa"/>
              <w:left w:w="108" w:type="dxa"/>
              <w:bottom w:w="0" w:type="dxa"/>
              <w:right w:w="128" w:type="dxa"/>
            </w:tcMar>
            <w:vAlign w:val="center"/>
            <w:hideMark/>
          </w:tcPr>
          <w:p w:rsidR="00486856" w:rsidRDefault="0057349F">
            <w:pPr>
              <w:pStyle w:val="16"/>
              <w:rPr>
                <w:color w:val="000000"/>
              </w:rPr>
            </w:pPr>
            <w:r>
              <w:rPr>
                <w:rFonts w:ascii="仿宋" w:eastAsia="仿宋" w:hAnsi="仿宋" w:cs="仿宋"/>
                <w:color w:val="000000"/>
                <w:sz w:val="28"/>
                <w:szCs w:val="28"/>
              </w:rPr>
              <w:t>巡视清理</w:t>
            </w:r>
          </w:p>
        </w:tc>
        <w:tc>
          <w:tcPr>
            <w:tcW w:w="3456" w:type="dxa"/>
            <w:tcBorders>
              <w:bottom w:val="single" w:sz="8" w:space="0" w:color="000000"/>
              <w:right w:val="single" w:sz="8" w:space="0" w:color="000000"/>
            </w:tcBorders>
            <w:tcMar>
              <w:top w:w="0" w:type="dxa"/>
              <w:left w:w="108" w:type="dxa"/>
              <w:bottom w:w="0" w:type="dxa"/>
              <w:right w:w="128" w:type="dxa"/>
            </w:tcMar>
            <w:vAlign w:val="center"/>
            <w:hideMark/>
          </w:tcPr>
          <w:p w:rsidR="00486856" w:rsidRDefault="0057349F">
            <w:pPr>
              <w:pStyle w:val="16"/>
              <w:rPr>
                <w:color w:val="000000"/>
              </w:rPr>
            </w:pPr>
            <w:r>
              <w:rPr>
                <w:rFonts w:ascii="仿宋" w:eastAsia="仿宋" w:hAnsi="仿宋" w:cs="仿宋"/>
                <w:color w:val="000000"/>
                <w:sz w:val="28"/>
                <w:szCs w:val="28"/>
              </w:rPr>
              <w:t>1次/日</w:t>
            </w:r>
          </w:p>
        </w:tc>
      </w:tr>
      <w:tr w:rsidR="00486856">
        <w:trPr>
          <w:tblCellSpacing w:w="0" w:type="dxa"/>
          <w:jc w:val="center"/>
        </w:trPr>
        <w:tc>
          <w:tcPr>
            <w:tcW w:w="0" w:type="auto"/>
            <w:vMerge/>
            <w:tcBorders>
              <w:left w:val="single" w:sz="8" w:space="0" w:color="000000"/>
              <w:right w:val="single" w:sz="8" w:space="0" w:color="000000"/>
            </w:tcBorders>
            <w:vAlign w:val="center"/>
            <w:hideMark/>
          </w:tcPr>
          <w:p w:rsidR="00486856" w:rsidRDefault="00486856">
            <w:pPr>
              <w:pStyle w:val="Normal0"/>
              <w:rPr>
                <w:rFonts w:ascii="仿宋" w:eastAsia="仿宋" w:hAnsi="仿宋" w:cs="仿宋"/>
                <w:color w:val="000000"/>
                <w:sz w:val="28"/>
                <w:szCs w:val="28"/>
              </w:rPr>
            </w:pPr>
          </w:p>
        </w:tc>
        <w:tc>
          <w:tcPr>
            <w:tcW w:w="0" w:type="auto"/>
            <w:vMerge/>
            <w:tcBorders>
              <w:right w:val="single" w:sz="8" w:space="0" w:color="000000"/>
            </w:tcBorders>
            <w:vAlign w:val="center"/>
            <w:hideMark/>
          </w:tcPr>
          <w:p w:rsidR="00486856" w:rsidRDefault="00486856">
            <w:pPr>
              <w:pStyle w:val="Normal0"/>
              <w:rPr>
                <w:rFonts w:ascii="仿宋" w:eastAsia="仿宋" w:hAnsi="仿宋" w:cs="仿宋"/>
                <w:color w:val="000000"/>
                <w:sz w:val="28"/>
                <w:szCs w:val="28"/>
              </w:rPr>
            </w:pPr>
          </w:p>
        </w:tc>
        <w:tc>
          <w:tcPr>
            <w:tcW w:w="3352" w:type="dxa"/>
            <w:tcBorders>
              <w:bottom w:val="single" w:sz="8" w:space="0" w:color="000000"/>
              <w:right w:val="single" w:sz="8" w:space="0" w:color="000000"/>
            </w:tcBorders>
            <w:tcMar>
              <w:top w:w="0" w:type="dxa"/>
              <w:left w:w="108" w:type="dxa"/>
              <w:bottom w:w="0" w:type="dxa"/>
              <w:right w:w="128" w:type="dxa"/>
            </w:tcMar>
            <w:vAlign w:val="center"/>
            <w:hideMark/>
          </w:tcPr>
          <w:p w:rsidR="00486856" w:rsidRDefault="0057349F">
            <w:pPr>
              <w:pStyle w:val="16"/>
              <w:rPr>
                <w:color w:val="000000"/>
              </w:rPr>
            </w:pPr>
            <w:r>
              <w:rPr>
                <w:rFonts w:ascii="仿宋" w:eastAsia="仿宋" w:hAnsi="仿宋" w:cs="仿宋"/>
                <w:color w:val="000000"/>
                <w:sz w:val="28"/>
                <w:szCs w:val="28"/>
              </w:rPr>
              <w:t>不锈钢围栏</w:t>
            </w:r>
          </w:p>
        </w:tc>
        <w:tc>
          <w:tcPr>
            <w:tcW w:w="2685" w:type="dxa"/>
            <w:tcBorders>
              <w:bottom w:val="single" w:sz="8" w:space="0" w:color="000000"/>
              <w:right w:val="single" w:sz="8" w:space="0" w:color="000000"/>
            </w:tcBorders>
            <w:tcMar>
              <w:top w:w="0" w:type="dxa"/>
              <w:left w:w="108" w:type="dxa"/>
              <w:bottom w:w="0" w:type="dxa"/>
              <w:right w:w="128" w:type="dxa"/>
            </w:tcMar>
            <w:vAlign w:val="center"/>
            <w:hideMark/>
          </w:tcPr>
          <w:p w:rsidR="00486856" w:rsidRDefault="0057349F">
            <w:pPr>
              <w:pStyle w:val="16"/>
              <w:rPr>
                <w:color w:val="000000"/>
              </w:rPr>
            </w:pPr>
            <w:r>
              <w:rPr>
                <w:rFonts w:ascii="仿宋" w:eastAsia="仿宋" w:hAnsi="仿宋" w:cs="仿宋"/>
                <w:color w:val="000000"/>
                <w:sz w:val="28"/>
                <w:szCs w:val="28"/>
              </w:rPr>
              <w:t>掸尘、擦拭</w:t>
            </w:r>
          </w:p>
        </w:tc>
        <w:tc>
          <w:tcPr>
            <w:tcW w:w="3456" w:type="dxa"/>
            <w:tcBorders>
              <w:bottom w:val="single" w:sz="8" w:space="0" w:color="000000"/>
              <w:right w:val="single" w:sz="8" w:space="0" w:color="000000"/>
            </w:tcBorders>
            <w:tcMar>
              <w:top w:w="0" w:type="dxa"/>
              <w:left w:w="108" w:type="dxa"/>
              <w:bottom w:w="0" w:type="dxa"/>
              <w:right w:w="128" w:type="dxa"/>
            </w:tcMar>
            <w:vAlign w:val="center"/>
            <w:hideMark/>
          </w:tcPr>
          <w:p w:rsidR="00486856" w:rsidRDefault="0057349F">
            <w:pPr>
              <w:pStyle w:val="16"/>
              <w:rPr>
                <w:color w:val="000000"/>
              </w:rPr>
            </w:pPr>
            <w:r>
              <w:rPr>
                <w:rFonts w:ascii="仿宋" w:eastAsia="仿宋" w:hAnsi="仿宋" w:cs="仿宋"/>
                <w:color w:val="000000"/>
                <w:sz w:val="28"/>
                <w:szCs w:val="28"/>
              </w:rPr>
              <w:t>1次/日</w:t>
            </w:r>
          </w:p>
        </w:tc>
      </w:tr>
      <w:tr w:rsidR="00486856">
        <w:trPr>
          <w:tblCellSpacing w:w="0" w:type="dxa"/>
          <w:jc w:val="center"/>
        </w:trPr>
        <w:tc>
          <w:tcPr>
            <w:tcW w:w="1485" w:type="dxa"/>
            <w:vMerge w:val="restart"/>
            <w:tcBorders>
              <w:left w:val="single" w:sz="8" w:space="0" w:color="000000"/>
              <w:right w:val="single" w:sz="8" w:space="0" w:color="000000"/>
            </w:tcBorders>
            <w:tcMar>
              <w:top w:w="0" w:type="dxa"/>
              <w:left w:w="128" w:type="dxa"/>
              <w:bottom w:w="0" w:type="dxa"/>
              <w:right w:w="128" w:type="dxa"/>
            </w:tcMar>
            <w:vAlign w:val="center"/>
            <w:hideMark/>
          </w:tcPr>
          <w:p w:rsidR="00486856" w:rsidRDefault="0057349F">
            <w:pPr>
              <w:pStyle w:val="16"/>
              <w:ind w:right="-57"/>
              <w:rPr>
                <w:color w:val="000000"/>
              </w:rPr>
            </w:pPr>
            <w:r>
              <w:rPr>
                <w:rFonts w:ascii="仿宋" w:eastAsia="仿宋" w:hAnsi="仿宋" w:cs="仿宋"/>
                <w:color w:val="000000"/>
                <w:sz w:val="28"/>
                <w:szCs w:val="28"/>
              </w:rPr>
              <w:t>门前三包</w:t>
            </w:r>
          </w:p>
        </w:tc>
        <w:tc>
          <w:tcPr>
            <w:tcW w:w="1170" w:type="dxa"/>
            <w:vMerge w:val="restart"/>
            <w:tcBorders>
              <w:right w:val="single" w:sz="8" w:space="0" w:color="000000"/>
            </w:tcBorders>
            <w:tcMar>
              <w:top w:w="0" w:type="dxa"/>
              <w:left w:w="108" w:type="dxa"/>
              <w:bottom w:w="0" w:type="dxa"/>
              <w:right w:w="128" w:type="dxa"/>
            </w:tcMar>
            <w:vAlign w:val="center"/>
            <w:hideMark/>
          </w:tcPr>
          <w:p w:rsidR="00486856" w:rsidRDefault="0057349F">
            <w:pPr>
              <w:pStyle w:val="16"/>
              <w:spacing w:after="240"/>
              <w:ind w:right="-57"/>
              <w:jc w:val="center"/>
              <w:rPr>
                <w:color w:val="000000"/>
              </w:rPr>
            </w:pPr>
            <w:r>
              <w:rPr>
                <w:rFonts w:ascii="仿宋" w:eastAsia="仿宋" w:hAnsi="仿宋" w:cs="仿宋"/>
                <w:color w:val="000000"/>
                <w:sz w:val="28"/>
                <w:szCs w:val="28"/>
              </w:rPr>
              <w:t>日常</w:t>
            </w:r>
          </w:p>
          <w:p w:rsidR="00486856" w:rsidRDefault="0057349F">
            <w:pPr>
              <w:pStyle w:val="16"/>
              <w:spacing w:before="240"/>
              <w:ind w:right="-57"/>
              <w:jc w:val="center"/>
              <w:rPr>
                <w:color w:val="000000"/>
              </w:rPr>
            </w:pPr>
            <w:r>
              <w:rPr>
                <w:rFonts w:ascii="仿宋" w:eastAsia="仿宋" w:hAnsi="仿宋" w:cs="仿宋"/>
                <w:color w:val="000000"/>
                <w:sz w:val="28"/>
                <w:szCs w:val="28"/>
              </w:rPr>
              <w:t>保洁</w:t>
            </w:r>
          </w:p>
        </w:tc>
        <w:tc>
          <w:tcPr>
            <w:tcW w:w="3362" w:type="dxa"/>
            <w:tcBorders>
              <w:bottom w:val="single" w:sz="8" w:space="0" w:color="000000"/>
              <w:right w:val="single" w:sz="8" w:space="0" w:color="000000"/>
            </w:tcBorders>
            <w:tcMar>
              <w:top w:w="0" w:type="dxa"/>
              <w:left w:w="118" w:type="dxa"/>
              <w:bottom w:w="0" w:type="dxa"/>
              <w:right w:w="128" w:type="dxa"/>
            </w:tcMar>
            <w:vAlign w:val="center"/>
            <w:hideMark/>
          </w:tcPr>
          <w:p w:rsidR="00486856" w:rsidRDefault="0057349F">
            <w:pPr>
              <w:pStyle w:val="16"/>
              <w:rPr>
                <w:color w:val="000000"/>
              </w:rPr>
            </w:pPr>
            <w:r>
              <w:rPr>
                <w:rFonts w:ascii="仿宋" w:eastAsia="仿宋" w:hAnsi="仿宋" w:cs="仿宋"/>
                <w:color w:val="000000"/>
                <w:sz w:val="28"/>
                <w:szCs w:val="28"/>
              </w:rPr>
              <w:t>地面</w:t>
            </w:r>
          </w:p>
        </w:tc>
        <w:tc>
          <w:tcPr>
            <w:tcW w:w="2695" w:type="dxa"/>
            <w:tcBorders>
              <w:bottom w:val="single" w:sz="8" w:space="0" w:color="000000"/>
              <w:right w:val="single" w:sz="8" w:space="0" w:color="000000"/>
            </w:tcBorders>
            <w:tcMar>
              <w:top w:w="0" w:type="dxa"/>
              <w:left w:w="118" w:type="dxa"/>
              <w:bottom w:w="0" w:type="dxa"/>
              <w:right w:w="128" w:type="dxa"/>
            </w:tcMar>
            <w:vAlign w:val="center"/>
            <w:hideMark/>
          </w:tcPr>
          <w:p w:rsidR="00486856" w:rsidRDefault="0057349F">
            <w:pPr>
              <w:pStyle w:val="16"/>
              <w:rPr>
                <w:color w:val="000000"/>
              </w:rPr>
            </w:pPr>
            <w:r>
              <w:rPr>
                <w:rFonts w:ascii="仿宋" w:eastAsia="仿宋" w:hAnsi="仿宋" w:cs="仿宋"/>
                <w:color w:val="000000"/>
                <w:sz w:val="28"/>
                <w:szCs w:val="28"/>
              </w:rPr>
              <w:t>巡视</w:t>
            </w:r>
          </w:p>
        </w:tc>
        <w:tc>
          <w:tcPr>
            <w:tcW w:w="3466" w:type="dxa"/>
            <w:tcBorders>
              <w:bottom w:val="single" w:sz="8" w:space="0" w:color="000000"/>
              <w:right w:val="single" w:sz="8" w:space="0" w:color="000000"/>
            </w:tcBorders>
            <w:tcMar>
              <w:top w:w="0" w:type="dxa"/>
              <w:left w:w="118" w:type="dxa"/>
              <w:bottom w:w="0" w:type="dxa"/>
              <w:right w:w="128" w:type="dxa"/>
            </w:tcMar>
            <w:vAlign w:val="center"/>
            <w:hideMark/>
          </w:tcPr>
          <w:p w:rsidR="00486856" w:rsidRDefault="0057349F">
            <w:pPr>
              <w:pStyle w:val="16"/>
              <w:rPr>
                <w:color w:val="000000"/>
              </w:rPr>
            </w:pPr>
            <w:r>
              <w:rPr>
                <w:rFonts w:ascii="仿宋" w:eastAsia="仿宋" w:hAnsi="仿宋" w:cs="仿宋"/>
                <w:color w:val="000000"/>
                <w:sz w:val="28"/>
                <w:szCs w:val="28"/>
              </w:rPr>
              <w:t>2次/日</w:t>
            </w:r>
          </w:p>
        </w:tc>
      </w:tr>
      <w:tr w:rsidR="00486856">
        <w:trPr>
          <w:tblCellSpacing w:w="0" w:type="dxa"/>
          <w:jc w:val="center"/>
        </w:trPr>
        <w:tc>
          <w:tcPr>
            <w:tcW w:w="0" w:type="auto"/>
            <w:vMerge/>
            <w:tcBorders>
              <w:left w:val="single" w:sz="8" w:space="0" w:color="000000"/>
              <w:right w:val="single" w:sz="8" w:space="0" w:color="000000"/>
            </w:tcBorders>
            <w:vAlign w:val="center"/>
            <w:hideMark/>
          </w:tcPr>
          <w:p w:rsidR="00486856" w:rsidRDefault="00486856">
            <w:pPr>
              <w:pStyle w:val="Normal0"/>
              <w:rPr>
                <w:rFonts w:ascii="仿宋" w:eastAsia="仿宋" w:hAnsi="仿宋" w:cs="仿宋"/>
                <w:color w:val="000000"/>
                <w:sz w:val="28"/>
                <w:szCs w:val="28"/>
              </w:rPr>
            </w:pPr>
          </w:p>
        </w:tc>
        <w:tc>
          <w:tcPr>
            <w:tcW w:w="0" w:type="auto"/>
            <w:vMerge/>
            <w:tcBorders>
              <w:right w:val="single" w:sz="8" w:space="0" w:color="000000"/>
            </w:tcBorders>
            <w:vAlign w:val="center"/>
            <w:hideMark/>
          </w:tcPr>
          <w:p w:rsidR="00486856" w:rsidRDefault="00486856">
            <w:pPr>
              <w:pStyle w:val="Normal0"/>
              <w:rPr>
                <w:rFonts w:ascii="仿宋" w:eastAsia="仿宋" w:hAnsi="仿宋" w:cs="仿宋"/>
                <w:color w:val="000000"/>
                <w:sz w:val="28"/>
                <w:szCs w:val="28"/>
              </w:rPr>
            </w:pPr>
          </w:p>
        </w:tc>
        <w:tc>
          <w:tcPr>
            <w:tcW w:w="3352" w:type="dxa"/>
            <w:tcBorders>
              <w:bottom w:val="single" w:sz="8" w:space="0" w:color="000000"/>
              <w:right w:val="single" w:sz="8" w:space="0" w:color="000000"/>
            </w:tcBorders>
            <w:tcMar>
              <w:top w:w="0" w:type="dxa"/>
              <w:left w:w="108" w:type="dxa"/>
              <w:bottom w:w="0" w:type="dxa"/>
              <w:right w:w="128" w:type="dxa"/>
            </w:tcMar>
            <w:vAlign w:val="center"/>
            <w:hideMark/>
          </w:tcPr>
          <w:p w:rsidR="00486856" w:rsidRDefault="0057349F">
            <w:pPr>
              <w:pStyle w:val="16"/>
              <w:rPr>
                <w:color w:val="000000"/>
              </w:rPr>
            </w:pPr>
            <w:r>
              <w:rPr>
                <w:rFonts w:ascii="仿宋" w:eastAsia="仿宋" w:hAnsi="仿宋" w:cs="仿宋"/>
                <w:color w:val="000000"/>
                <w:sz w:val="28"/>
                <w:szCs w:val="28"/>
              </w:rPr>
              <w:t>宣传栏、标志牌</w:t>
            </w:r>
          </w:p>
        </w:tc>
        <w:tc>
          <w:tcPr>
            <w:tcW w:w="2685" w:type="dxa"/>
            <w:tcBorders>
              <w:bottom w:val="single" w:sz="8" w:space="0" w:color="000000"/>
              <w:right w:val="single" w:sz="8" w:space="0" w:color="000000"/>
            </w:tcBorders>
            <w:tcMar>
              <w:top w:w="0" w:type="dxa"/>
              <w:left w:w="108" w:type="dxa"/>
              <w:bottom w:w="0" w:type="dxa"/>
              <w:right w:w="128" w:type="dxa"/>
            </w:tcMar>
            <w:vAlign w:val="center"/>
            <w:hideMark/>
          </w:tcPr>
          <w:p w:rsidR="00486856" w:rsidRDefault="0057349F">
            <w:pPr>
              <w:pStyle w:val="16"/>
              <w:rPr>
                <w:color w:val="000000"/>
              </w:rPr>
            </w:pPr>
            <w:r>
              <w:rPr>
                <w:rFonts w:ascii="仿宋" w:eastAsia="仿宋" w:hAnsi="仿宋" w:cs="仿宋"/>
                <w:color w:val="000000"/>
                <w:sz w:val="28"/>
                <w:szCs w:val="28"/>
              </w:rPr>
              <w:t>掸尘、擦拭</w:t>
            </w:r>
          </w:p>
        </w:tc>
        <w:tc>
          <w:tcPr>
            <w:tcW w:w="3456" w:type="dxa"/>
            <w:tcBorders>
              <w:bottom w:val="single" w:sz="8" w:space="0" w:color="000000"/>
              <w:right w:val="single" w:sz="8" w:space="0" w:color="000000"/>
            </w:tcBorders>
            <w:tcMar>
              <w:top w:w="0" w:type="dxa"/>
              <w:left w:w="108" w:type="dxa"/>
              <w:bottom w:w="0" w:type="dxa"/>
              <w:right w:w="128" w:type="dxa"/>
            </w:tcMar>
            <w:vAlign w:val="center"/>
            <w:hideMark/>
          </w:tcPr>
          <w:p w:rsidR="00486856" w:rsidRDefault="0057349F">
            <w:pPr>
              <w:pStyle w:val="16"/>
              <w:rPr>
                <w:color w:val="000000"/>
              </w:rPr>
            </w:pPr>
            <w:r>
              <w:rPr>
                <w:rFonts w:ascii="仿宋" w:eastAsia="仿宋" w:hAnsi="仿宋" w:cs="仿宋"/>
                <w:color w:val="000000"/>
                <w:sz w:val="28"/>
                <w:szCs w:val="28"/>
              </w:rPr>
              <w:t>1次/日</w:t>
            </w:r>
          </w:p>
        </w:tc>
      </w:tr>
      <w:tr w:rsidR="00486856">
        <w:trPr>
          <w:tblCellSpacing w:w="0" w:type="dxa"/>
          <w:jc w:val="center"/>
        </w:trPr>
        <w:tc>
          <w:tcPr>
            <w:tcW w:w="0" w:type="auto"/>
            <w:vMerge/>
            <w:tcBorders>
              <w:left w:val="single" w:sz="8" w:space="0" w:color="000000"/>
              <w:right w:val="single" w:sz="8" w:space="0" w:color="000000"/>
            </w:tcBorders>
            <w:vAlign w:val="center"/>
            <w:hideMark/>
          </w:tcPr>
          <w:p w:rsidR="00486856" w:rsidRDefault="00486856">
            <w:pPr>
              <w:pStyle w:val="Normal0"/>
              <w:rPr>
                <w:rFonts w:ascii="仿宋" w:eastAsia="仿宋" w:hAnsi="仿宋" w:cs="仿宋"/>
                <w:color w:val="000000"/>
                <w:sz w:val="28"/>
                <w:szCs w:val="28"/>
              </w:rPr>
            </w:pPr>
          </w:p>
        </w:tc>
        <w:tc>
          <w:tcPr>
            <w:tcW w:w="0" w:type="auto"/>
            <w:vMerge/>
            <w:tcBorders>
              <w:right w:val="single" w:sz="8" w:space="0" w:color="000000"/>
            </w:tcBorders>
            <w:vAlign w:val="center"/>
            <w:hideMark/>
          </w:tcPr>
          <w:p w:rsidR="00486856" w:rsidRDefault="00486856">
            <w:pPr>
              <w:pStyle w:val="Normal0"/>
              <w:rPr>
                <w:rFonts w:ascii="仿宋" w:eastAsia="仿宋" w:hAnsi="仿宋" w:cs="仿宋"/>
                <w:color w:val="000000"/>
                <w:sz w:val="28"/>
                <w:szCs w:val="28"/>
              </w:rPr>
            </w:pPr>
          </w:p>
        </w:tc>
        <w:tc>
          <w:tcPr>
            <w:tcW w:w="3352" w:type="dxa"/>
            <w:tcBorders>
              <w:bottom w:val="single" w:sz="8" w:space="0" w:color="000000"/>
              <w:right w:val="single" w:sz="8" w:space="0" w:color="000000"/>
            </w:tcBorders>
            <w:tcMar>
              <w:top w:w="0" w:type="dxa"/>
              <w:left w:w="108" w:type="dxa"/>
              <w:bottom w:w="0" w:type="dxa"/>
              <w:right w:w="128" w:type="dxa"/>
            </w:tcMar>
            <w:vAlign w:val="center"/>
            <w:hideMark/>
          </w:tcPr>
          <w:p w:rsidR="00486856" w:rsidRDefault="0057349F">
            <w:pPr>
              <w:pStyle w:val="16"/>
              <w:rPr>
                <w:color w:val="000000"/>
              </w:rPr>
            </w:pPr>
            <w:r>
              <w:rPr>
                <w:rFonts w:ascii="仿宋" w:eastAsia="仿宋" w:hAnsi="仿宋" w:cs="仿宋"/>
                <w:color w:val="000000"/>
                <w:sz w:val="28"/>
                <w:szCs w:val="28"/>
              </w:rPr>
              <w:t>垃圾桶、果皮箱</w:t>
            </w:r>
          </w:p>
        </w:tc>
        <w:tc>
          <w:tcPr>
            <w:tcW w:w="2685" w:type="dxa"/>
            <w:tcBorders>
              <w:bottom w:val="single" w:sz="8" w:space="0" w:color="000000"/>
              <w:right w:val="single" w:sz="8" w:space="0" w:color="000000"/>
            </w:tcBorders>
            <w:tcMar>
              <w:top w:w="0" w:type="dxa"/>
              <w:left w:w="108" w:type="dxa"/>
              <w:bottom w:w="0" w:type="dxa"/>
              <w:right w:w="128" w:type="dxa"/>
            </w:tcMar>
            <w:vAlign w:val="center"/>
            <w:hideMark/>
          </w:tcPr>
          <w:p w:rsidR="00486856" w:rsidRDefault="0057349F">
            <w:pPr>
              <w:pStyle w:val="16"/>
              <w:rPr>
                <w:color w:val="000000"/>
              </w:rPr>
            </w:pPr>
            <w:r>
              <w:rPr>
                <w:rFonts w:ascii="仿宋" w:eastAsia="仿宋" w:hAnsi="仿宋" w:cs="仿宋"/>
                <w:color w:val="000000"/>
                <w:sz w:val="28"/>
                <w:szCs w:val="28"/>
              </w:rPr>
              <w:t>倾倒垃圾，更换垃圾袋、擦拭垃圾桶</w:t>
            </w:r>
          </w:p>
        </w:tc>
        <w:tc>
          <w:tcPr>
            <w:tcW w:w="3456" w:type="dxa"/>
            <w:tcBorders>
              <w:bottom w:val="single" w:sz="8" w:space="0" w:color="000000"/>
              <w:right w:val="single" w:sz="8" w:space="0" w:color="000000"/>
            </w:tcBorders>
            <w:tcMar>
              <w:top w:w="0" w:type="dxa"/>
              <w:left w:w="108" w:type="dxa"/>
              <w:bottom w:w="0" w:type="dxa"/>
              <w:right w:w="128" w:type="dxa"/>
            </w:tcMar>
            <w:vAlign w:val="center"/>
            <w:hideMark/>
          </w:tcPr>
          <w:p w:rsidR="00486856" w:rsidRDefault="0057349F">
            <w:pPr>
              <w:pStyle w:val="16"/>
              <w:rPr>
                <w:color w:val="000000"/>
              </w:rPr>
            </w:pPr>
            <w:r>
              <w:rPr>
                <w:rFonts w:ascii="仿宋" w:eastAsia="仿宋" w:hAnsi="仿宋" w:cs="仿宋"/>
                <w:color w:val="000000"/>
                <w:sz w:val="28"/>
                <w:szCs w:val="28"/>
              </w:rPr>
              <w:t>1次/日</w:t>
            </w:r>
          </w:p>
        </w:tc>
      </w:tr>
      <w:tr w:rsidR="00486856">
        <w:trPr>
          <w:tblCellSpacing w:w="0" w:type="dxa"/>
          <w:jc w:val="center"/>
        </w:trPr>
        <w:tc>
          <w:tcPr>
            <w:tcW w:w="1485" w:type="dxa"/>
            <w:vMerge w:val="restart"/>
            <w:tcBorders>
              <w:left w:val="single" w:sz="8" w:space="0" w:color="000000"/>
              <w:right w:val="single" w:sz="8" w:space="0" w:color="000000"/>
            </w:tcBorders>
            <w:tcMar>
              <w:top w:w="0" w:type="dxa"/>
              <w:left w:w="128" w:type="dxa"/>
              <w:bottom w:w="0" w:type="dxa"/>
              <w:right w:w="128" w:type="dxa"/>
            </w:tcMar>
            <w:vAlign w:val="center"/>
            <w:hideMark/>
          </w:tcPr>
          <w:p w:rsidR="00486856" w:rsidRDefault="0057349F">
            <w:pPr>
              <w:pStyle w:val="16"/>
              <w:ind w:right="-57"/>
              <w:rPr>
                <w:color w:val="000000"/>
              </w:rPr>
            </w:pPr>
            <w:r>
              <w:rPr>
                <w:rFonts w:ascii="仿宋" w:eastAsia="仿宋" w:hAnsi="仿宋" w:cs="仿宋"/>
                <w:color w:val="000000"/>
                <w:sz w:val="28"/>
                <w:szCs w:val="28"/>
              </w:rPr>
              <w:t>普通地下室及人防工程</w:t>
            </w:r>
          </w:p>
        </w:tc>
        <w:tc>
          <w:tcPr>
            <w:tcW w:w="1170" w:type="dxa"/>
            <w:vMerge w:val="restart"/>
            <w:tcBorders>
              <w:right w:val="single" w:sz="8" w:space="0" w:color="000000"/>
            </w:tcBorders>
            <w:tcMar>
              <w:top w:w="0" w:type="dxa"/>
              <w:left w:w="108" w:type="dxa"/>
              <w:bottom w:w="0" w:type="dxa"/>
              <w:right w:w="128" w:type="dxa"/>
            </w:tcMar>
            <w:vAlign w:val="center"/>
            <w:hideMark/>
          </w:tcPr>
          <w:p w:rsidR="00486856" w:rsidRDefault="0057349F">
            <w:pPr>
              <w:pStyle w:val="16"/>
              <w:spacing w:after="240"/>
              <w:ind w:right="-57"/>
              <w:jc w:val="center"/>
              <w:rPr>
                <w:color w:val="000000"/>
              </w:rPr>
            </w:pPr>
            <w:r>
              <w:rPr>
                <w:rFonts w:ascii="仿宋" w:eastAsia="仿宋" w:hAnsi="仿宋" w:cs="仿宋"/>
                <w:color w:val="000000"/>
                <w:sz w:val="28"/>
                <w:szCs w:val="28"/>
              </w:rPr>
              <w:t>日常</w:t>
            </w:r>
          </w:p>
          <w:p w:rsidR="00486856" w:rsidRDefault="0057349F">
            <w:pPr>
              <w:pStyle w:val="16"/>
              <w:spacing w:before="240"/>
              <w:ind w:right="-57"/>
              <w:jc w:val="center"/>
              <w:rPr>
                <w:color w:val="000000"/>
              </w:rPr>
            </w:pPr>
            <w:r>
              <w:rPr>
                <w:rFonts w:ascii="仿宋" w:eastAsia="仿宋" w:hAnsi="仿宋" w:cs="仿宋"/>
                <w:color w:val="000000"/>
                <w:sz w:val="28"/>
                <w:szCs w:val="28"/>
              </w:rPr>
              <w:t>保洁</w:t>
            </w:r>
          </w:p>
        </w:tc>
        <w:tc>
          <w:tcPr>
            <w:tcW w:w="3362" w:type="dxa"/>
            <w:tcBorders>
              <w:bottom w:val="single" w:sz="8" w:space="0" w:color="000000"/>
              <w:right w:val="single" w:sz="8" w:space="0" w:color="000000"/>
            </w:tcBorders>
            <w:tcMar>
              <w:top w:w="0" w:type="dxa"/>
              <w:left w:w="118" w:type="dxa"/>
              <w:bottom w:w="0" w:type="dxa"/>
              <w:right w:w="128" w:type="dxa"/>
            </w:tcMar>
            <w:vAlign w:val="center"/>
            <w:hideMark/>
          </w:tcPr>
          <w:p w:rsidR="00486856" w:rsidRDefault="0057349F">
            <w:pPr>
              <w:pStyle w:val="16"/>
              <w:rPr>
                <w:color w:val="000000"/>
              </w:rPr>
            </w:pPr>
            <w:r>
              <w:rPr>
                <w:rFonts w:ascii="仿宋" w:eastAsia="仿宋" w:hAnsi="仿宋" w:cs="仿宋"/>
                <w:color w:val="000000"/>
                <w:sz w:val="28"/>
                <w:szCs w:val="28"/>
              </w:rPr>
              <w:t>地面</w:t>
            </w:r>
          </w:p>
        </w:tc>
        <w:tc>
          <w:tcPr>
            <w:tcW w:w="2695" w:type="dxa"/>
            <w:tcBorders>
              <w:bottom w:val="single" w:sz="8" w:space="0" w:color="000000"/>
              <w:right w:val="single" w:sz="8" w:space="0" w:color="000000"/>
            </w:tcBorders>
            <w:tcMar>
              <w:top w:w="0" w:type="dxa"/>
              <w:left w:w="118" w:type="dxa"/>
              <w:bottom w:w="0" w:type="dxa"/>
              <w:right w:w="128" w:type="dxa"/>
            </w:tcMar>
            <w:vAlign w:val="center"/>
            <w:hideMark/>
          </w:tcPr>
          <w:p w:rsidR="00486856" w:rsidRDefault="0057349F">
            <w:pPr>
              <w:pStyle w:val="16"/>
              <w:rPr>
                <w:color w:val="000000"/>
              </w:rPr>
            </w:pPr>
            <w:r>
              <w:rPr>
                <w:rFonts w:ascii="仿宋" w:eastAsia="仿宋" w:hAnsi="仿宋" w:cs="仿宋"/>
                <w:color w:val="000000"/>
                <w:sz w:val="28"/>
                <w:szCs w:val="28"/>
              </w:rPr>
              <w:t>清扫</w:t>
            </w:r>
          </w:p>
        </w:tc>
        <w:tc>
          <w:tcPr>
            <w:tcW w:w="3466" w:type="dxa"/>
            <w:tcBorders>
              <w:bottom w:val="single" w:sz="8" w:space="0" w:color="000000"/>
              <w:right w:val="single" w:sz="8" w:space="0" w:color="000000"/>
            </w:tcBorders>
            <w:tcMar>
              <w:top w:w="0" w:type="dxa"/>
              <w:left w:w="118" w:type="dxa"/>
              <w:bottom w:w="0" w:type="dxa"/>
              <w:right w:w="128" w:type="dxa"/>
            </w:tcMar>
            <w:vAlign w:val="center"/>
            <w:hideMark/>
          </w:tcPr>
          <w:p w:rsidR="00486856" w:rsidRDefault="0057349F">
            <w:pPr>
              <w:pStyle w:val="16"/>
              <w:rPr>
                <w:color w:val="000000"/>
              </w:rPr>
            </w:pPr>
            <w:r>
              <w:rPr>
                <w:rFonts w:ascii="仿宋" w:eastAsia="仿宋" w:hAnsi="仿宋" w:cs="仿宋"/>
                <w:color w:val="000000"/>
                <w:sz w:val="28"/>
                <w:szCs w:val="28"/>
              </w:rPr>
              <w:t>1次/周</w:t>
            </w:r>
          </w:p>
        </w:tc>
      </w:tr>
      <w:tr w:rsidR="00486856">
        <w:trPr>
          <w:tblCellSpacing w:w="0" w:type="dxa"/>
          <w:jc w:val="center"/>
        </w:trPr>
        <w:tc>
          <w:tcPr>
            <w:tcW w:w="0" w:type="auto"/>
            <w:vMerge/>
            <w:tcBorders>
              <w:left w:val="single" w:sz="8" w:space="0" w:color="000000"/>
              <w:right w:val="single" w:sz="8" w:space="0" w:color="000000"/>
            </w:tcBorders>
            <w:vAlign w:val="center"/>
            <w:hideMark/>
          </w:tcPr>
          <w:p w:rsidR="00486856" w:rsidRDefault="00486856">
            <w:pPr>
              <w:pStyle w:val="Normal0"/>
              <w:rPr>
                <w:rFonts w:ascii="仿宋" w:eastAsia="仿宋" w:hAnsi="仿宋" w:cs="仿宋"/>
                <w:color w:val="000000"/>
                <w:sz w:val="28"/>
                <w:szCs w:val="28"/>
              </w:rPr>
            </w:pPr>
          </w:p>
        </w:tc>
        <w:tc>
          <w:tcPr>
            <w:tcW w:w="0" w:type="auto"/>
            <w:vMerge/>
            <w:tcBorders>
              <w:right w:val="single" w:sz="8" w:space="0" w:color="000000"/>
            </w:tcBorders>
            <w:vAlign w:val="center"/>
            <w:hideMark/>
          </w:tcPr>
          <w:p w:rsidR="00486856" w:rsidRDefault="00486856">
            <w:pPr>
              <w:pStyle w:val="Normal0"/>
              <w:rPr>
                <w:rFonts w:ascii="仿宋" w:eastAsia="仿宋" w:hAnsi="仿宋" w:cs="仿宋"/>
                <w:color w:val="000000"/>
                <w:sz w:val="28"/>
                <w:szCs w:val="28"/>
              </w:rPr>
            </w:pPr>
          </w:p>
        </w:tc>
        <w:tc>
          <w:tcPr>
            <w:tcW w:w="3352" w:type="dxa"/>
            <w:tcBorders>
              <w:bottom w:val="single" w:sz="8" w:space="0" w:color="000000"/>
              <w:right w:val="single" w:sz="8" w:space="0" w:color="000000"/>
            </w:tcBorders>
            <w:tcMar>
              <w:top w:w="0" w:type="dxa"/>
              <w:left w:w="108" w:type="dxa"/>
              <w:bottom w:w="0" w:type="dxa"/>
              <w:right w:w="128" w:type="dxa"/>
            </w:tcMar>
            <w:vAlign w:val="center"/>
            <w:hideMark/>
          </w:tcPr>
          <w:p w:rsidR="00486856" w:rsidRDefault="0057349F">
            <w:pPr>
              <w:pStyle w:val="16"/>
              <w:rPr>
                <w:color w:val="000000"/>
              </w:rPr>
            </w:pPr>
            <w:r>
              <w:rPr>
                <w:rFonts w:ascii="仿宋" w:eastAsia="仿宋" w:hAnsi="仿宋" w:cs="仿宋"/>
                <w:color w:val="000000"/>
                <w:sz w:val="28"/>
                <w:szCs w:val="28"/>
              </w:rPr>
              <w:t>设备设施</w:t>
            </w:r>
          </w:p>
        </w:tc>
        <w:tc>
          <w:tcPr>
            <w:tcW w:w="2685" w:type="dxa"/>
            <w:tcBorders>
              <w:bottom w:val="single" w:sz="8" w:space="0" w:color="000000"/>
              <w:right w:val="single" w:sz="8" w:space="0" w:color="000000"/>
            </w:tcBorders>
            <w:tcMar>
              <w:top w:w="0" w:type="dxa"/>
              <w:left w:w="108" w:type="dxa"/>
              <w:bottom w:w="0" w:type="dxa"/>
              <w:right w:w="128" w:type="dxa"/>
            </w:tcMar>
            <w:vAlign w:val="center"/>
            <w:hideMark/>
          </w:tcPr>
          <w:p w:rsidR="00486856" w:rsidRDefault="0057349F">
            <w:pPr>
              <w:pStyle w:val="16"/>
              <w:rPr>
                <w:color w:val="000000"/>
              </w:rPr>
            </w:pPr>
            <w:r>
              <w:rPr>
                <w:rFonts w:ascii="仿宋" w:eastAsia="仿宋" w:hAnsi="仿宋" w:cs="仿宋"/>
                <w:color w:val="000000"/>
                <w:sz w:val="28"/>
                <w:szCs w:val="28"/>
              </w:rPr>
              <w:t>掸尘、擦拭</w:t>
            </w:r>
          </w:p>
        </w:tc>
        <w:tc>
          <w:tcPr>
            <w:tcW w:w="3456" w:type="dxa"/>
            <w:tcBorders>
              <w:bottom w:val="single" w:sz="8" w:space="0" w:color="000000"/>
              <w:right w:val="single" w:sz="8" w:space="0" w:color="000000"/>
            </w:tcBorders>
            <w:tcMar>
              <w:top w:w="0" w:type="dxa"/>
              <w:left w:w="108" w:type="dxa"/>
              <w:bottom w:w="0" w:type="dxa"/>
              <w:right w:w="128" w:type="dxa"/>
            </w:tcMar>
            <w:hideMark/>
          </w:tcPr>
          <w:p w:rsidR="00486856" w:rsidRDefault="0057349F">
            <w:pPr>
              <w:pStyle w:val="16"/>
              <w:rPr>
                <w:color w:val="000000"/>
              </w:rPr>
            </w:pPr>
            <w:r>
              <w:rPr>
                <w:rFonts w:ascii="仿宋" w:eastAsia="仿宋" w:hAnsi="仿宋" w:cs="仿宋"/>
                <w:color w:val="000000"/>
                <w:sz w:val="28"/>
                <w:szCs w:val="28"/>
              </w:rPr>
              <w:t>1次/周</w:t>
            </w:r>
          </w:p>
        </w:tc>
      </w:tr>
      <w:tr w:rsidR="00486856">
        <w:trPr>
          <w:tblCellSpacing w:w="0" w:type="dxa"/>
          <w:jc w:val="center"/>
        </w:trPr>
        <w:tc>
          <w:tcPr>
            <w:tcW w:w="0" w:type="auto"/>
            <w:vMerge/>
            <w:tcBorders>
              <w:left w:val="single" w:sz="8" w:space="0" w:color="000000"/>
              <w:right w:val="single" w:sz="8" w:space="0" w:color="000000"/>
            </w:tcBorders>
            <w:vAlign w:val="center"/>
            <w:hideMark/>
          </w:tcPr>
          <w:p w:rsidR="00486856" w:rsidRDefault="00486856">
            <w:pPr>
              <w:pStyle w:val="Normal0"/>
              <w:rPr>
                <w:rFonts w:ascii="仿宋" w:eastAsia="仿宋" w:hAnsi="仿宋" w:cs="仿宋"/>
                <w:color w:val="000000"/>
                <w:sz w:val="28"/>
                <w:szCs w:val="28"/>
              </w:rPr>
            </w:pPr>
          </w:p>
        </w:tc>
        <w:tc>
          <w:tcPr>
            <w:tcW w:w="0" w:type="auto"/>
            <w:vMerge/>
            <w:tcBorders>
              <w:right w:val="single" w:sz="8" w:space="0" w:color="000000"/>
            </w:tcBorders>
            <w:vAlign w:val="center"/>
            <w:hideMark/>
          </w:tcPr>
          <w:p w:rsidR="00486856" w:rsidRDefault="00486856">
            <w:pPr>
              <w:pStyle w:val="Normal0"/>
              <w:rPr>
                <w:rFonts w:ascii="仿宋" w:eastAsia="仿宋" w:hAnsi="仿宋" w:cs="仿宋"/>
                <w:color w:val="000000"/>
                <w:sz w:val="28"/>
                <w:szCs w:val="28"/>
              </w:rPr>
            </w:pPr>
          </w:p>
        </w:tc>
        <w:tc>
          <w:tcPr>
            <w:tcW w:w="3352" w:type="dxa"/>
            <w:tcBorders>
              <w:bottom w:val="single" w:sz="8" w:space="0" w:color="000000"/>
              <w:right w:val="single" w:sz="8" w:space="0" w:color="000000"/>
            </w:tcBorders>
            <w:tcMar>
              <w:top w:w="0" w:type="dxa"/>
              <w:left w:w="108" w:type="dxa"/>
              <w:bottom w:w="0" w:type="dxa"/>
              <w:right w:w="128" w:type="dxa"/>
            </w:tcMar>
            <w:vAlign w:val="center"/>
            <w:hideMark/>
          </w:tcPr>
          <w:p w:rsidR="00486856" w:rsidRDefault="0057349F">
            <w:pPr>
              <w:pStyle w:val="16"/>
              <w:rPr>
                <w:color w:val="000000"/>
              </w:rPr>
            </w:pPr>
            <w:r>
              <w:rPr>
                <w:rFonts w:ascii="仿宋" w:eastAsia="仿宋" w:hAnsi="仿宋" w:cs="仿宋"/>
                <w:color w:val="000000"/>
                <w:sz w:val="28"/>
                <w:szCs w:val="28"/>
              </w:rPr>
              <w:t>门面</w:t>
            </w:r>
          </w:p>
        </w:tc>
        <w:tc>
          <w:tcPr>
            <w:tcW w:w="2685" w:type="dxa"/>
            <w:tcBorders>
              <w:bottom w:val="single" w:sz="8" w:space="0" w:color="000000"/>
              <w:right w:val="single" w:sz="8" w:space="0" w:color="000000"/>
            </w:tcBorders>
            <w:tcMar>
              <w:top w:w="0" w:type="dxa"/>
              <w:left w:w="108" w:type="dxa"/>
              <w:bottom w:w="0" w:type="dxa"/>
              <w:right w:w="128" w:type="dxa"/>
            </w:tcMar>
            <w:vAlign w:val="center"/>
            <w:hideMark/>
          </w:tcPr>
          <w:p w:rsidR="00486856" w:rsidRDefault="0057349F">
            <w:pPr>
              <w:pStyle w:val="16"/>
              <w:rPr>
                <w:color w:val="000000"/>
              </w:rPr>
            </w:pPr>
            <w:r>
              <w:rPr>
                <w:rFonts w:ascii="仿宋" w:eastAsia="仿宋" w:hAnsi="仿宋" w:cs="仿宋"/>
                <w:color w:val="000000"/>
                <w:sz w:val="28"/>
                <w:szCs w:val="28"/>
              </w:rPr>
              <w:t>擦拭</w:t>
            </w:r>
          </w:p>
        </w:tc>
        <w:tc>
          <w:tcPr>
            <w:tcW w:w="3456" w:type="dxa"/>
            <w:tcBorders>
              <w:bottom w:val="single" w:sz="8" w:space="0" w:color="000000"/>
              <w:right w:val="single" w:sz="8" w:space="0" w:color="000000"/>
            </w:tcBorders>
            <w:tcMar>
              <w:top w:w="0" w:type="dxa"/>
              <w:left w:w="108" w:type="dxa"/>
              <w:bottom w:w="0" w:type="dxa"/>
              <w:right w:w="128" w:type="dxa"/>
            </w:tcMar>
            <w:hideMark/>
          </w:tcPr>
          <w:p w:rsidR="00486856" w:rsidRDefault="0057349F">
            <w:pPr>
              <w:pStyle w:val="16"/>
              <w:rPr>
                <w:color w:val="000000"/>
              </w:rPr>
            </w:pPr>
            <w:r>
              <w:rPr>
                <w:rFonts w:ascii="仿宋" w:eastAsia="仿宋" w:hAnsi="仿宋" w:cs="仿宋"/>
                <w:color w:val="000000"/>
                <w:sz w:val="28"/>
                <w:szCs w:val="28"/>
              </w:rPr>
              <w:t>1次/周</w:t>
            </w:r>
          </w:p>
        </w:tc>
      </w:tr>
    </w:tbl>
    <w:p w:rsidR="00486856" w:rsidRDefault="0057349F">
      <w:pPr>
        <w:pStyle w:val="16"/>
        <w:spacing w:line="360" w:lineRule="auto"/>
        <w:ind w:firstLine="480"/>
      </w:pPr>
      <w:r>
        <w:rPr>
          <w:b/>
          <w:bCs/>
          <w:sz w:val="28"/>
          <w:szCs w:val="28"/>
        </w:rPr>
        <w:t>·</w:t>
      </w:r>
      <w:r>
        <w:rPr>
          <w:rFonts w:ascii="仿宋" w:eastAsia="仿宋" w:hAnsi="仿宋" w:cs="仿宋"/>
          <w:b/>
          <w:bCs/>
          <w:sz w:val="28"/>
          <w:szCs w:val="28"/>
        </w:rPr>
        <w:t>垃圾分类</w:t>
      </w:r>
    </w:p>
    <w:p w:rsidR="00486856" w:rsidRDefault="0057349F">
      <w:pPr>
        <w:pStyle w:val="16"/>
        <w:spacing w:line="360" w:lineRule="auto"/>
        <w:ind w:firstLine="480"/>
      </w:pPr>
      <w:r>
        <w:rPr>
          <w:rFonts w:ascii="仿宋" w:eastAsia="仿宋" w:hAnsi="仿宋" w:cs="仿宋"/>
          <w:sz w:val="28"/>
          <w:szCs w:val="28"/>
        </w:rPr>
        <w:t>——垃圾应分类管理，最大限度地实现垃圾资源利用，减少垃圾处置量；</w:t>
      </w:r>
    </w:p>
    <w:p w:rsidR="00486856" w:rsidRDefault="0057349F">
      <w:pPr>
        <w:pStyle w:val="16"/>
        <w:spacing w:line="360" w:lineRule="auto"/>
        <w:ind w:firstLine="480"/>
      </w:pPr>
      <w:r>
        <w:rPr>
          <w:rFonts w:ascii="仿宋" w:eastAsia="仿宋" w:hAnsi="仿宋" w:cs="仿宋"/>
          <w:sz w:val="28"/>
          <w:szCs w:val="28"/>
        </w:rPr>
        <w:t>——做好垃圾分类宣传，倡导绿色环保理念，实现垃圾分类投放；</w:t>
      </w:r>
    </w:p>
    <w:p w:rsidR="00486856" w:rsidRDefault="0057349F">
      <w:pPr>
        <w:pStyle w:val="16"/>
        <w:spacing w:line="360" w:lineRule="auto"/>
        <w:ind w:firstLine="480"/>
      </w:pPr>
      <w:r>
        <w:rPr>
          <w:rFonts w:ascii="仿宋" w:eastAsia="仿宋" w:hAnsi="仿宋" w:cs="仿宋"/>
          <w:sz w:val="28"/>
          <w:szCs w:val="28"/>
        </w:rPr>
        <w:t>——根据实际情况，按照可回收物、有害垃圾、厨余垃圾（湿垃圾）、其他垃圾（干垃圾）分别设置垃圾桶，实现分类储存；</w:t>
      </w:r>
    </w:p>
    <w:p w:rsidR="00486856" w:rsidRDefault="0057349F">
      <w:pPr>
        <w:pStyle w:val="16"/>
        <w:spacing w:line="360" w:lineRule="auto"/>
        <w:ind w:firstLine="480"/>
      </w:pPr>
      <w:r>
        <w:rPr>
          <w:rFonts w:ascii="仿宋" w:eastAsia="仿宋" w:hAnsi="仿宋" w:cs="仿宋"/>
          <w:sz w:val="28"/>
          <w:szCs w:val="28"/>
        </w:rPr>
        <w:t>——垃圾收集严格按照分类原则，实现垃圾分类搬运。</w:t>
      </w:r>
    </w:p>
    <w:p w:rsidR="00486856" w:rsidRDefault="0057349F">
      <w:pPr>
        <w:pStyle w:val="16"/>
        <w:spacing w:line="360" w:lineRule="auto"/>
        <w:ind w:firstLine="480"/>
      </w:pPr>
      <w:r>
        <w:rPr>
          <w:b/>
          <w:bCs/>
          <w:sz w:val="28"/>
          <w:szCs w:val="28"/>
        </w:rPr>
        <w:t>·</w:t>
      </w:r>
      <w:r>
        <w:rPr>
          <w:rFonts w:ascii="仿宋" w:eastAsia="仿宋" w:hAnsi="仿宋" w:cs="仿宋"/>
          <w:b/>
          <w:bCs/>
          <w:sz w:val="28"/>
          <w:szCs w:val="28"/>
        </w:rPr>
        <w:t>有害生物防治</w:t>
      </w:r>
    </w:p>
    <w:p w:rsidR="00486856" w:rsidRDefault="0057349F">
      <w:pPr>
        <w:pStyle w:val="16"/>
        <w:spacing w:line="360" w:lineRule="auto"/>
        <w:ind w:firstLine="480"/>
      </w:pPr>
      <w:r>
        <w:rPr>
          <w:rFonts w:ascii="仿宋" w:eastAsia="仿宋" w:hAnsi="仿宋" w:cs="仿宋"/>
          <w:sz w:val="28"/>
          <w:szCs w:val="28"/>
        </w:rPr>
        <w:t>——防治方案：防治害虫采用预防为主，综合防治的方法。按照合同防治方案及标准进行治理；</w:t>
      </w:r>
    </w:p>
    <w:p w:rsidR="00486856" w:rsidRDefault="0057349F">
      <w:pPr>
        <w:pStyle w:val="16"/>
        <w:spacing w:line="360" w:lineRule="auto"/>
        <w:ind w:firstLine="480"/>
      </w:pPr>
      <w:r>
        <w:rPr>
          <w:rFonts w:ascii="仿宋" w:eastAsia="仿宋" w:hAnsi="仿宋" w:cs="仿宋"/>
          <w:sz w:val="28"/>
          <w:szCs w:val="28"/>
        </w:rPr>
        <w:t>——药物成份：符合国家规范要求，药物安全、环保、无异味；</w:t>
      </w:r>
    </w:p>
    <w:p w:rsidR="00486856" w:rsidRDefault="0057349F">
      <w:pPr>
        <w:pStyle w:val="16"/>
        <w:spacing w:line="360" w:lineRule="auto"/>
        <w:ind w:firstLine="480"/>
      </w:pPr>
      <w:r>
        <w:rPr>
          <w:rFonts w:ascii="仿宋" w:eastAsia="仿宋" w:hAnsi="仿宋" w:cs="仿宋"/>
          <w:sz w:val="28"/>
          <w:szCs w:val="28"/>
        </w:rPr>
        <w:t>——防治人员服务时着装整齐，持证上岗，按照规范操作。</w:t>
      </w:r>
    </w:p>
    <w:p w:rsidR="00486856" w:rsidRDefault="0057349F">
      <w:pPr>
        <w:pStyle w:val="16"/>
        <w:spacing w:line="360" w:lineRule="auto"/>
        <w:ind w:firstLine="482"/>
      </w:pPr>
      <w:r>
        <w:rPr>
          <w:rFonts w:ascii="仿宋" w:eastAsia="仿宋" w:hAnsi="仿宋" w:cs="仿宋"/>
          <w:b/>
          <w:bCs/>
          <w:sz w:val="28"/>
          <w:szCs w:val="28"/>
        </w:rPr>
        <w:t>3.2.1.1.4绿化管理</w:t>
      </w:r>
    </w:p>
    <w:p w:rsidR="00486856" w:rsidRDefault="0057349F">
      <w:pPr>
        <w:pStyle w:val="16"/>
        <w:spacing w:line="360" w:lineRule="auto"/>
        <w:ind w:firstLine="480"/>
      </w:pPr>
      <w:r>
        <w:rPr>
          <w:b/>
          <w:bCs/>
          <w:sz w:val="28"/>
          <w:szCs w:val="28"/>
        </w:rPr>
        <w:t>·</w:t>
      </w:r>
      <w:r>
        <w:rPr>
          <w:rFonts w:ascii="仿宋" w:eastAsia="仿宋" w:hAnsi="仿宋" w:cs="仿宋"/>
          <w:b/>
          <w:bCs/>
          <w:sz w:val="28"/>
          <w:szCs w:val="28"/>
        </w:rPr>
        <w:t>室内绿植管理</w:t>
      </w:r>
    </w:p>
    <w:p w:rsidR="00486856" w:rsidRDefault="0057349F">
      <w:pPr>
        <w:pStyle w:val="16"/>
        <w:spacing w:line="360" w:lineRule="auto"/>
      </w:pPr>
      <w:r>
        <w:rPr>
          <w:rFonts w:ascii="仿宋" w:eastAsia="仿宋" w:hAnsi="仿宋" w:cs="仿宋"/>
          <w:sz w:val="28"/>
          <w:szCs w:val="28"/>
        </w:rPr>
        <w:lastRenderedPageBreak/>
        <w:t>     ——对办公楼内绿植进行养护：盆景质地大方、株形美观、花叶并茂、整体布局合理；</w:t>
      </w:r>
    </w:p>
    <w:p w:rsidR="00486856" w:rsidRDefault="0057349F">
      <w:pPr>
        <w:pStyle w:val="16"/>
        <w:spacing w:line="360" w:lineRule="auto"/>
        <w:ind w:firstLine="480"/>
      </w:pPr>
      <w:r>
        <w:rPr>
          <w:b/>
          <w:bCs/>
          <w:sz w:val="28"/>
          <w:szCs w:val="28"/>
        </w:rPr>
        <w:t>·</w:t>
      </w:r>
      <w:r>
        <w:rPr>
          <w:rFonts w:ascii="仿宋" w:eastAsia="仿宋" w:hAnsi="仿宋" w:cs="仿宋"/>
          <w:b/>
          <w:bCs/>
          <w:sz w:val="28"/>
          <w:szCs w:val="28"/>
        </w:rPr>
        <w:t>室外绿化养护</w:t>
      </w:r>
    </w:p>
    <w:p w:rsidR="00486856" w:rsidRDefault="0057349F">
      <w:pPr>
        <w:pStyle w:val="16"/>
        <w:spacing w:line="360" w:lineRule="auto"/>
      </w:pPr>
      <w:r>
        <w:rPr>
          <w:rFonts w:ascii="仿宋" w:eastAsia="仿宋" w:hAnsi="仿宋" w:cs="仿宋"/>
          <w:sz w:val="28"/>
          <w:szCs w:val="28"/>
        </w:rPr>
        <w:t>  ——草坪：按照各地的规章要求执行，如当地为《城镇绿地养护管理规范》(DB11/T 213-2014)二级标准；</w:t>
      </w:r>
    </w:p>
    <w:p w:rsidR="00486856" w:rsidRDefault="0057349F">
      <w:pPr>
        <w:pStyle w:val="16"/>
        <w:spacing w:line="360" w:lineRule="auto"/>
      </w:pPr>
      <w:r>
        <w:rPr>
          <w:rFonts w:ascii="仿宋" w:eastAsia="仿宋" w:hAnsi="仿宋" w:cs="仿宋"/>
          <w:sz w:val="28"/>
          <w:szCs w:val="28"/>
        </w:rPr>
        <w:t>  ——灌木、乔木：生长正常、造型美观自然、花枝新鲜，无枯叶、无病虫、无死树缺株。</w:t>
      </w:r>
    </w:p>
    <w:p w:rsidR="00486856" w:rsidRDefault="0057349F">
      <w:pPr>
        <w:pStyle w:val="17"/>
        <w:spacing w:line="360" w:lineRule="auto"/>
        <w:ind w:firstLine="480"/>
        <w:jc w:val="both"/>
      </w:pPr>
      <w:r>
        <w:rPr>
          <w:b/>
          <w:bCs/>
          <w:sz w:val="28"/>
          <w:szCs w:val="28"/>
        </w:rPr>
        <w:t>·其他要求</w:t>
      </w:r>
    </w:p>
    <w:p w:rsidR="00486856" w:rsidRDefault="0057349F">
      <w:pPr>
        <w:pStyle w:val="17"/>
        <w:spacing w:line="360" w:lineRule="auto"/>
        <w:ind w:firstLine="480"/>
        <w:jc w:val="both"/>
      </w:pPr>
      <w:r>
        <w:rPr>
          <w:sz w:val="28"/>
          <w:szCs w:val="28"/>
        </w:rPr>
        <w:t>——作业时采取安全防护措施，防止对作业人员或他人造成伤害。</w:t>
      </w:r>
    </w:p>
    <w:p w:rsidR="00486856" w:rsidRDefault="0057349F">
      <w:pPr>
        <w:pStyle w:val="16"/>
        <w:spacing w:line="360" w:lineRule="auto"/>
        <w:ind w:firstLine="560"/>
      </w:pPr>
      <w:r>
        <w:rPr>
          <w:rFonts w:ascii="仿宋" w:eastAsia="仿宋" w:hAnsi="仿宋" w:cs="仿宋"/>
          <w:sz w:val="28"/>
          <w:szCs w:val="28"/>
        </w:rPr>
        <w:t> </w:t>
      </w:r>
    </w:p>
    <w:p w:rsidR="00486856" w:rsidRDefault="0057349F">
      <w:pPr>
        <w:pStyle w:val="16"/>
        <w:spacing w:line="360" w:lineRule="auto"/>
        <w:ind w:firstLine="482"/>
      </w:pPr>
      <w:r>
        <w:rPr>
          <w:b/>
          <w:bCs/>
          <w:sz w:val="28"/>
          <w:szCs w:val="28"/>
        </w:rPr>
        <w:t>3.2.1.1.</w:t>
      </w:r>
      <w:r>
        <w:rPr>
          <w:rFonts w:ascii="仿宋_GB2312" w:eastAsia="仿宋_GB2312" w:hAnsi="仿宋_GB2312" w:cs="仿宋_GB2312"/>
          <w:b/>
          <w:bCs/>
          <w:sz w:val="28"/>
          <w:szCs w:val="28"/>
        </w:rPr>
        <w:t>5</w:t>
      </w:r>
      <w:r>
        <w:rPr>
          <w:rFonts w:ascii="仿宋" w:eastAsia="仿宋" w:hAnsi="仿宋" w:cs="仿宋"/>
          <w:b/>
          <w:bCs/>
          <w:sz w:val="28"/>
          <w:szCs w:val="28"/>
        </w:rPr>
        <w:t>房屋及设备设施维护</w:t>
      </w:r>
    </w:p>
    <w:p w:rsidR="00486856" w:rsidRDefault="0057349F">
      <w:pPr>
        <w:pStyle w:val="16"/>
        <w:spacing w:line="360" w:lineRule="auto"/>
        <w:ind w:firstLine="562"/>
      </w:pPr>
      <w:r>
        <w:rPr>
          <w:b/>
          <w:bCs/>
          <w:sz w:val="28"/>
          <w:szCs w:val="28"/>
        </w:rPr>
        <w:t>·</w:t>
      </w:r>
      <w:r>
        <w:rPr>
          <w:rFonts w:ascii="仿宋" w:eastAsia="仿宋" w:hAnsi="仿宋" w:cs="仿宋"/>
          <w:b/>
          <w:bCs/>
          <w:sz w:val="28"/>
          <w:szCs w:val="28"/>
        </w:rPr>
        <w:t>通用要求及范围</w:t>
      </w:r>
    </w:p>
    <w:p w:rsidR="00486856" w:rsidRDefault="0057349F">
      <w:pPr>
        <w:pStyle w:val="16"/>
        <w:spacing w:line="360" w:lineRule="auto"/>
        <w:ind w:firstLine="480"/>
      </w:pPr>
      <w:r>
        <w:rPr>
          <w:rFonts w:ascii="仿宋" w:eastAsia="仿宋" w:hAnsi="仿宋" w:cs="仿宋"/>
          <w:sz w:val="28"/>
          <w:szCs w:val="28"/>
        </w:rPr>
        <w:t>——按照各地的规章要求执行，定期对房屋结构、外墙面、屋顶、公共通道、门厅、楼梯、上下水系统、供电设备等部位日常维护、巡检，发现问题及时上报维修，确保办公楼（区）的各个系统正常使用；</w:t>
      </w:r>
    </w:p>
    <w:p w:rsidR="00486856" w:rsidRDefault="0057349F">
      <w:pPr>
        <w:pStyle w:val="16"/>
        <w:spacing w:line="360" w:lineRule="auto"/>
        <w:ind w:firstLine="480"/>
      </w:pPr>
      <w:r>
        <w:rPr>
          <w:rFonts w:ascii="仿宋" w:eastAsia="仿宋" w:hAnsi="仿宋" w:cs="仿宋"/>
          <w:sz w:val="28"/>
          <w:szCs w:val="28"/>
        </w:rPr>
        <w:t>——在建筑物保修期内应重点检查房屋建筑尚存的质量问题（包括房屋建筑质量、设备设施质量、安装技术等方面），发现问题应立刻上报维修；</w:t>
      </w:r>
    </w:p>
    <w:p w:rsidR="00486856" w:rsidRDefault="0057349F">
      <w:pPr>
        <w:pStyle w:val="16"/>
        <w:spacing w:line="360" w:lineRule="auto"/>
        <w:ind w:firstLine="480"/>
      </w:pPr>
      <w:r>
        <w:rPr>
          <w:rFonts w:ascii="仿宋" w:eastAsia="仿宋" w:hAnsi="仿宋" w:cs="仿宋"/>
          <w:sz w:val="28"/>
          <w:szCs w:val="28"/>
        </w:rPr>
        <w:t>——到达现场时限：一般故障维修人员应在15分钟内到达现场，如：门、窗、锁、灯、电话、卫生间设施、公共区域等；紧急故障维修人员应在10分钟内到达现场，如：跑、冒、滴、漏、空调、照明、电梯等设备停运、室温、噪音、异味问题等。</w:t>
      </w:r>
    </w:p>
    <w:p w:rsidR="00486856" w:rsidRDefault="0057349F">
      <w:pPr>
        <w:pStyle w:val="16"/>
        <w:spacing w:line="360" w:lineRule="auto"/>
        <w:ind w:firstLine="480"/>
      </w:pPr>
      <w:r>
        <w:rPr>
          <w:b/>
          <w:bCs/>
          <w:sz w:val="28"/>
          <w:szCs w:val="28"/>
        </w:rPr>
        <w:t>·</w:t>
      </w:r>
      <w:r>
        <w:rPr>
          <w:rFonts w:ascii="仿宋" w:eastAsia="仿宋" w:hAnsi="仿宋" w:cs="仿宋"/>
          <w:b/>
          <w:bCs/>
          <w:sz w:val="28"/>
          <w:szCs w:val="28"/>
        </w:rPr>
        <w:t>上下水系统小修</w:t>
      </w:r>
    </w:p>
    <w:p w:rsidR="00486856" w:rsidRDefault="0057349F">
      <w:pPr>
        <w:pStyle w:val="16"/>
        <w:spacing w:line="360" w:lineRule="auto"/>
        <w:ind w:firstLine="480"/>
      </w:pPr>
      <w:r>
        <w:rPr>
          <w:rFonts w:ascii="仿宋" w:eastAsia="仿宋" w:hAnsi="仿宋" w:cs="仿宋"/>
          <w:b/>
          <w:bCs/>
          <w:sz w:val="28"/>
          <w:szCs w:val="28"/>
        </w:rPr>
        <w:t>室内给水系统小修、局部换管</w:t>
      </w:r>
    </w:p>
    <w:p w:rsidR="00486856" w:rsidRDefault="0057349F">
      <w:pPr>
        <w:pStyle w:val="16"/>
        <w:spacing w:line="360" w:lineRule="auto"/>
      </w:pPr>
      <w:r>
        <w:rPr>
          <w:rFonts w:ascii="仿宋" w:eastAsia="仿宋" w:hAnsi="仿宋" w:cs="仿宋"/>
          <w:sz w:val="28"/>
          <w:szCs w:val="28"/>
        </w:rPr>
        <w:lastRenderedPageBreak/>
        <w:t>  ——小修内容：楼内管道锈蚀脱皮的，应及时清除干净后，做防锈处理，管道锈蚀严重的，应予以更换；给水系统漏水的，应进行修理，严重的，予以更换，零件残缺的应予以补齐；</w:t>
      </w:r>
    </w:p>
    <w:p w:rsidR="00486856" w:rsidRDefault="0057349F">
      <w:pPr>
        <w:pStyle w:val="16"/>
        <w:spacing w:line="360" w:lineRule="auto"/>
      </w:pPr>
      <w:r>
        <w:rPr>
          <w:rFonts w:ascii="仿宋" w:eastAsia="仿宋" w:hAnsi="仿宋" w:cs="仿宋"/>
          <w:sz w:val="28"/>
          <w:szCs w:val="28"/>
        </w:rPr>
        <w:t>  ——质量要求：经修缮的给水系统通畅，部件应配齐全，无跑、冒、滴、漏现象，能正常使用。</w:t>
      </w:r>
    </w:p>
    <w:p w:rsidR="00486856" w:rsidRDefault="0057349F">
      <w:pPr>
        <w:pStyle w:val="16"/>
        <w:spacing w:line="360" w:lineRule="auto"/>
        <w:ind w:firstLine="480"/>
      </w:pPr>
      <w:r>
        <w:rPr>
          <w:rFonts w:ascii="仿宋" w:eastAsia="仿宋" w:hAnsi="仿宋" w:cs="仿宋"/>
          <w:b/>
          <w:bCs/>
          <w:sz w:val="28"/>
          <w:szCs w:val="28"/>
        </w:rPr>
        <w:t>卫生设备</w:t>
      </w:r>
    </w:p>
    <w:p w:rsidR="00486856" w:rsidRDefault="0057349F">
      <w:pPr>
        <w:pStyle w:val="16"/>
        <w:spacing w:line="360" w:lineRule="auto"/>
      </w:pPr>
      <w:r>
        <w:rPr>
          <w:rFonts w:ascii="仿宋" w:eastAsia="仿宋" w:hAnsi="仿宋" w:cs="仿宋"/>
          <w:sz w:val="28"/>
          <w:szCs w:val="28"/>
        </w:rPr>
        <w:t>  ——小修内容：卫生设备及配件残缺的应配齐，破损的应维修；</w:t>
      </w:r>
    </w:p>
    <w:p w:rsidR="00486856" w:rsidRDefault="0057349F">
      <w:pPr>
        <w:pStyle w:val="16"/>
        <w:spacing w:line="360" w:lineRule="auto"/>
      </w:pPr>
      <w:r>
        <w:rPr>
          <w:rFonts w:ascii="仿宋" w:eastAsia="仿宋" w:hAnsi="仿宋" w:cs="仿宋"/>
          <w:sz w:val="28"/>
          <w:szCs w:val="28"/>
        </w:rPr>
        <w:t>  ——质量要求：修缮后应做到给排水畅通，各部位零件齐全、灵活、有效，无跑、冒、滴、漏现象，能正常使用。</w:t>
      </w:r>
    </w:p>
    <w:p w:rsidR="00486856" w:rsidRDefault="0057349F">
      <w:pPr>
        <w:pStyle w:val="16"/>
        <w:spacing w:line="360" w:lineRule="auto"/>
        <w:ind w:firstLine="480"/>
      </w:pPr>
      <w:r>
        <w:rPr>
          <w:b/>
          <w:bCs/>
          <w:sz w:val="28"/>
          <w:szCs w:val="28"/>
        </w:rPr>
        <w:t>·</w:t>
      </w:r>
      <w:r>
        <w:rPr>
          <w:rFonts w:ascii="仿宋" w:eastAsia="仿宋" w:hAnsi="仿宋" w:cs="仿宋"/>
          <w:b/>
          <w:bCs/>
          <w:sz w:val="28"/>
          <w:szCs w:val="28"/>
        </w:rPr>
        <w:t>供电设备设施小修标准</w:t>
      </w:r>
    </w:p>
    <w:p w:rsidR="00486856" w:rsidRDefault="0057349F">
      <w:pPr>
        <w:pStyle w:val="16"/>
        <w:spacing w:line="360" w:lineRule="auto"/>
        <w:ind w:firstLine="562"/>
      </w:pPr>
      <w:r>
        <w:rPr>
          <w:rFonts w:ascii="仿宋" w:eastAsia="仿宋" w:hAnsi="仿宋" w:cs="仿宋"/>
          <w:b/>
          <w:bCs/>
          <w:sz w:val="28"/>
          <w:szCs w:val="28"/>
        </w:rPr>
        <w:t>室内设备</w:t>
      </w:r>
    </w:p>
    <w:p w:rsidR="00486856" w:rsidRDefault="0057349F">
      <w:pPr>
        <w:pStyle w:val="16"/>
        <w:spacing w:line="360" w:lineRule="auto"/>
        <w:ind w:firstLine="480"/>
      </w:pPr>
      <w:r>
        <w:rPr>
          <w:rFonts w:ascii="仿宋" w:eastAsia="仿宋" w:hAnsi="仿宋" w:cs="仿宋"/>
          <w:sz w:val="28"/>
          <w:szCs w:val="28"/>
        </w:rPr>
        <w:t>——小修内容：闸具、电源插座、开关、灯头、灯泡、灯管等；</w:t>
      </w:r>
    </w:p>
    <w:p w:rsidR="00486856" w:rsidRDefault="0057349F">
      <w:pPr>
        <w:pStyle w:val="16"/>
        <w:spacing w:line="360" w:lineRule="auto"/>
        <w:ind w:firstLine="280"/>
      </w:pPr>
      <w:r>
        <w:rPr>
          <w:rFonts w:ascii="仿宋" w:eastAsia="仿宋" w:hAnsi="仿宋" w:cs="仿宋"/>
          <w:sz w:val="28"/>
          <w:szCs w:val="28"/>
        </w:rPr>
        <w:t>——质量要求：正常使用。</w:t>
      </w:r>
    </w:p>
    <w:p w:rsidR="00486856" w:rsidRDefault="0057349F">
      <w:pPr>
        <w:pStyle w:val="16"/>
        <w:spacing w:line="360" w:lineRule="auto"/>
        <w:ind w:firstLine="562"/>
      </w:pPr>
      <w:r>
        <w:rPr>
          <w:rFonts w:ascii="仿宋" w:eastAsia="仿宋" w:hAnsi="仿宋" w:cs="仿宋"/>
          <w:b/>
          <w:bCs/>
          <w:sz w:val="28"/>
          <w:szCs w:val="28"/>
        </w:rPr>
        <w:t>配电线路</w:t>
      </w:r>
    </w:p>
    <w:p w:rsidR="00486856" w:rsidRDefault="0057349F">
      <w:pPr>
        <w:pStyle w:val="16"/>
        <w:spacing w:line="360" w:lineRule="auto"/>
      </w:pPr>
      <w:r>
        <w:rPr>
          <w:rFonts w:ascii="仿宋" w:eastAsia="仿宋" w:hAnsi="仿宋" w:cs="仿宋"/>
          <w:sz w:val="28"/>
          <w:szCs w:val="28"/>
        </w:rPr>
        <w:t>  ——小修内容：末端线路、支持物；</w:t>
      </w:r>
    </w:p>
    <w:p w:rsidR="00486856" w:rsidRDefault="0057349F">
      <w:pPr>
        <w:pStyle w:val="16"/>
        <w:spacing w:line="360" w:lineRule="auto"/>
      </w:pPr>
      <w:r>
        <w:rPr>
          <w:rFonts w:ascii="仿宋" w:eastAsia="仿宋" w:hAnsi="仿宋" w:cs="仿宋"/>
          <w:sz w:val="28"/>
          <w:szCs w:val="28"/>
        </w:rPr>
        <w:t>  ——质量要求：绝缘良好完整可靠。</w:t>
      </w:r>
    </w:p>
    <w:p w:rsidR="00486856" w:rsidRDefault="0057349F">
      <w:pPr>
        <w:pStyle w:val="16"/>
        <w:spacing w:line="360" w:lineRule="auto"/>
        <w:ind w:firstLine="482"/>
      </w:pPr>
      <w:r>
        <w:rPr>
          <w:b/>
          <w:bCs/>
          <w:sz w:val="28"/>
          <w:szCs w:val="28"/>
        </w:rPr>
        <w:t>3.2.1.1.</w:t>
      </w:r>
      <w:r>
        <w:rPr>
          <w:rFonts w:ascii="仿宋_GB2312" w:eastAsia="仿宋_GB2312" w:hAnsi="仿宋_GB2312" w:cs="仿宋_GB2312"/>
          <w:b/>
          <w:bCs/>
          <w:sz w:val="28"/>
          <w:szCs w:val="28"/>
        </w:rPr>
        <w:t>6</w:t>
      </w:r>
      <w:r>
        <w:rPr>
          <w:rFonts w:ascii="仿宋" w:eastAsia="仿宋" w:hAnsi="仿宋" w:cs="仿宋"/>
          <w:b/>
          <w:bCs/>
          <w:sz w:val="28"/>
          <w:szCs w:val="28"/>
        </w:rPr>
        <w:t>共用设施设备管理</w:t>
      </w:r>
    </w:p>
    <w:p w:rsidR="00486856" w:rsidRDefault="0057349F">
      <w:pPr>
        <w:pStyle w:val="16"/>
        <w:spacing w:line="360" w:lineRule="auto"/>
        <w:ind w:firstLine="480"/>
      </w:pPr>
      <w:r>
        <w:rPr>
          <w:b/>
          <w:bCs/>
          <w:sz w:val="28"/>
          <w:szCs w:val="28"/>
        </w:rPr>
        <w:t>·</w:t>
      </w:r>
      <w:r>
        <w:rPr>
          <w:rFonts w:ascii="仿宋" w:eastAsia="仿宋" w:hAnsi="仿宋" w:cs="仿宋"/>
          <w:b/>
          <w:bCs/>
          <w:sz w:val="28"/>
          <w:szCs w:val="28"/>
        </w:rPr>
        <w:t>机房管理</w:t>
      </w:r>
    </w:p>
    <w:p w:rsidR="00486856" w:rsidRDefault="0057349F">
      <w:pPr>
        <w:pStyle w:val="16"/>
        <w:spacing w:line="360" w:lineRule="auto"/>
        <w:ind w:firstLine="480"/>
      </w:pPr>
      <w:r>
        <w:rPr>
          <w:rFonts w:ascii="仿宋" w:eastAsia="仿宋" w:hAnsi="仿宋" w:cs="仿宋"/>
          <w:sz w:val="28"/>
          <w:szCs w:val="28"/>
        </w:rPr>
        <w:t>——设备及机房环境整洁，无杂物，有防鼠措施，机房符合设备运行要求；</w:t>
      </w:r>
    </w:p>
    <w:p w:rsidR="00486856" w:rsidRDefault="0057349F">
      <w:pPr>
        <w:pStyle w:val="16"/>
        <w:spacing w:line="360" w:lineRule="auto"/>
        <w:ind w:firstLine="480"/>
      </w:pPr>
      <w:r>
        <w:rPr>
          <w:rFonts w:ascii="仿宋" w:eastAsia="仿宋" w:hAnsi="仿宋" w:cs="仿宋"/>
          <w:sz w:val="28"/>
          <w:szCs w:val="28"/>
        </w:rPr>
        <w:t>——明确设备机房管理、安全责任人；</w:t>
      </w:r>
    </w:p>
    <w:p w:rsidR="00486856" w:rsidRDefault="0057349F">
      <w:pPr>
        <w:pStyle w:val="16"/>
        <w:spacing w:line="360" w:lineRule="auto"/>
        <w:ind w:firstLine="480"/>
      </w:pPr>
      <w:r>
        <w:rPr>
          <w:rFonts w:ascii="仿宋" w:eastAsia="仿宋" w:hAnsi="仿宋" w:cs="仿宋"/>
          <w:sz w:val="28"/>
          <w:szCs w:val="28"/>
        </w:rPr>
        <w:t>——设备、机房及重点部位有完善的安全管理措施，各种标识完整有效；</w:t>
      </w:r>
    </w:p>
    <w:p w:rsidR="00486856" w:rsidRDefault="0057349F">
      <w:pPr>
        <w:pStyle w:val="16"/>
        <w:spacing w:line="360" w:lineRule="auto"/>
        <w:ind w:firstLine="480"/>
      </w:pPr>
      <w:r>
        <w:rPr>
          <w:rFonts w:ascii="仿宋" w:eastAsia="仿宋" w:hAnsi="仿宋" w:cs="仿宋"/>
          <w:sz w:val="28"/>
          <w:szCs w:val="28"/>
        </w:rPr>
        <w:t>——设备机房按规范配备消防器材；</w:t>
      </w:r>
    </w:p>
    <w:p w:rsidR="00486856" w:rsidRDefault="0057349F">
      <w:pPr>
        <w:pStyle w:val="16"/>
        <w:spacing w:line="360" w:lineRule="auto"/>
        <w:ind w:firstLine="480"/>
      </w:pPr>
      <w:r>
        <w:rPr>
          <w:rFonts w:ascii="仿宋" w:eastAsia="仿宋" w:hAnsi="仿宋" w:cs="仿宋"/>
          <w:sz w:val="28"/>
          <w:szCs w:val="28"/>
        </w:rPr>
        <w:t>——设备机房配备必要的应急照明、通讯等设施；</w:t>
      </w:r>
    </w:p>
    <w:p w:rsidR="00486856" w:rsidRDefault="0057349F">
      <w:pPr>
        <w:pStyle w:val="16"/>
        <w:spacing w:line="360" w:lineRule="auto"/>
        <w:ind w:firstLine="480"/>
      </w:pPr>
      <w:r>
        <w:rPr>
          <w:rFonts w:ascii="仿宋" w:eastAsia="仿宋" w:hAnsi="仿宋" w:cs="仿宋"/>
          <w:sz w:val="28"/>
          <w:szCs w:val="28"/>
        </w:rPr>
        <w:lastRenderedPageBreak/>
        <w:t>——设备机房配置温湿度计环境监测设备和保障设备，环境符合要求。</w:t>
      </w:r>
    </w:p>
    <w:p w:rsidR="00486856" w:rsidRDefault="0057349F">
      <w:pPr>
        <w:pStyle w:val="16"/>
        <w:spacing w:line="360" w:lineRule="auto"/>
        <w:ind w:firstLine="480"/>
      </w:pPr>
      <w:r>
        <w:rPr>
          <w:b/>
          <w:bCs/>
          <w:sz w:val="28"/>
          <w:szCs w:val="28"/>
        </w:rPr>
        <w:t>·</w:t>
      </w:r>
      <w:r>
        <w:rPr>
          <w:rFonts w:ascii="仿宋" w:eastAsia="仿宋" w:hAnsi="仿宋" w:cs="仿宋"/>
          <w:b/>
          <w:bCs/>
          <w:sz w:val="28"/>
          <w:szCs w:val="28"/>
        </w:rPr>
        <w:t>节能降耗</w:t>
      </w:r>
    </w:p>
    <w:p w:rsidR="00486856" w:rsidRDefault="0057349F">
      <w:pPr>
        <w:pStyle w:val="16"/>
        <w:spacing w:line="360" w:lineRule="auto"/>
        <w:ind w:firstLine="480"/>
      </w:pPr>
      <w:r>
        <w:rPr>
          <w:rFonts w:ascii="仿宋" w:eastAsia="仿宋" w:hAnsi="仿宋" w:cs="仿宋"/>
          <w:sz w:val="28"/>
          <w:szCs w:val="28"/>
        </w:rPr>
        <w:t>——对水电气热等能源消耗情况进行统计分析，配合后勤管理部门控制能源费用支出，制定节能降耗措施；</w:t>
      </w:r>
    </w:p>
    <w:p w:rsidR="00486856" w:rsidRDefault="0057349F">
      <w:pPr>
        <w:pStyle w:val="16"/>
        <w:spacing w:line="360" w:lineRule="auto"/>
        <w:ind w:firstLine="480"/>
      </w:pPr>
      <w:r>
        <w:rPr>
          <w:rFonts w:ascii="仿宋" w:eastAsia="仿宋" w:hAnsi="仿宋" w:cs="仿宋"/>
          <w:sz w:val="28"/>
          <w:szCs w:val="28"/>
        </w:rPr>
        <w:t>——后勤管理部门按国家有关规定推广使用绿色节能建材或进行局部节能改造时，应配合做好施工现场的必要支持和安全工作，同时做好后期新材料、新设备设施的使用和维护工作；</w:t>
      </w:r>
    </w:p>
    <w:p w:rsidR="00486856" w:rsidRDefault="0057349F">
      <w:pPr>
        <w:pStyle w:val="16"/>
        <w:spacing w:line="360" w:lineRule="auto"/>
        <w:ind w:firstLine="480"/>
      </w:pPr>
      <w:r>
        <w:rPr>
          <w:rFonts w:ascii="仿宋" w:eastAsia="仿宋" w:hAnsi="仿宋" w:cs="仿宋"/>
          <w:sz w:val="28"/>
          <w:szCs w:val="28"/>
        </w:rPr>
        <w:t>——配合后勤管理部门执行好节能改造运行工作中的各项任务要求；</w:t>
      </w:r>
    </w:p>
    <w:p w:rsidR="00486856" w:rsidRDefault="0057349F">
      <w:pPr>
        <w:pStyle w:val="16"/>
        <w:spacing w:line="360" w:lineRule="auto"/>
        <w:ind w:firstLine="480"/>
      </w:pPr>
      <w:r>
        <w:rPr>
          <w:rFonts w:ascii="仿宋" w:eastAsia="仿宋" w:hAnsi="仿宋" w:cs="仿宋"/>
          <w:sz w:val="28"/>
          <w:szCs w:val="28"/>
        </w:rPr>
        <w:t>——配合后勤管理部门严格执行国家要求的冬夏季室温控制标准；</w:t>
      </w:r>
    </w:p>
    <w:p w:rsidR="00486856" w:rsidRDefault="0057349F">
      <w:pPr>
        <w:pStyle w:val="16"/>
        <w:spacing w:line="360" w:lineRule="auto"/>
        <w:ind w:firstLine="480"/>
      </w:pPr>
      <w:r>
        <w:rPr>
          <w:rFonts w:ascii="仿宋" w:eastAsia="仿宋" w:hAnsi="仿宋" w:cs="仿宋"/>
          <w:sz w:val="28"/>
          <w:szCs w:val="28"/>
        </w:rPr>
        <w:t>——配合采购人定期进行节能降耗宣传；</w:t>
      </w:r>
    </w:p>
    <w:p w:rsidR="00486856" w:rsidRDefault="0057349F">
      <w:pPr>
        <w:pStyle w:val="16"/>
        <w:spacing w:line="360" w:lineRule="auto"/>
        <w:ind w:firstLine="480"/>
      </w:pPr>
      <w:r>
        <w:rPr>
          <w:rFonts w:ascii="仿宋" w:eastAsia="仿宋" w:hAnsi="仿宋" w:cs="仿宋"/>
          <w:sz w:val="28"/>
          <w:szCs w:val="28"/>
        </w:rPr>
        <w:t>——制定物业公司员工节能降耗行为规范。</w:t>
      </w:r>
    </w:p>
    <w:p w:rsidR="00486856" w:rsidRDefault="0057349F">
      <w:pPr>
        <w:pStyle w:val="16"/>
        <w:spacing w:line="360" w:lineRule="auto"/>
        <w:ind w:firstLine="480"/>
      </w:pPr>
      <w:r>
        <w:rPr>
          <w:b/>
          <w:bCs/>
          <w:sz w:val="28"/>
          <w:szCs w:val="28"/>
        </w:rPr>
        <w:t>·</w:t>
      </w:r>
      <w:r>
        <w:rPr>
          <w:rFonts w:ascii="仿宋" w:eastAsia="仿宋" w:hAnsi="仿宋" w:cs="仿宋"/>
          <w:b/>
          <w:bCs/>
          <w:sz w:val="28"/>
          <w:szCs w:val="28"/>
        </w:rPr>
        <w:t>运行管理</w:t>
      </w:r>
    </w:p>
    <w:p w:rsidR="00486856" w:rsidRDefault="0057349F">
      <w:pPr>
        <w:pStyle w:val="16"/>
        <w:spacing w:line="360" w:lineRule="auto"/>
        <w:ind w:firstLine="480"/>
      </w:pPr>
      <w:r>
        <w:rPr>
          <w:rFonts w:ascii="仿宋" w:eastAsia="仿宋" w:hAnsi="仿宋" w:cs="仿宋"/>
          <w:sz w:val="28"/>
          <w:szCs w:val="28"/>
        </w:rPr>
        <w:t>——统筹规划，做到合理、节约用电；</w:t>
      </w:r>
    </w:p>
    <w:p w:rsidR="00486856" w:rsidRDefault="0057349F">
      <w:pPr>
        <w:pStyle w:val="16"/>
        <w:spacing w:line="360" w:lineRule="auto"/>
        <w:ind w:firstLine="480"/>
      </w:pPr>
      <w:r>
        <w:rPr>
          <w:rFonts w:ascii="仿宋" w:eastAsia="仿宋" w:hAnsi="仿宋" w:cs="仿宋"/>
          <w:sz w:val="28"/>
          <w:szCs w:val="28"/>
        </w:rPr>
        <w:t>——供电运行和维修人员实行持证上岗；</w:t>
      </w:r>
    </w:p>
    <w:p w:rsidR="00486856" w:rsidRDefault="0057349F">
      <w:pPr>
        <w:pStyle w:val="16"/>
        <w:spacing w:line="360" w:lineRule="auto"/>
        <w:ind w:firstLine="480"/>
      </w:pPr>
      <w:r>
        <w:rPr>
          <w:rFonts w:ascii="仿宋" w:eastAsia="仿宋" w:hAnsi="仿宋" w:cs="仿宋"/>
          <w:sz w:val="28"/>
          <w:szCs w:val="28"/>
        </w:rPr>
        <w:t>——设备出现故障时，维修人员应在规定时间内到达现场，及时修复；</w:t>
      </w:r>
    </w:p>
    <w:p w:rsidR="00486856" w:rsidRDefault="0057349F">
      <w:pPr>
        <w:pStyle w:val="16"/>
        <w:spacing w:line="360" w:lineRule="auto"/>
        <w:ind w:firstLine="480"/>
      </w:pPr>
      <w:r>
        <w:rPr>
          <w:rFonts w:ascii="仿宋" w:eastAsia="仿宋" w:hAnsi="仿宋" w:cs="仿宋"/>
          <w:sz w:val="28"/>
          <w:szCs w:val="28"/>
        </w:rPr>
        <w:t>——严格执行用电安全规范，确保用电安全；</w:t>
      </w:r>
    </w:p>
    <w:p w:rsidR="00486856" w:rsidRDefault="0057349F">
      <w:pPr>
        <w:pStyle w:val="16"/>
        <w:spacing w:line="360" w:lineRule="auto"/>
        <w:ind w:firstLine="480"/>
      </w:pPr>
      <w:r>
        <w:rPr>
          <w:rFonts w:ascii="仿宋" w:eastAsia="仿宋" w:hAnsi="仿宋" w:cs="仿宋"/>
          <w:sz w:val="28"/>
          <w:szCs w:val="28"/>
        </w:rPr>
        <w:t>——保证避雷设施完好、有效、安全；</w:t>
      </w:r>
    </w:p>
    <w:p w:rsidR="00486856" w:rsidRDefault="0057349F">
      <w:pPr>
        <w:pStyle w:val="16"/>
        <w:spacing w:line="360" w:lineRule="auto"/>
        <w:ind w:firstLine="480"/>
      </w:pPr>
      <w:r>
        <w:rPr>
          <w:rFonts w:ascii="仿宋" w:eastAsia="仿宋" w:hAnsi="仿宋" w:cs="仿宋"/>
          <w:sz w:val="28"/>
          <w:szCs w:val="28"/>
        </w:rPr>
        <w:t>——定期进行低压设备清扫；</w:t>
      </w:r>
    </w:p>
    <w:p w:rsidR="00486856" w:rsidRDefault="0057349F">
      <w:pPr>
        <w:pStyle w:val="16"/>
        <w:spacing w:line="360" w:lineRule="auto"/>
        <w:ind w:firstLine="560"/>
      </w:pPr>
      <w:r>
        <w:rPr>
          <w:rFonts w:ascii="仿宋" w:eastAsia="仿宋" w:hAnsi="仿宋" w:cs="仿宋"/>
          <w:sz w:val="28"/>
          <w:szCs w:val="28"/>
        </w:rPr>
        <w:t>——定期对应急柴油发电机试车进行监管, 柴油储存符合规范要求；</w:t>
      </w:r>
    </w:p>
    <w:p w:rsidR="00486856" w:rsidRDefault="0057349F">
      <w:pPr>
        <w:pStyle w:val="16"/>
        <w:spacing w:line="360" w:lineRule="auto"/>
        <w:ind w:firstLine="560"/>
      </w:pPr>
      <w:r>
        <w:rPr>
          <w:rFonts w:ascii="仿宋" w:eastAsia="仿宋" w:hAnsi="仿宋" w:cs="仿宋"/>
          <w:sz w:val="28"/>
          <w:szCs w:val="28"/>
        </w:rPr>
        <w:t>——制度完善，执行有力；</w:t>
      </w:r>
    </w:p>
    <w:p w:rsidR="00486856" w:rsidRDefault="0057349F">
      <w:pPr>
        <w:pStyle w:val="16"/>
        <w:spacing w:line="360" w:lineRule="auto"/>
        <w:ind w:firstLine="480"/>
      </w:pPr>
      <w:r>
        <w:rPr>
          <w:rFonts w:ascii="仿宋" w:eastAsia="仿宋" w:hAnsi="仿宋" w:cs="仿宋"/>
          <w:sz w:val="28"/>
          <w:szCs w:val="28"/>
        </w:rPr>
        <w:t>——有事故应急预案并定期演练；</w:t>
      </w:r>
    </w:p>
    <w:p w:rsidR="00486856" w:rsidRDefault="0057349F">
      <w:pPr>
        <w:pStyle w:val="16"/>
        <w:spacing w:line="360" w:lineRule="auto"/>
        <w:ind w:firstLine="480"/>
      </w:pPr>
      <w:r>
        <w:rPr>
          <w:rFonts w:ascii="仿宋" w:eastAsia="仿宋" w:hAnsi="仿宋" w:cs="仿宋"/>
          <w:sz w:val="28"/>
          <w:szCs w:val="28"/>
        </w:rPr>
        <w:t>——监视和维护运行中的电器设备的各项参数，参数值应在规定的范围内；</w:t>
      </w:r>
    </w:p>
    <w:p w:rsidR="00486856" w:rsidRDefault="0057349F">
      <w:pPr>
        <w:pStyle w:val="16"/>
        <w:spacing w:line="360" w:lineRule="auto"/>
        <w:ind w:firstLine="480"/>
      </w:pPr>
      <w:r>
        <w:rPr>
          <w:rFonts w:ascii="仿宋" w:eastAsia="仿宋" w:hAnsi="仿宋" w:cs="仿宋"/>
          <w:sz w:val="28"/>
          <w:szCs w:val="28"/>
        </w:rPr>
        <w:lastRenderedPageBreak/>
        <w:t>——检查、运行、维护记录清晰准确；</w:t>
      </w:r>
    </w:p>
    <w:p w:rsidR="00486856" w:rsidRDefault="0057349F">
      <w:pPr>
        <w:pStyle w:val="16"/>
        <w:spacing w:line="360" w:lineRule="auto"/>
        <w:ind w:firstLine="480"/>
      </w:pPr>
      <w:r>
        <w:rPr>
          <w:rFonts w:ascii="仿宋" w:eastAsia="仿宋" w:hAnsi="仿宋" w:cs="仿宋"/>
          <w:sz w:val="28"/>
          <w:szCs w:val="28"/>
        </w:rPr>
        <w:t>——配电机房、设备、配电箱柜定期清洁，值班室保持干净整洁；</w:t>
      </w:r>
    </w:p>
    <w:p w:rsidR="00486856" w:rsidRDefault="0057349F">
      <w:pPr>
        <w:pStyle w:val="16"/>
        <w:spacing w:line="360" w:lineRule="auto"/>
        <w:ind w:firstLine="480"/>
      </w:pPr>
      <w:r>
        <w:rPr>
          <w:rFonts w:ascii="仿宋" w:eastAsia="仿宋" w:hAnsi="仿宋" w:cs="仿宋"/>
          <w:sz w:val="28"/>
          <w:szCs w:val="28"/>
        </w:rPr>
        <w:t>——按要求对施工单位用电进行监督、检查和管理；</w:t>
      </w:r>
    </w:p>
    <w:p w:rsidR="00486856" w:rsidRDefault="0057349F">
      <w:pPr>
        <w:pStyle w:val="16"/>
        <w:spacing w:line="360" w:lineRule="auto"/>
        <w:ind w:firstLine="480"/>
      </w:pPr>
      <w:r>
        <w:rPr>
          <w:rFonts w:ascii="仿宋" w:eastAsia="仿宋" w:hAnsi="仿宋" w:cs="仿宋"/>
          <w:sz w:val="28"/>
          <w:szCs w:val="28"/>
        </w:rPr>
        <w:t>——安全用具、维修工具、测量仪表等配备齐全并按规定定期检测。</w:t>
      </w:r>
    </w:p>
    <w:p w:rsidR="00486856" w:rsidRDefault="0057349F">
      <w:pPr>
        <w:pStyle w:val="16"/>
        <w:spacing w:line="360" w:lineRule="auto"/>
        <w:ind w:firstLine="480"/>
      </w:pPr>
      <w:r>
        <w:rPr>
          <w:b/>
          <w:bCs/>
          <w:sz w:val="28"/>
          <w:szCs w:val="28"/>
        </w:rPr>
        <w:t>·</w:t>
      </w:r>
      <w:r>
        <w:rPr>
          <w:rFonts w:ascii="仿宋" w:eastAsia="仿宋" w:hAnsi="仿宋" w:cs="仿宋"/>
          <w:b/>
          <w:bCs/>
          <w:sz w:val="28"/>
          <w:szCs w:val="28"/>
        </w:rPr>
        <w:t>设备维护</w:t>
      </w:r>
    </w:p>
    <w:p w:rsidR="00486856" w:rsidRDefault="0057349F">
      <w:pPr>
        <w:pStyle w:val="16"/>
        <w:spacing w:line="360" w:lineRule="auto"/>
        <w:ind w:firstLine="480"/>
      </w:pPr>
      <w:r>
        <w:rPr>
          <w:rFonts w:ascii="仿宋" w:eastAsia="仿宋" w:hAnsi="仿宋" w:cs="仿宋"/>
          <w:sz w:val="28"/>
          <w:szCs w:val="28"/>
        </w:rPr>
        <w:t>——监视和维修运行中的电气设备，检查高低压配电指示灯、电压表、电流表指示是否正确，有功、无功仪表是否正常，以保证其正常运行方式。确保管辖范围内的电气设备安全、运行经济；</w:t>
      </w:r>
    </w:p>
    <w:p w:rsidR="00486856" w:rsidRDefault="0057349F">
      <w:pPr>
        <w:pStyle w:val="16"/>
        <w:spacing w:line="360" w:lineRule="auto"/>
        <w:ind w:firstLine="480"/>
      </w:pPr>
      <w:r>
        <w:rPr>
          <w:rFonts w:ascii="仿宋" w:eastAsia="仿宋" w:hAnsi="仿宋" w:cs="仿宋"/>
          <w:sz w:val="28"/>
          <w:szCs w:val="28"/>
        </w:rPr>
        <w:t>——值班人员应按照有关安全操作规程，完成电气设备的倒闸等工作程序；</w:t>
      </w:r>
    </w:p>
    <w:p w:rsidR="00486856" w:rsidRDefault="0057349F">
      <w:pPr>
        <w:pStyle w:val="16"/>
        <w:spacing w:line="360" w:lineRule="auto"/>
        <w:ind w:firstLine="480"/>
      </w:pPr>
      <w:r>
        <w:rPr>
          <w:rFonts w:ascii="仿宋" w:eastAsia="仿宋" w:hAnsi="仿宋" w:cs="仿宋"/>
          <w:sz w:val="28"/>
          <w:szCs w:val="28"/>
        </w:rPr>
        <w:t>——定期有专人对电气用具进行巡视检查；</w:t>
      </w:r>
    </w:p>
    <w:p w:rsidR="00486856" w:rsidRDefault="0057349F">
      <w:pPr>
        <w:pStyle w:val="16"/>
        <w:spacing w:line="360" w:lineRule="auto"/>
        <w:ind w:firstLine="480"/>
      </w:pPr>
      <w:r>
        <w:rPr>
          <w:rFonts w:ascii="仿宋" w:eastAsia="仿宋" w:hAnsi="仿宋" w:cs="仿宋"/>
          <w:sz w:val="28"/>
          <w:szCs w:val="28"/>
        </w:rPr>
        <w:t>——定期巡视配电竖井内电气设备。</w:t>
      </w:r>
    </w:p>
    <w:p w:rsidR="00486856" w:rsidRDefault="0057349F">
      <w:pPr>
        <w:pStyle w:val="16"/>
        <w:spacing w:line="360" w:lineRule="auto"/>
        <w:ind w:firstLine="480"/>
      </w:pPr>
      <w:r>
        <w:rPr>
          <w:b/>
          <w:bCs/>
          <w:sz w:val="28"/>
          <w:szCs w:val="28"/>
        </w:rPr>
        <w:t>·</w:t>
      </w:r>
      <w:r>
        <w:rPr>
          <w:rFonts w:ascii="仿宋" w:eastAsia="仿宋" w:hAnsi="仿宋" w:cs="仿宋"/>
          <w:b/>
          <w:bCs/>
          <w:sz w:val="28"/>
          <w:szCs w:val="28"/>
        </w:rPr>
        <w:t>其他</w:t>
      </w:r>
    </w:p>
    <w:p w:rsidR="00486856" w:rsidRDefault="0057349F">
      <w:pPr>
        <w:pStyle w:val="16"/>
        <w:spacing w:line="360" w:lineRule="auto"/>
        <w:ind w:firstLine="480"/>
      </w:pPr>
      <w:r>
        <w:rPr>
          <w:rFonts w:ascii="仿宋" w:eastAsia="仿宋" w:hAnsi="仿宋" w:cs="仿宋"/>
          <w:sz w:val="28"/>
          <w:szCs w:val="28"/>
        </w:rPr>
        <w:t>——负责所辖区域的照明系统及电源的安全运行工作；</w:t>
      </w:r>
    </w:p>
    <w:p w:rsidR="00486856" w:rsidRDefault="0057349F">
      <w:pPr>
        <w:pStyle w:val="16"/>
        <w:spacing w:line="360" w:lineRule="auto"/>
        <w:ind w:firstLine="480"/>
      </w:pPr>
      <w:r>
        <w:rPr>
          <w:rFonts w:ascii="仿宋" w:eastAsia="仿宋" w:hAnsi="仿宋" w:cs="仿宋"/>
          <w:sz w:val="28"/>
          <w:szCs w:val="28"/>
        </w:rPr>
        <w:t>——加强日常维护检修，确保办公楼宇的照明灯具、开关、闸盒及电气设备的正常使用；</w:t>
      </w:r>
    </w:p>
    <w:p w:rsidR="00486856" w:rsidRDefault="0057349F">
      <w:pPr>
        <w:pStyle w:val="16"/>
        <w:spacing w:line="360" w:lineRule="auto"/>
        <w:ind w:firstLine="480"/>
      </w:pPr>
      <w:r>
        <w:rPr>
          <w:rFonts w:ascii="仿宋" w:eastAsia="仿宋" w:hAnsi="仿宋" w:cs="仿宋"/>
          <w:sz w:val="28"/>
          <w:szCs w:val="28"/>
        </w:rPr>
        <w:t>——保证夜景照明、法定节假日照明的按时开启及系统的正常运行；</w:t>
      </w:r>
    </w:p>
    <w:p w:rsidR="00486856" w:rsidRDefault="0057349F">
      <w:pPr>
        <w:pStyle w:val="16"/>
        <w:spacing w:line="360" w:lineRule="auto"/>
        <w:ind w:firstLine="480"/>
      </w:pPr>
      <w:r>
        <w:rPr>
          <w:rFonts w:ascii="仿宋" w:eastAsia="仿宋" w:hAnsi="仿宋" w:cs="仿宋"/>
          <w:sz w:val="28"/>
          <w:szCs w:val="28"/>
        </w:rPr>
        <w:t>——定期按时开关庭院灯及特殊区域的照明灯具；</w:t>
      </w:r>
    </w:p>
    <w:p w:rsidR="00486856" w:rsidRDefault="0057349F">
      <w:pPr>
        <w:pStyle w:val="16"/>
        <w:spacing w:line="360" w:lineRule="auto"/>
        <w:ind w:firstLine="480"/>
      </w:pPr>
      <w:r>
        <w:rPr>
          <w:rFonts w:ascii="仿宋" w:eastAsia="仿宋" w:hAnsi="仿宋" w:cs="仿宋"/>
          <w:sz w:val="28"/>
          <w:szCs w:val="28"/>
        </w:rPr>
        <w:t>——定期根据巡视情况及时维护楼内各种照明灯具；</w:t>
      </w:r>
    </w:p>
    <w:p w:rsidR="00486856" w:rsidRDefault="0057349F">
      <w:pPr>
        <w:pStyle w:val="16"/>
        <w:spacing w:line="360" w:lineRule="auto"/>
        <w:ind w:firstLine="480"/>
      </w:pPr>
      <w:r>
        <w:rPr>
          <w:rFonts w:ascii="仿宋" w:eastAsia="仿宋" w:hAnsi="仿宋" w:cs="仿宋"/>
          <w:sz w:val="28"/>
          <w:szCs w:val="28"/>
        </w:rPr>
        <w:t>——节约用电，符合市政府规定的办公楼节电要求。</w:t>
      </w:r>
    </w:p>
    <w:p w:rsidR="00486856" w:rsidRDefault="0057349F">
      <w:pPr>
        <w:pStyle w:val="16"/>
        <w:spacing w:line="360" w:lineRule="auto"/>
        <w:ind w:firstLine="480"/>
      </w:pPr>
      <w:r>
        <w:rPr>
          <w:b/>
          <w:bCs/>
          <w:sz w:val="28"/>
          <w:szCs w:val="28"/>
        </w:rPr>
        <w:t>·</w:t>
      </w:r>
      <w:r>
        <w:rPr>
          <w:rFonts w:ascii="仿宋" w:eastAsia="仿宋" w:hAnsi="仿宋" w:cs="仿宋"/>
          <w:b/>
          <w:bCs/>
          <w:sz w:val="28"/>
          <w:szCs w:val="28"/>
        </w:rPr>
        <w:t>电梯系统</w:t>
      </w:r>
    </w:p>
    <w:p w:rsidR="00486856" w:rsidRDefault="0057349F">
      <w:pPr>
        <w:pStyle w:val="16"/>
        <w:spacing w:line="360" w:lineRule="auto"/>
        <w:ind w:firstLine="480"/>
      </w:pPr>
      <w:r>
        <w:rPr>
          <w:rFonts w:ascii="仿宋" w:eastAsia="仿宋" w:hAnsi="仿宋" w:cs="仿宋"/>
          <w:sz w:val="28"/>
          <w:szCs w:val="28"/>
        </w:rPr>
        <w:t>——协助采购人取得电梯准用证、年检合格证，轿厢内张贴年检合格证及乘客须知；</w:t>
      </w:r>
    </w:p>
    <w:p w:rsidR="00486856" w:rsidRDefault="0057349F">
      <w:pPr>
        <w:pStyle w:val="16"/>
        <w:spacing w:line="360" w:lineRule="auto"/>
        <w:ind w:firstLine="480"/>
      </w:pPr>
      <w:r>
        <w:rPr>
          <w:rFonts w:ascii="仿宋" w:eastAsia="仿宋" w:hAnsi="仿宋" w:cs="仿宋"/>
          <w:sz w:val="28"/>
          <w:szCs w:val="28"/>
        </w:rPr>
        <w:t>——确保电梯按规定时间运行；</w:t>
      </w:r>
    </w:p>
    <w:p w:rsidR="00486856" w:rsidRDefault="0057349F">
      <w:pPr>
        <w:pStyle w:val="16"/>
        <w:spacing w:line="360" w:lineRule="auto"/>
        <w:ind w:firstLine="480"/>
      </w:pPr>
      <w:r>
        <w:rPr>
          <w:rFonts w:ascii="仿宋" w:eastAsia="仿宋" w:hAnsi="仿宋" w:cs="仿宋"/>
          <w:sz w:val="28"/>
          <w:szCs w:val="28"/>
        </w:rPr>
        <w:lastRenderedPageBreak/>
        <w:t>——安全设施齐全有效，电梯内三方通话设备保持正常工作状态，发现问题及时报告；</w:t>
      </w:r>
    </w:p>
    <w:p w:rsidR="00486856" w:rsidRDefault="0057349F">
      <w:pPr>
        <w:pStyle w:val="16"/>
        <w:spacing w:line="360" w:lineRule="auto"/>
        <w:ind w:firstLine="480"/>
      </w:pPr>
      <w:r>
        <w:rPr>
          <w:rFonts w:ascii="仿宋" w:eastAsia="仿宋" w:hAnsi="仿宋" w:cs="仿宋"/>
          <w:sz w:val="28"/>
          <w:szCs w:val="28"/>
        </w:rPr>
        <w:t>——对通风、照明及其它附属设施进行巡查，发现问题及时报告；</w:t>
      </w:r>
    </w:p>
    <w:p w:rsidR="00486856" w:rsidRDefault="0057349F">
      <w:pPr>
        <w:pStyle w:val="16"/>
        <w:spacing w:line="360" w:lineRule="auto"/>
        <w:ind w:firstLine="480"/>
      </w:pPr>
      <w:r>
        <w:rPr>
          <w:rFonts w:ascii="仿宋" w:eastAsia="仿宋" w:hAnsi="仿宋" w:cs="仿宋"/>
          <w:sz w:val="28"/>
          <w:szCs w:val="28"/>
        </w:rPr>
        <w:t>——轿厢、井道、机房保持清洁；</w:t>
      </w:r>
    </w:p>
    <w:p w:rsidR="00486856" w:rsidRDefault="0057349F">
      <w:pPr>
        <w:pStyle w:val="16"/>
        <w:spacing w:line="360" w:lineRule="auto"/>
        <w:ind w:firstLine="480"/>
      </w:pPr>
      <w:r>
        <w:rPr>
          <w:rFonts w:ascii="仿宋" w:eastAsia="仿宋" w:hAnsi="仿宋" w:cs="仿宋"/>
          <w:sz w:val="28"/>
          <w:szCs w:val="28"/>
        </w:rPr>
        <w:t>——制定事故应急措施和援救预案并演练；</w:t>
      </w:r>
    </w:p>
    <w:p w:rsidR="00486856" w:rsidRDefault="0057349F">
      <w:pPr>
        <w:pStyle w:val="16"/>
        <w:spacing w:line="360" w:lineRule="auto"/>
        <w:ind w:firstLine="480"/>
      </w:pPr>
      <w:r>
        <w:rPr>
          <w:rFonts w:ascii="仿宋" w:eastAsia="仿宋" w:hAnsi="仿宋" w:cs="仿宋"/>
          <w:sz w:val="28"/>
          <w:szCs w:val="28"/>
        </w:rPr>
        <w:t>——在后勤管理部门安全员的指导下定期保养或监督专业保养单位定期保养特种设备并按时年检。</w:t>
      </w:r>
    </w:p>
    <w:p w:rsidR="00486856" w:rsidRDefault="0057349F">
      <w:pPr>
        <w:pStyle w:val="16"/>
        <w:spacing w:line="360" w:lineRule="auto"/>
        <w:ind w:firstLine="480"/>
      </w:pPr>
      <w:r>
        <w:rPr>
          <w:b/>
          <w:bCs/>
          <w:sz w:val="28"/>
          <w:szCs w:val="28"/>
        </w:rPr>
        <w:t>·</w:t>
      </w:r>
      <w:r>
        <w:rPr>
          <w:rFonts w:ascii="仿宋" w:eastAsia="仿宋" w:hAnsi="仿宋" w:cs="仿宋"/>
          <w:b/>
          <w:bCs/>
          <w:sz w:val="28"/>
          <w:szCs w:val="28"/>
        </w:rPr>
        <w:t>供冷供暖</w:t>
      </w:r>
    </w:p>
    <w:p w:rsidR="00486856" w:rsidRDefault="0057349F">
      <w:pPr>
        <w:pStyle w:val="16"/>
        <w:spacing w:line="360" w:lineRule="auto"/>
        <w:ind w:firstLine="480"/>
      </w:pPr>
      <w:r>
        <w:rPr>
          <w:rFonts w:ascii="仿宋" w:eastAsia="仿宋" w:hAnsi="仿宋" w:cs="仿宋"/>
          <w:b/>
          <w:bCs/>
          <w:sz w:val="28"/>
          <w:szCs w:val="28"/>
        </w:rPr>
        <w:t>运行管理</w:t>
      </w:r>
    </w:p>
    <w:p w:rsidR="00486856" w:rsidRDefault="0057349F">
      <w:pPr>
        <w:pStyle w:val="16"/>
        <w:spacing w:line="360" w:lineRule="auto"/>
      </w:pPr>
      <w:r>
        <w:rPr>
          <w:rFonts w:ascii="仿宋" w:eastAsia="仿宋" w:hAnsi="仿宋" w:cs="仿宋"/>
          <w:sz w:val="28"/>
          <w:szCs w:val="28"/>
        </w:rPr>
        <w:t>  ——采用地源、水源热泵或冰蓄冷技术的中央空调系统，应按设备供应商提供的技术要求进行操作，并符合国家相关技术规范。供暖按照采购人要求配合专业部门（公司）做好日常运行管理。</w:t>
      </w:r>
    </w:p>
    <w:p w:rsidR="00486856" w:rsidRDefault="0057349F">
      <w:pPr>
        <w:pStyle w:val="16"/>
        <w:spacing w:line="360" w:lineRule="auto"/>
        <w:ind w:firstLine="480"/>
      </w:pPr>
      <w:r>
        <w:rPr>
          <w:rFonts w:ascii="仿宋" w:eastAsia="仿宋" w:hAnsi="仿宋" w:cs="仿宋"/>
          <w:b/>
          <w:bCs/>
          <w:sz w:val="28"/>
          <w:szCs w:val="28"/>
        </w:rPr>
        <w:t>供冷</w:t>
      </w:r>
    </w:p>
    <w:p w:rsidR="00486856" w:rsidRDefault="0057349F">
      <w:pPr>
        <w:pStyle w:val="16"/>
        <w:spacing w:line="360" w:lineRule="auto"/>
        <w:ind w:firstLine="480"/>
      </w:pPr>
      <w:r>
        <w:rPr>
          <w:rFonts w:ascii="仿宋" w:eastAsia="仿宋" w:hAnsi="仿宋" w:cs="仿宋"/>
          <w:sz w:val="28"/>
          <w:szCs w:val="28"/>
        </w:rPr>
        <w:t>——按合同规定时间运行，室温符合要求，夏季不得低于26摄氏度；</w:t>
      </w:r>
    </w:p>
    <w:p w:rsidR="00486856" w:rsidRDefault="0057349F">
      <w:pPr>
        <w:pStyle w:val="16"/>
        <w:spacing w:line="360" w:lineRule="auto"/>
        <w:ind w:firstLine="480"/>
      </w:pPr>
      <w:r>
        <w:rPr>
          <w:rFonts w:ascii="仿宋" w:eastAsia="仿宋" w:hAnsi="仿宋" w:cs="仿宋"/>
          <w:sz w:val="28"/>
          <w:szCs w:val="28"/>
        </w:rPr>
        <w:t>——制冷期间定期按房间总数的5%抽检温度并作记录；</w:t>
      </w:r>
    </w:p>
    <w:p w:rsidR="00486856" w:rsidRDefault="0057349F">
      <w:pPr>
        <w:pStyle w:val="16"/>
        <w:spacing w:line="360" w:lineRule="auto"/>
        <w:ind w:firstLine="480"/>
      </w:pPr>
      <w:r>
        <w:rPr>
          <w:rFonts w:ascii="仿宋" w:eastAsia="仿宋" w:hAnsi="仿宋" w:cs="仿宋"/>
          <w:sz w:val="28"/>
          <w:szCs w:val="28"/>
        </w:rPr>
        <w:t>——在运行过程中设备噪音达标，无跑、冒、滴、漏现象；</w:t>
      </w:r>
    </w:p>
    <w:p w:rsidR="00486856" w:rsidRDefault="0057349F">
      <w:pPr>
        <w:pStyle w:val="16"/>
        <w:spacing w:line="360" w:lineRule="auto"/>
        <w:ind w:firstLine="480"/>
      </w:pPr>
      <w:r>
        <w:rPr>
          <w:rFonts w:ascii="仿宋" w:eastAsia="仿宋" w:hAnsi="仿宋" w:cs="仿宋"/>
          <w:sz w:val="28"/>
          <w:szCs w:val="28"/>
        </w:rPr>
        <w:t>——根据天气及时调整制冷温度；</w:t>
      </w:r>
    </w:p>
    <w:p w:rsidR="00486856" w:rsidRDefault="0057349F">
      <w:pPr>
        <w:pStyle w:val="16"/>
        <w:spacing w:line="360" w:lineRule="auto"/>
        <w:ind w:firstLine="480"/>
      </w:pPr>
      <w:r>
        <w:rPr>
          <w:rFonts w:ascii="仿宋" w:eastAsia="仿宋" w:hAnsi="仿宋" w:cs="仿宋"/>
          <w:sz w:val="28"/>
          <w:szCs w:val="28"/>
        </w:rPr>
        <w:t>——设备和机房整洁；</w:t>
      </w:r>
    </w:p>
    <w:p w:rsidR="00486856" w:rsidRDefault="0057349F">
      <w:pPr>
        <w:pStyle w:val="16"/>
        <w:spacing w:line="360" w:lineRule="auto"/>
        <w:ind w:firstLine="480"/>
      </w:pPr>
      <w:r>
        <w:rPr>
          <w:rFonts w:ascii="仿宋" w:eastAsia="仿宋" w:hAnsi="仿宋" w:cs="仿宋"/>
          <w:sz w:val="28"/>
          <w:szCs w:val="28"/>
        </w:rPr>
        <w:t>——标识完整有效，记录清晰、准确。</w:t>
      </w:r>
    </w:p>
    <w:p w:rsidR="00486856" w:rsidRDefault="0057349F">
      <w:pPr>
        <w:pStyle w:val="16"/>
        <w:spacing w:line="360" w:lineRule="auto"/>
        <w:ind w:firstLine="480"/>
      </w:pPr>
      <w:r>
        <w:rPr>
          <w:rFonts w:ascii="仿宋" w:eastAsia="仿宋" w:hAnsi="仿宋" w:cs="仿宋"/>
          <w:sz w:val="28"/>
          <w:szCs w:val="28"/>
        </w:rPr>
        <w:t>供暖</w:t>
      </w:r>
    </w:p>
    <w:p w:rsidR="00486856" w:rsidRDefault="0057349F">
      <w:pPr>
        <w:pStyle w:val="16"/>
        <w:spacing w:line="360" w:lineRule="auto"/>
        <w:ind w:firstLine="480"/>
      </w:pPr>
      <w:r>
        <w:rPr>
          <w:rFonts w:ascii="仿宋" w:eastAsia="仿宋" w:hAnsi="仿宋" w:cs="仿宋"/>
          <w:sz w:val="28"/>
          <w:szCs w:val="28"/>
        </w:rPr>
        <w:t>——供暖设备、煤气设备、燃气设备运行正常；</w:t>
      </w:r>
    </w:p>
    <w:p w:rsidR="00486856" w:rsidRDefault="0057349F">
      <w:pPr>
        <w:pStyle w:val="16"/>
        <w:spacing w:line="360" w:lineRule="auto"/>
        <w:ind w:firstLine="480"/>
      </w:pPr>
      <w:r>
        <w:rPr>
          <w:rFonts w:ascii="仿宋" w:eastAsia="仿宋" w:hAnsi="仿宋" w:cs="仿宋"/>
          <w:sz w:val="28"/>
          <w:szCs w:val="28"/>
        </w:rPr>
        <w:t>——管道、阀门运行正常无隐患；</w:t>
      </w:r>
    </w:p>
    <w:p w:rsidR="00486856" w:rsidRDefault="0057349F">
      <w:pPr>
        <w:pStyle w:val="16"/>
        <w:spacing w:line="360" w:lineRule="auto"/>
        <w:ind w:firstLine="480"/>
      </w:pPr>
      <w:r>
        <w:rPr>
          <w:rFonts w:ascii="仿宋" w:eastAsia="仿宋" w:hAnsi="仿宋" w:cs="仿宋"/>
          <w:sz w:val="28"/>
          <w:szCs w:val="28"/>
        </w:rPr>
        <w:t>——冬季供暖室内温度不得低于20摄氏度；</w:t>
      </w:r>
    </w:p>
    <w:p w:rsidR="00486856" w:rsidRDefault="0057349F">
      <w:pPr>
        <w:pStyle w:val="16"/>
        <w:spacing w:line="360" w:lineRule="auto"/>
        <w:ind w:firstLine="480"/>
      </w:pPr>
      <w:r>
        <w:rPr>
          <w:b/>
          <w:bCs/>
          <w:sz w:val="28"/>
          <w:szCs w:val="28"/>
        </w:rPr>
        <w:t>·</w:t>
      </w:r>
      <w:r>
        <w:rPr>
          <w:rFonts w:ascii="仿宋" w:eastAsia="仿宋" w:hAnsi="仿宋" w:cs="仿宋"/>
          <w:b/>
          <w:bCs/>
          <w:sz w:val="28"/>
          <w:szCs w:val="28"/>
        </w:rPr>
        <w:t>给排水系统（含上下水管道更换、卫生间设备、排水排污管道等）</w:t>
      </w:r>
    </w:p>
    <w:p w:rsidR="00486856" w:rsidRDefault="0057349F">
      <w:pPr>
        <w:pStyle w:val="16"/>
        <w:spacing w:line="360" w:lineRule="auto"/>
        <w:ind w:firstLine="480"/>
      </w:pPr>
      <w:r>
        <w:rPr>
          <w:rFonts w:ascii="仿宋" w:eastAsia="仿宋" w:hAnsi="仿宋" w:cs="仿宋"/>
          <w:b/>
          <w:bCs/>
          <w:sz w:val="28"/>
          <w:szCs w:val="28"/>
        </w:rPr>
        <w:t>管道、设施及相关阀件</w:t>
      </w:r>
    </w:p>
    <w:p w:rsidR="00486856" w:rsidRDefault="0057349F">
      <w:pPr>
        <w:pStyle w:val="16"/>
        <w:spacing w:line="360" w:lineRule="auto"/>
        <w:ind w:firstLine="480"/>
      </w:pPr>
      <w:r>
        <w:rPr>
          <w:rFonts w:ascii="仿宋" w:eastAsia="仿宋" w:hAnsi="仿宋" w:cs="仿宋"/>
          <w:sz w:val="28"/>
          <w:szCs w:val="28"/>
        </w:rPr>
        <w:lastRenderedPageBreak/>
        <w:t>——管道畅通、无渗漏水现象；</w:t>
      </w:r>
    </w:p>
    <w:p w:rsidR="00486856" w:rsidRDefault="0057349F">
      <w:pPr>
        <w:pStyle w:val="16"/>
        <w:spacing w:line="360" w:lineRule="auto"/>
        <w:ind w:firstLine="480"/>
      </w:pPr>
      <w:r>
        <w:rPr>
          <w:rFonts w:ascii="仿宋" w:eastAsia="仿宋" w:hAnsi="仿宋" w:cs="仿宋"/>
          <w:sz w:val="28"/>
          <w:szCs w:val="28"/>
        </w:rPr>
        <w:t>——定期巡视卫生间、开水房及洗漱间，及时维修并做好记录；</w:t>
      </w:r>
    </w:p>
    <w:p w:rsidR="00486856" w:rsidRDefault="0057349F">
      <w:pPr>
        <w:pStyle w:val="16"/>
        <w:spacing w:line="360" w:lineRule="auto"/>
        <w:ind w:firstLine="480"/>
      </w:pPr>
      <w:r>
        <w:rPr>
          <w:rFonts w:ascii="仿宋" w:eastAsia="仿宋" w:hAnsi="仿宋" w:cs="仿宋"/>
          <w:sz w:val="28"/>
          <w:szCs w:val="28"/>
        </w:rPr>
        <w:t>——各种设施、相关阀件无跑、冒、滴、漏现象，开关灵活；</w:t>
      </w:r>
    </w:p>
    <w:p w:rsidR="00486856" w:rsidRDefault="0057349F">
      <w:pPr>
        <w:pStyle w:val="16"/>
        <w:spacing w:line="360" w:lineRule="auto"/>
        <w:ind w:firstLine="480"/>
      </w:pPr>
      <w:r>
        <w:rPr>
          <w:rFonts w:ascii="仿宋" w:eastAsia="仿宋" w:hAnsi="仿宋" w:cs="仿宋"/>
          <w:b/>
          <w:bCs/>
          <w:sz w:val="28"/>
          <w:szCs w:val="28"/>
        </w:rPr>
        <w:t>二次供水及直饮水设备</w:t>
      </w:r>
    </w:p>
    <w:p w:rsidR="00486856" w:rsidRDefault="0057349F">
      <w:pPr>
        <w:pStyle w:val="16"/>
        <w:spacing w:line="360" w:lineRule="auto"/>
        <w:ind w:firstLine="480"/>
      </w:pPr>
      <w:r>
        <w:rPr>
          <w:rFonts w:ascii="仿宋" w:eastAsia="仿宋" w:hAnsi="仿宋" w:cs="仿宋"/>
          <w:sz w:val="28"/>
          <w:szCs w:val="28"/>
        </w:rPr>
        <w:t>按照各地的规章要求执行，如当地应符合DB11/T118《住宅二次供水设施设备运行维护技术规程》并做到：</w:t>
      </w:r>
    </w:p>
    <w:p w:rsidR="00486856" w:rsidRDefault="0057349F">
      <w:pPr>
        <w:pStyle w:val="16"/>
        <w:spacing w:line="360" w:lineRule="auto"/>
        <w:ind w:firstLine="480"/>
      </w:pPr>
      <w:r>
        <w:rPr>
          <w:rFonts w:ascii="仿宋" w:eastAsia="仿宋" w:hAnsi="仿宋" w:cs="仿宋"/>
          <w:sz w:val="28"/>
          <w:szCs w:val="28"/>
        </w:rPr>
        <w:t>——定期定时巡查、及时维护，并做好记录；</w:t>
      </w:r>
    </w:p>
    <w:p w:rsidR="00486856" w:rsidRDefault="0057349F">
      <w:pPr>
        <w:pStyle w:val="16"/>
        <w:spacing w:line="360" w:lineRule="auto"/>
        <w:ind w:firstLine="480"/>
      </w:pPr>
      <w:r>
        <w:rPr>
          <w:rFonts w:ascii="仿宋" w:eastAsia="仿宋" w:hAnsi="仿宋" w:cs="仿宋"/>
          <w:sz w:val="28"/>
          <w:szCs w:val="28"/>
        </w:rPr>
        <w:t>——保持水箱间的清洁卫生，确保无二次污染发生；</w:t>
      </w:r>
    </w:p>
    <w:p w:rsidR="00486856" w:rsidRDefault="0057349F">
      <w:pPr>
        <w:pStyle w:val="16"/>
        <w:spacing w:line="360" w:lineRule="auto"/>
        <w:ind w:firstLine="480"/>
      </w:pPr>
      <w:r>
        <w:rPr>
          <w:rFonts w:ascii="仿宋" w:eastAsia="仿宋" w:hAnsi="仿宋" w:cs="仿宋"/>
          <w:sz w:val="28"/>
          <w:szCs w:val="28"/>
        </w:rPr>
        <w:t>——定期按要求做好直饮水设备机房的保洁和设备巡视工作；</w:t>
      </w:r>
    </w:p>
    <w:p w:rsidR="00486856" w:rsidRDefault="0057349F">
      <w:pPr>
        <w:pStyle w:val="16"/>
        <w:spacing w:line="360" w:lineRule="auto"/>
        <w:ind w:firstLine="480"/>
      </w:pPr>
      <w:r>
        <w:rPr>
          <w:rFonts w:ascii="仿宋" w:eastAsia="仿宋" w:hAnsi="仿宋" w:cs="仿宋"/>
          <w:sz w:val="28"/>
          <w:szCs w:val="28"/>
        </w:rPr>
        <w:t>——有供水应急预案并进行演练；</w:t>
      </w:r>
    </w:p>
    <w:p w:rsidR="00486856" w:rsidRDefault="0057349F">
      <w:pPr>
        <w:pStyle w:val="16"/>
        <w:spacing w:line="360" w:lineRule="auto"/>
        <w:ind w:firstLine="480"/>
      </w:pPr>
      <w:r>
        <w:rPr>
          <w:rFonts w:ascii="仿宋" w:eastAsia="仿宋" w:hAnsi="仿宋" w:cs="仿宋"/>
          <w:sz w:val="28"/>
          <w:szCs w:val="28"/>
        </w:rPr>
        <w:t>——饮水设备机房钥匙指定专人保管；</w:t>
      </w:r>
    </w:p>
    <w:p w:rsidR="00486856" w:rsidRDefault="0057349F">
      <w:pPr>
        <w:pStyle w:val="16"/>
        <w:spacing w:line="360" w:lineRule="auto"/>
        <w:ind w:firstLine="480"/>
      </w:pPr>
      <w:r>
        <w:rPr>
          <w:rFonts w:ascii="仿宋" w:eastAsia="仿宋" w:hAnsi="仿宋" w:cs="仿宋"/>
          <w:sz w:val="28"/>
          <w:szCs w:val="28"/>
        </w:rPr>
        <w:t>——定期进行水箱清洗和水质检测。</w:t>
      </w:r>
    </w:p>
    <w:p w:rsidR="00486856" w:rsidRDefault="0057349F">
      <w:pPr>
        <w:pStyle w:val="16"/>
        <w:spacing w:line="360" w:lineRule="auto"/>
        <w:ind w:firstLine="480"/>
      </w:pPr>
      <w:r>
        <w:rPr>
          <w:rFonts w:ascii="仿宋" w:eastAsia="仿宋" w:hAnsi="仿宋" w:cs="仿宋"/>
          <w:b/>
          <w:bCs/>
          <w:sz w:val="28"/>
          <w:szCs w:val="28"/>
        </w:rPr>
        <w:t>电热水器</w:t>
      </w:r>
    </w:p>
    <w:p w:rsidR="00486856" w:rsidRDefault="0057349F">
      <w:pPr>
        <w:pStyle w:val="16"/>
        <w:spacing w:line="360" w:lineRule="auto"/>
        <w:ind w:firstLine="480"/>
      </w:pPr>
      <w:r>
        <w:rPr>
          <w:rFonts w:ascii="仿宋" w:eastAsia="仿宋" w:hAnsi="仿宋" w:cs="仿宋"/>
          <w:sz w:val="28"/>
          <w:szCs w:val="28"/>
        </w:rPr>
        <w:t>——电热水器保持洁净、光亮、无污迹；</w:t>
      </w:r>
    </w:p>
    <w:p w:rsidR="00486856" w:rsidRDefault="0057349F">
      <w:pPr>
        <w:pStyle w:val="16"/>
        <w:spacing w:line="360" w:lineRule="auto"/>
        <w:ind w:firstLine="480"/>
      </w:pPr>
      <w:r>
        <w:rPr>
          <w:rFonts w:ascii="仿宋" w:eastAsia="仿宋" w:hAnsi="仿宋" w:cs="仿宋"/>
          <w:sz w:val="28"/>
          <w:szCs w:val="28"/>
        </w:rPr>
        <w:t>——保证规定时间内的开水供应；</w:t>
      </w:r>
    </w:p>
    <w:p w:rsidR="00486856" w:rsidRDefault="0057349F">
      <w:pPr>
        <w:pStyle w:val="16"/>
        <w:spacing w:line="360" w:lineRule="auto"/>
        <w:ind w:firstLine="480"/>
      </w:pPr>
      <w:r>
        <w:rPr>
          <w:rFonts w:ascii="仿宋" w:eastAsia="仿宋" w:hAnsi="仿宋" w:cs="仿宋"/>
          <w:sz w:val="28"/>
          <w:szCs w:val="28"/>
        </w:rPr>
        <w:t>——维修及时，无延误；</w:t>
      </w:r>
    </w:p>
    <w:p w:rsidR="00486856" w:rsidRDefault="0057349F">
      <w:pPr>
        <w:pStyle w:val="16"/>
        <w:spacing w:line="360" w:lineRule="auto"/>
        <w:ind w:firstLine="480"/>
      </w:pPr>
      <w:r>
        <w:rPr>
          <w:rFonts w:ascii="仿宋" w:eastAsia="仿宋" w:hAnsi="仿宋" w:cs="仿宋"/>
          <w:sz w:val="28"/>
          <w:szCs w:val="28"/>
        </w:rPr>
        <w:t>——定期除碱、消毒，保证无水垢；</w:t>
      </w:r>
    </w:p>
    <w:p w:rsidR="00486856" w:rsidRDefault="0057349F">
      <w:pPr>
        <w:pStyle w:val="16"/>
        <w:spacing w:line="360" w:lineRule="auto"/>
        <w:ind w:firstLine="480"/>
      </w:pPr>
      <w:r>
        <w:rPr>
          <w:rFonts w:ascii="仿宋" w:eastAsia="仿宋" w:hAnsi="仿宋" w:cs="仿宋"/>
          <w:sz w:val="28"/>
          <w:szCs w:val="28"/>
        </w:rPr>
        <w:t>——严格执行操作规程，按规范启动、关闭；</w:t>
      </w:r>
    </w:p>
    <w:p w:rsidR="00486856" w:rsidRDefault="0057349F">
      <w:pPr>
        <w:pStyle w:val="16"/>
        <w:spacing w:line="360" w:lineRule="auto"/>
        <w:ind w:firstLine="480"/>
      </w:pPr>
      <w:r>
        <w:rPr>
          <w:rFonts w:ascii="仿宋" w:eastAsia="仿宋" w:hAnsi="仿宋" w:cs="仿宋"/>
          <w:sz w:val="28"/>
          <w:szCs w:val="28"/>
        </w:rPr>
        <w:t>——电热水器严格卫生安全用水，电热水箱上锁，钥匙专人保管。</w:t>
      </w:r>
    </w:p>
    <w:p w:rsidR="00486856" w:rsidRDefault="0057349F">
      <w:pPr>
        <w:pStyle w:val="16"/>
        <w:spacing w:line="360" w:lineRule="auto"/>
        <w:ind w:firstLine="480"/>
      </w:pPr>
      <w:r>
        <w:rPr>
          <w:rFonts w:ascii="仿宋" w:eastAsia="仿宋" w:hAnsi="仿宋" w:cs="仿宋"/>
          <w:b/>
          <w:bCs/>
          <w:sz w:val="28"/>
          <w:szCs w:val="28"/>
        </w:rPr>
        <w:t>其他</w:t>
      </w:r>
    </w:p>
    <w:p w:rsidR="00486856" w:rsidRDefault="0057349F">
      <w:pPr>
        <w:pStyle w:val="16"/>
        <w:spacing w:line="360" w:lineRule="auto"/>
        <w:ind w:firstLine="480"/>
      </w:pPr>
      <w:r>
        <w:rPr>
          <w:rFonts w:ascii="仿宋" w:eastAsia="仿宋" w:hAnsi="仿宋" w:cs="仿宋"/>
          <w:sz w:val="28"/>
          <w:szCs w:val="28"/>
        </w:rPr>
        <w:t>——标识完好，制度上墙；</w:t>
      </w:r>
    </w:p>
    <w:p w:rsidR="00486856" w:rsidRDefault="0057349F">
      <w:pPr>
        <w:pStyle w:val="16"/>
        <w:spacing w:line="360" w:lineRule="auto"/>
        <w:ind w:firstLine="480"/>
      </w:pPr>
      <w:r>
        <w:rPr>
          <w:rFonts w:ascii="仿宋" w:eastAsia="仿宋" w:hAnsi="仿宋" w:cs="仿宋"/>
          <w:sz w:val="28"/>
          <w:szCs w:val="28"/>
        </w:rPr>
        <w:t>——加强日常巡视检查，保证给排水系统的正常运行；</w:t>
      </w:r>
    </w:p>
    <w:p w:rsidR="00486856" w:rsidRDefault="0057349F">
      <w:pPr>
        <w:pStyle w:val="16"/>
        <w:spacing w:line="360" w:lineRule="auto"/>
        <w:ind w:firstLine="480"/>
      </w:pPr>
      <w:r>
        <w:rPr>
          <w:rFonts w:ascii="仿宋" w:eastAsia="仿宋" w:hAnsi="仿宋" w:cs="仿宋"/>
          <w:sz w:val="28"/>
          <w:szCs w:val="28"/>
        </w:rPr>
        <w:t>——设备出现故障时，及时告知</w:t>
      </w:r>
    </w:p>
    <w:p w:rsidR="00486856" w:rsidRDefault="0057349F">
      <w:pPr>
        <w:pStyle w:val="16"/>
        <w:spacing w:line="360" w:lineRule="auto"/>
        <w:ind w:firstLine="480"/>
      </w:pPr>
      <w:r>
        <w:rPr>
          <w:rFonts w:ascii="仿宋" w:eastAsia="仿宋" w:hAnsi="仿宋" w:cs="仿宋"/>
          <w:sz w:val="28"/>
          <w:szCs w:val="28"/>
        </w:rPr>
        <w:t>——节约用水符合市政府规定的办公楼节水要求。</w:t>
      </w:r>
    </w:p>
    <w:p w:rsidR="00486856" w:rsidRDefault="0057349F">
      <w:pPr>
        <w:pStyle w:val="16"/>
        <w:spacing w:line="360" w:lineRule="auto"/>
        <w:ind w:firstLine="480"/>
      </w:pPr>
      <w:r>
        <w:rPr>
          <w:b/>
          <w:bCs/>
          <w:sz w:val="28"/>
          <w:szCs w:val="28"/>
        </w:rPr>
        <w:t>·</w:t>
      </w:r>
      <w:r>
        <w:rPr>
          <w:rFonts w:ascii="仿宋" w:eastAsia="仿宋" w:hAnsi="仿宋" w:cs="仿宋"/>
          <w:b/>
          <w:bCs/>
          <w:sz w:val="28"/>
          <w:szCs w:val="28"/>
        </w:rPr>
        <w:t>消防系统</w:t>
      </w:r>
    </w:p>
    <w:p w:rsidR="00486856" w:rsidRDefault="0057349F">
      <w:pPr>
        <w:pStyle w:val="16"/>
        <w:spacing w:line="360" w:lineRule="auto"/>
        <w:ind w:firstLine="560"/>
      </w:pPr>
      <w:r>
        <w:rPr>
          <w:rFonts w:ascii="仿宋" w:eastAsia="仿宋" w:hAnsi="仿宋" w:cs="仿宋"/>
          <w:sz w:val="28"/>
          <w:szCs w:val="28"/>
        </w:rPr>
        <w:lastRenderedPageBreak/>
        <w:t>——协助消防维保公司对建筑消防设施每年至少进行一次全面检测，确保完好有效，检测记录应当完整准确，存档备查；</w:t>
      </w:r>
    </w:p>
    <w:p w:rsidR="00486856" w:rsidRDefault="0057349F">
      <w:pPr>
        <w:pStyle w:val="16"/>
        <w:spacing w:line="360" w:lineRule="auto"/>
        <w:ind w:firstLine="480"/>
      </w:pPr>
      <w:r>
        <w:rPr>
          <w:rFonts w:ascii="仿宋" w:eastAsia="仿宋" w:hAnsi="仿宋" w:cs="仿宋"/>
          <w:sz w:val="28"/>
          <w:szCs w:val="28"/>
        </w:rPr>
        <w:t>——定期进行巡检和维护，定期对烟感、防火卷帘门进行抽测；</w:t>
      </w:r>
    </w:p>
    <w:p w:rsidR="00486856" w:rsidRDefault="0057349F">
      <w:pPr>
        <w:pStyle w:val="16"/>
        <w:spacing w:line="360" w:lineRule="auto"/>
        <w:ind w:firstLine="480"/>
      </w:pPr>
      <w:r>
        <w:rPr>
          <w:rFonts w:ascii="仿宋" w:eastAsia="仿宋" w:hAnsi="仿宋" w:cs="仿宋"/>
          <w:sz w:val="28"/>
          <w:szCs w:val="28"/>
        </w:rPr>
        <w:t>——消防控制室值班人员应熟练掌握火警处置程序和要求，按照有关规定检查自动消防设施、联动控制设备运行情况，确保其处于正常工作状态，并做好消防控制室的火警、故障和值班记录；</w:t>
      </w:r>
    </w:p>
    <w:p w:rsidR="00486856" w:rsidRDefault="0057349F">
      <w:pPr>
        <w:pStyle w:val="16"/>
        <w:spacing w:line="360" w:lineRule="auto"/>
        <w:ind w:firstLine="480"/>
      </w:pPr>
      <w:r>
        <w:rPr>
          <w:rFonts w:ascii="仿宋" w:eastAsia="仿宋" w:hAnsi="仿宋" w:cs="仿宋"/>
          <w:sz w:val="28"/>
          <w:szCs w:val="28"/>
        </w:rPr>
        <w:t>——公共区域设备设施安全、整洁、标识清晰有效；</w:t>
      </w:r>
    </w:p>
    <w:p w:rsidR="00486856" w:rsidRDefault="0057349F">
      <w:pPr>
        <w:pStyle w:val="16"/>
        <w:spacing w:line="360" w:lineRule="auto"/>
        <w:ind w:firstLine="480"/>
      </w:pPr>
      <w:r>
        <w:rPr>
          <w:rFonts w:ascii="仿宋" w:eastAsia="仿宋" w:hAnsi="仿宋" w:cs="仿宋"/>
          <w:sz w:val="28"/>
          <w:szCs w:val="28"/>
        </w:rPr>
        <w:t>——如发生火灾报警，应立即赶到现场确认，若有火情应及时并通知相关部门及领导，同时协助采购人立即进行人员疏散、组织灭火，维持现场秩序；切断火灾区域非消防用电，关闭燃气等；保持物业管理服务区域的消防通道、安全出口、消防登高面通畅；接应消防车到达火灾现场；</w:t>
      </w:r>
    </w:p>
    <w:p w:rsidR="00486856" w:rsidRDefault="0057349F">
      <w:pPr>
        <w:pStyle w:val="16"/>
        <w:spacing w:line="360" w:lineRule="auto"/>
        <w:ind w:firstLine="480"/>
      </w:pPr>
      <w:r>
        <w:rPr>
          <w:rFonts w:ascii="仿宋" w:eastAsia="仿宋" w:hAnsi="仿宋" w:cs="仿宋"/>
          <w:sz w:val="28"/>
          <w:szCs w:val="28"/>
        </w:rPr>
        <w:t>——制定火灾发生紧急预案并定期演练。</w:t>
      </w:r>
    </w:p>
    <w:p w:rsidR="00486856" w:rsidRDefault="0057349F">
      <w:pPr>
        <w:pStyle w:val="16"/>
        <w:spacing w:line="360" w:lineRule="auto"/>
        <w:ind w:firstLine="480"/>
      </w:pPr>
      <w:r>
        <w:rPr>
          <w:rFonts w:ascii="仿宋" w:eastAsia="仿宋" w:hAnsi="仿宋" w:cs="仿宋"/>
          <w:b/>
          <w:bCs/>
          <w:sz w:val="28"/>
          <w:szCs w:val="28"/>
        </w:rPr>
        <w:t>安防监控系统</w:t>
      </w:r>
    </w:p>
    <w:p w:rsidR="00486856" w:rsidRDefault="0057349F">
      <w:pPr>
        <w:pStyle w:val="16"/>
        <w:spacing w:line="360" w:lineRule="auto"/>
        <w:ind w:firstLine="480"/>
      </w:pPr>
      <w:r>
        <w:rPr>
          <w:rFonts w:ascii="仿宋" w:eastAsia="仿宋" w:hAnsi="仿宋" w:cs="仿宋"/>
          <w:sz w:val="28"/>
          <w:szCs w:val="28"/>
        </w:rPr>
        <w:t>——监控信息按规定时间保存；</w:t>
      </w:r>
    </w:p>
    <w:p w:rsidR="00486856" w:rsidRDefault="0057349F">
      <w:pPr>
        <w:pStyle w:val="16"/>
        <w:spacing w:line="360" w:lineRule="auto"/>
        <w:ind w:firstLine="480"/>
      </w:pPr>
      <w:r>
        <w:rPr>
          <w:rFonts w:ascii="仿宋" w:eastAsia="仿宋" w:hAnsi="仿宋" w:cs="仿宋"/>
          <w:sz w:val="28"/>
          <w:szCs w:val="28"/>
        </w:rPr>
        <w:t>——监控系统应定期检查、维护，确保系统功能运行正常,遇有设备故障及时排除。</w:t>
      </w:r>
    </w:p>
    <w:p w:rsidR="00486856" w:rsidRDefault="0057349F">
      <w:pPr>
        <w:pStyle w:val="16"/>
        <w:spacing w:line="360" w:lineRule="auto"/>
        <w:ind w:firstLine="562"/>
      </w:pPr>
      <w:r>
        <w:rPr>
          <w:rFonts w:ascii="仿宋" w:eastAsia="仿宋" w:hAnsi="仿宋" w:cs="仿宋"/>
          <w:b/>
          <w:bCs/>
          <w:sz w:val="28"/>
          <w:szCs w:val="28"/>
        </w:rPr>
        <w:t>其他</w:t>
      </w:r>
    </w:p>
    <w:p w:rsidR="00486856" w:rsidRDefault="0057349F">
      <w:pPr>
        <w:pStyle w:val="16"/>
        <w:spacing w:line="360" w:lineRule="auto"/>
        <w:ind w:firstLine="480"/>
      </w:pPr>
      <w:r>
        <w:rPr>
          <w:rFonts w:ascii="仿宋" w:eastAsia="仿宋" w:hAnsi="仿宋" w:cs="仿宋"/>
          <w:sz w:val="28"/>
          <w:szCs w:val="28"/>
        </w:rPr>
        <w:t>——为保证共用设施设备的正常运行，对超出本管理范围且影响设备设施运行的设备设施故障给予维修、抢修响应；</w:t>
      </w:r>
    </w:p>
    <w:p w:rsidR="00486856" w:rsidRDefault="0057349F">
      <w:pPr>
        <w:pStyle w:val="16"/>
        <w:spacing w:line="360" w:lineRule="auto"/>
        <w:ind w:firstLine="480"/>
      </w:pPr>
      <w:r>
        <w:rPr>
          <w:rFonts w:ascii="仿宋" w:eastAsia="仿宋" w:hAnsi="仿宋" w:cs="仿宋"/>
          <w:sz w:val="28"/>
          <w:szCs w:val="28"/>
        </w:rPr>
        <w:t>——根据共用设施设备的使用年限和运行情况，每年下半年提出需要下一年度进行的必要中修、大修维修设备设施清单计划及预算，提请采购人审定。</w:t>
      </w:r>
    </w:p>
    <w:p w:rsidR="00486856" w:rsidRDefault="0057349F">
      <w:pPr>
        <w:pStyle w:val="16"/>
        <w:spacing w:line="360" w:lineRule="auto"/>
      </w:pPr>
      <w:r>
        <w:rPr>
          <w:rFonts w:ascii="仿宋" w:eastAsia="仿宋" w:hAnsi="仿宋" w:cs="仿宋"/>
          <w:sz w:val="28"/>
          <w:szCs w:val="28"/>
        </w:rPr>
        <w:t> </w:t>
      </w:r>
    </w:p>
    <w:p w:rsidR="00486856" w:rsidRDefault="0057349F">
      <w:pPr>
        <w:pStyle w:val="16"/>
        <w:spacing w:line="360" w:lineRule="auto"/>
        <w:ind w:firstLine="482"/>
      </w:pPr>
      <w:r>
        <w:rPr>
          <w:rFonts w:ascii="仿宋" w:eastAsia="仿宋" w:hAnsi="仿宋" w:cs="仿宋"/>
          <w:b/>
          <w:bCs/>
          <w:sz w:val="28"/>
          <w:szCs w:val="28"/>
        </w:rPr>
        <w:t>3.2.1.1.7会议服务</w:t>
      </w:r>
    </w:p>
    <w:p w:rsidR="00486856" w:rsidRDefault="0057349F">
      <w:pPr>
        <w:pStyle w:val="16"/>
        <w:spacing w:line="360" w:lineRule="auto"/>
        <w:ind w:firstLine="480"/>
      </w:pPr>
      <w:r>
        <w:rPr>
          <w:b/>
          <w:bCs/>
          <w:sz w:val="28"/>
          <w:szCs w:val="28"/>
        </w:rPr>
        <w:t>·</w:t>
      </w:r>
      <w:r>
        <w:rPr>
          <w:rFonts w:ascii="仿宋" w:eastAsia="仿宋" w:hAnsi="仿宋" w:cs="仿宋"/>
          <w:b/>
          <w:bCs/>
          <w:sz w:val="28"/>
          <w:szCs w:val="28"/>
        </w:rPr>
        <w:t>会议室及其用品管理</w:t>
      </w:r>
    </w:p>
    <w:p w:rsidR="00486856" w:rsidRDefault="0057349F">
      <w:pPr>
        <w:pStyle w:val="16"/>
        <w:spacing w:line="360" w:lineRule="auto"/>
        <w:ind w:firstLine="480"/>
      </w:pPr>
      <w:r>
        <w:rPr>
          <w:rFonts w:ascii="仿宋" w:eastAsia="仿宋" w:hAnsi="仿宋" w:cs="仿宋"/>
          <w:sz w:val="28"/>
          <w:szCs w:val="28"/>
        </w:rPr>
        <w:lastRenderedPageBreak/>
        <w:t>——会议室专人管理；</w:t>
      </w:r>
    </w:p>
    <w:p w:rsidR="00486856" w:rsidRDefault="0057349F">
      <w:pPr>
        <w:pStyle w:val="16"/>
        <w:spacing w:line="360" w:lineRule="auto"/>
        <w:ind w:firstLine="480"/>
      </w:pPr>
      <w:r>
        <w:rPr>
          <w:rFonts w:ascii="仿宋" w:eastAsia="仿宋" w:hAnsi="仿宋" w:cs="仿宋"/>
          <w:sz w:val="28"/>
          <w:szCs w:val="28"/>
        </w:rPr>
        <w:t>——茶具严格消毒、烫洗，封存，达到卫生安全标准；</w:t>
      </w:r>
    </w:p>
    <w:p w:rsidR="00486856" w:rsidRDefault="0057349F">
      <w:pPr>
        <w:pStyle w:val="16"/>
        <w:spacing w:line="360" w:lineRule="auto"/>
        <w:ind w:firstLine="480"/>
      </w:pPr>
      <w:r>
        <w:rPr>
          <w:rFonts w:ascii="仿宋" w:eastAsia="仿宋" w:hAnsi="仿宋" w:cs="仿宋"/>
          <w:sz w:val="28"/>
          <w:szCs w:val="28"/>
        </w:rPr>
        <w:t>——毛巾：洗净后应放在蒸箱内高温消毒。</w:t>
      </w:r>
    </w:p>
    <w:p w:rsidR="00486856" w:rsidRDefault="0057349F">
      <w:pPr>
        <w:pStyle w:val="16"/>
        <w:spacing w:line="360" w:lineRule="auto"/>
        <w:ind w:firstLine="480"/>
      </w:pPr>
      <w:r>
        <w:rPr>
          <w:b/>
          <w:bCs/>
          <w:sz w:val="28"/>
          <w:szCs w:val="28"/>
        </w:rPr>
        <w:t>·</w:t>
      </w:r>
      <w:r>
        <w:rPr>
          <w:rFonts w:ascii="仿宋" w:eastAsia="仿宋" w:hAnsi="仿宋" w:cs="仿宋"/>
          <w:b/>
          <w:bCs/>
          <w:sz w:val="28"/>
          <w:szCs w:val="28"/>
        </w:rPr>
        <w:t>会议受理</w:t>
      </w:r>
    </w:p>
    <w:p w:rsidR="00486856" w:rsidRDefault="0057349F">
      <w:pPr>
        <w:pStyle w:val="16"/>
        <w:spacing w:line="360" w:lineRule="auto"/>
      </w:pPr>
      <w:r>
        <w:rPr>
          <w:rFonts w:ascii="仿宋" w:eastAsia="仿宋" w:hAnsi="仿宋" w:cs="仿宋"/>
          <w:sz w:val="28"/>
          <w:szCs w:val="28"/>
        </w:rPr>
        <w:t>    ——签订会议预定单，详细记录客户会议需求。</w:t>
      </w:r>
    </w:p>
    <w:p w:rsidR="00486856" w:rsidRDefault="0057349F">
      <w:pPr>
        <w:pStyle w:val="16"/>
        <w:spacing w:line="360" w:lineRule="auto"/>
        <w:ind w:firstLine="480"/>
      </w:pPr>
      <w:r>
        <w:rPr>
          <w:b/>
          <w:bCs/>
          <w:sz w:val="28"/>
          <w:szCs w:val="28"/>
        </w:rPr>
        <w:t>·</w:t>
      </w:r>
      <w:r>
        <w:rPr>
          <w:rFonts w:ascii="仿宋" w:eastAsia="仿宋" w:hAnsi="仿宋" w:cs="仿宋"/>
          <w:b/>
          <w:bCs/>
          <w:sz w:val="28"/>
          <w:szCs w:val="28"/>
        </w:rPr>
        <w:t>会议前准备</w:t>
      </w:r>
    </w:p>
    <w:p w:rsidR="00486856" w:rsidRDefault="0057349F">
      <w:pPr>
        <w:pStyle w:val="16"/>
        <w:spacing w:line="360" w:lineRule="auto"/>
        <w:ind w:firstLine="480"/>
      </w:pPr>
      <w:r>
        <w:rPr>
          <w:rFonts w:ascii="仿宋" w:eastAsia="仿宋" w:hAnsi="仿宋" w:cs="仿宋"/>
          <w:sz w:val="28"/>
          <w:szCs w:val="28"/>
        </w:rPr>
        <w:t>——场地布置：根据组会方要求、场地大小、用途，明确摆放规定，同时须留有足够的应急疏散通道疏散出口；</w:t>
      </w:r>
    </w:p>
    <w:p w:rsidR="00486856" w:rsidRDefault="0057349F">
      <w:pPr>
        <w:pStyle w:val="16"/>
        <w:spacing w:line="360" w:lineRule="auto"/>
        <w:ind w:firstLine="480"/>
      </w:pPr>
      <w:r>
        <w:rPr>
          <w:rFonts w:ascii="仿宋" w:eastAsia="仿宋" w:hAnsi="仿宋" w:cs="仿宋"/>
          <w:sz w:val="28"/>
          <w:szCs w:val="28"/>
        </w:rPr>
        <w:t>——引导服务：按照会议预定单做好水牌并放置在指定位置；引导人员原则上于会议开始前就位。引导手势规范，语言标准。</w:t>
      </w:r>
    </w:p>
    <w:p w:rsidR="00486856" w:rsidRDefault="0057349F">
      <w:pPr>
        <w:pStyle w:val="16"/>
        <w:spacing w:line="360" w:lineRule="auto"/>
        <w:ind w:firstLine="480"/>
      </w:pPr>
      <w:r>
        <w:rPr>
          <w:b/>
          <w:bCs/>
          <w:sz w:val="28"/>
          <w:szCs w:val="28"/>
        </w:rPr>
        <w:t>·</w:t>
      </w:r>
      <w:r>
        <w:rPr>
          <w:rFonts w:ascii="仿宋" w:eastAsia="仿宋" w:hAnsi="仿宋" w:cs="仿宋"/>
          <w:b/>
          <w:bCs/>
          <w:sz w:val="28"/>
          <w:szCs w:val="28"/>
        </w:rPr>
        <w:t>会中服务</w:t>
      </w:r>
    </w:p>
    <w:p w:rsidR="00486856" w:rsidRDefault="0057349F">
      <w:pPr>
        <w:pStyle w:val="16"/>
        <w:spacing w:line="360" w:lineRule="auto"/>
        <w:ind w:firstLine="480"/>
      </w:pPr>
      <w:r>
        <w:rPr>
          <w:rFonts w:ascii="仿宋" w:eastAsia="仿宋" w:hAnsi="仿宋" w:cs="仿宋"/>
          <w:sz w:val="28"/>
          <w:szCs w:val="28"/>
        </w:rPr>
        <w:t>——会议开始，根据需要为主席台提供服务；</w:t>
      </w:r>
    </w:p>
    <w:p w:rsidR="00486856" w:rsidRDefault="0057349F">
      <w:pPr>
        <w:pStyle w:val="16"/>
        <w:spacing w:line="360" w:lineRule="auto"/>
        <w:ind w:firstLine="480"/>
      </w:pPr>
      <w:r>
        <w:rPr>
          <w:rFonts w:ascii="仿宋" w:eastAsia="仿宋" w:hAnsi="仿宋" w:cs="仿宋"/>
          <w:sz w:val="28"/>
          <w:szCs w:val="28"/>
        </w:rPr>
        <w:t>——会议开始后立即给茶杯加满水；茶水加满后立即摆放热毛巾；首次满水后15分钟进行第二次续水；之后每30分钟续水一次；续水时应左手拿暖瓶，从客人右侧，微侧身用右手中指和无名指夹起杯盖，用拇指、食指握住杯把，在客人身后加水，再轻轻的将水杯放在桌上，盖上杯盖，杯把朝向客人的右边。注意续水时倒杯子的八分为宜，续水时应慢，以免开水溅到客人身上。如是矿泉水，要随时注意客人饮用情况，及时更换；</w:t>
      </w:r>
    </w:p>
    <w:p w:rsidR="00486856" w:rsidRDefault="0057349F">
      <w:pPr>
        <w:pStyle w:val="16"/>
        <w:spacing w:line="360" w:lineRule="auto"/>
        <w:ind w:firstLine="480"/>
      </w:pPr>
      <w:r>
        <w:rPr>
          <w:rFonts w:ascii="仿宋" w:eastAsia="仿宋" w:hAnsi="仿宋" w:cs="仿宋"/>
          <w:sz w:val="28"/>
          <w:szCs w:val="28"/>
        </w:rPr>
        <w:t>——会议时间较长时：如果中间休息，服务员要及时整理好座椅、桌面用品，续水，增补便签。在整理时，注意不要弄乱和翻阅桌的文件、本册等；</w:t>
      </w:r>
    </w:p>
    <w:p w:rsidR="00486856" w:rsidRDefault="0057349F">
      <w:pPr>
        <w:pStyle w:val="16"/>
        <w:spacing w:line="360" w:lineRule="auto"/>
        <w:ind w:firstLine="480"/>
      </w:pPr>
      <w:r>
        <w:rPr>
          <w:rFonts w:ascii="仿宋" w:eastAsia="仿宋" w:hAnsi="仿宋" w:cs="仿宋"/>
          <w:sz w:val="28"/>
          <w:szCs w:val="28"/>
        </w:rPr>
        <w:t>——会议召开期间保证会场内（如组会方许可）及会议室外至少各保留一名服务人员进行服务，随时解决与会人员提出的临时要求。会议进行过程中，细心观察会议室动静，如发现客人有事招呼，要立即应承，如客人的要求暂时无法满足，要及时汇报上级，确实无法满足的应向客人解释清</w:t>
      </w:r>
      <w:r>
        <w:rPr>
          <w:rFonts w:ascii="仿宋" w:eastAsia="仿宋" w:hAnsi="仿宋" w:cs="仿宋"/>
          <w:sz w:val="28"/>
          <w:szCs w:val="28"/>
        </w:rPr>
        <w:lastRenderedPageBreak/>
        <w:t>楚；会议接待员及协助服务会议的接待员要保持工作纪律，不允许嬉笑、打闹、对会场内指指点点，做出不文明举动；</w:t>
      </w:r>
    </w:p>
    <w:p w:rsidR="00486856" w:rsidRDefault="0057349F">
      <w:pPr>
        <w:pStyle w:val="16"/>
        <w:spacing w:line="360" w:lineRule="auto"/>
        <w:ind w:firstLine="480"/>
      </w:pPr>
      <w:r>
        <w:rPr>
          <w:rFonts w:ascii="仿宋" w:eastAsia="仿宋" w:hAnsi="仿宋" w:cs="仿宋"/>
          <w:sz w:val="28"/>
          <w:szCs w:val="28"/>
        </w:rPr>
        <w:t>——会议结束前，各引导人员迅速抵达岗位，进行疏散。不得影响其他会议正常进行。会议结束后将茶具、会议用品、台型及室内卫生恢复到最佳状态，茶具及时清洗、消毒。关闭所有设备，整理会场，最后关闭电灯、门窗离开。</w:t>
      </w:r>
    </w:p>
    <w:p w:rsidR="00486856" w:rsidRDefault="0057349F">
      <w:pPr>
        <w:pStyle w:val="16"/>
        <w:spacing w:line="360" w:lineRule="auto"/>
        <w:ind w:firstLine="480"/>
      </w:pPr>
      <w:r>
        <w:rPr>
          <w:b/>
          <w:bCs/>
          <w:sz w:val="28"/>
          <w:szCs w:val="28"/>
        </w:rPr>
        <w:t>·</w:t>
      </w:r>
      <w:r>
        <w:rPr>
          <w:rFonts w:ascii="仿宋" w:eastAsia="仿宋" w:hAnsi="仿宋" w:cs="仿宋"/>
          <w:b/>
          <w:bCs/>
          <w:sz w:val="28"/>
          <w:szCs w:val="28"/>
        </w:rPr>
        <w:t>会后整理</w:t>
      </w:r>
    </w:p>
    <w:p w:rsidR="00486856" w:rsidRDefault="0057349F">
      <w:pPr>
        <w:pStyle w:val="16"/>
        <w:spacing w:line="360" w:lineRule="auto"/>
        <w:ind w:firstLine="480"/>
      </w:pPr>
      <w:r>
        <w:rPr>
          <w:rFonts w:ascii="仿宋" w:eastAsia="仿宋" w:hAnsi="仿宋" w:cs="仿宋"/>
          <w:sz w:val="28"/>
          <w:szCs w:val="28"/>
        </w:rPr>
        <w:t>——对会议现场进行检查。如发现参会人员遗忘的物品，要立即归还；</w:t>
      </w:r>
    </w:p>
    <w:p w:rsidR="00486856" w:rsidRDefault="0057349F">
      <w:pPr>
        <w:pStyle w:val="16"/>
        <w:spacing w:line="360" w:lineRule="auto"/>
        <w:ind w:firstLine="480"/>
      </w:pPr>
      <w:r>
        <w:rPr>
          <w:rFonts w:ascii="仿宋" w:eastAsia="仿宋" w:hAnsi="仿宋" w:cs="仿宋"/>
          <w:sz w:val="28"/>
          <w:szCs w:val="28"/>
        </w:rPr>
        <w:t>——请组会方填写会议满意度调查表。</w:t>
      </w:r>
    </w:p>
    <w:p w:rsidR="00486856" w:rsidRDefault="0057349F">
      <w:pPr>
        <w:pStyle w:val="16"/>
        <w:spacing w:line="360" w:lineRule="auto"/>
        <w:ind w:firstLine="480"/>
      </w:pPr>
      <w:r>
        <w:rPr>
          <w:b/>
          <w:bCs/>
          <w:sz w:val="28"/>
          <w:szCs w:val="28"/>
        </w:rPr>
        <w:t>·</w:t>
      </w:r>
      <w:r>
        <w:rPr>
          <w:rFonts w:ascii="仿宋" w:eastAsia="仿宋" w:hAnsi="仿宋" w:cs="仿宋"/>
          <w:b/>
          <w:bCs/>
          <w:sz w:val="28"/>
          <w:szCs w:val="28"/>
        </w:rPr>
        <w:t>会议安全服务</w:t>
      </w:r>
    </w:p>
    <w:p w:rsidR="00486856" w:rsidRDefault="0057349F">
      <w:pPr>
        <w:pStyle w:val="16"/>
        <w:spacing w:line="360" w:lineRule="auto"/>
        <w:ind w:firstLine="480"/>
      </w:pPr>
      <w:r>
        <w:rPr>
          <w:rFonts w:ascii="仿宋" w:eastAsia="仿宋" w:hAnsi="仿宋" w:cs="仿宋"/>
          <w:sz w:val="28"/>
          <w:szCs w:val="28"/>
        </w:rPr>
        <w:t>——制定会议、活动突发事件的应急预案；</w:t>
      </w:r>
    </w:p>
    <w:p w:rsidR="00486856" w:rsidRDefault="0057349F">
      <w:pPr>
        <w:pStyle w:val="16"/>
        <w:spacing w:line="360" w:lineRule="auto"/>
        <w:ind w:firstLine="480"/>
      </w:pPr>
      <w:r>
        <w:rPr>
          <w:rFonts w:ascii="仿宋" w:eastAsia="仿宋" w:hAnsi="仿宋" w:cs="仿宋"/>
          <w:sz w:val="28"/>
          <w:szCs w:val="28"/>
        </w:rPr>
        <w:t>——对于100人以上的大型会议，会前应将会议中心疏散图、各疏散通道位置告知组会方，并提醒组会方顺序退场；</w:t>
      </w:r>
    </w:p>
    <w:p w:rsidR="00486856" w:rsidRDefault="0057349F">
      <w:pPr>
        <w:pStyle w:val="16"/>
        <w:spacing w:line="360" w:lineRule="auto"/>
        <w:ind w:firstLine="480"/>
      </w:pPr>
      <w:r>
        <w:rPr>
          <w:rFonts w:ascii="仿宋" w:eastAsia="仿宋" w:hAnsi="仿宋" w:cs="仿宋"/>
          <w:sz w:val="28"/>
          <w:szCs w:val="28"/>
        </w:rPr>
        <w:t>——发生紧急事件时，立即组织相关责任人处理，按应急方案制定的措施执行，并分析原因，提出整改方案和预防措施。</w:t>
      </w:r>
    </w:p>
    <w:p w:rsidR="00486856" w:rsidRDefault="0057349F">
      <w:pPr>
        <w:pStyle w:val="16"/>
        <w:spacing w:line="360" w:lineRule="auto"/>
        <w:ind w:firstLine="482"/>
      </w:pPr>
      <w:r>
        <w:rPr>
          <w:rFonts w:ascii="仿宋" w:eastAsia="仿宋" w:hAnsi="仿宋" w:cs="仿宋"/>
          <w:b/>
          <w:bCs/>
          <w:sz w:val="28"/>
          <w:szCs w:val="28"/>
        </w:rPr>
        <w:t>3.2.1.1.8特约服务</w:t>
      </w:r>
    </w:p>
    <w:p w:rsidR="00486856" w:rsidRDefault="0057349F">
      <w:pPr>
        <w:pStyle w:val="16"/>
        <w:spacing w:line="360" w:lineRule="auto"/>
        <w:ind w:firstLine="480"/>
      </w:pPr>
      <w:r>
        <w:rPr>
          <w:b/>
          <w:bCs/>
          <w:sz w:val="28"/>
          <w:szCs w:val="28"/>
        </w:rPr>
        <w:t>·</w:t>
      </w:r>
      <w:r>
        <w:rPr>
          <w:rFonts w:ascii="仿宋" w:eastAsia="仿宋" w:hAnsi="仿宋" w:cs="仿宋"/>
          <w:b/>
          <w:bCs/>
          <w:sz w:val="28"/>
          <w:szCs w:val="28"/>
        </w:rPr>
        <w:t>餐饮服务：</w:t>
      </w:r>
    </w:p>
    <w:p w:rsidR="00486856" w:rsidRDefault="0057349F">
      <w:pPr>
        <w:pStyle w:val="16"/>
        <w:spacing w:line="360" w:lineRule="auto"/>
        <w:ind w:firstLine="840"/>
      </w:pPr>
      <w:r>
        <w:rPr>
          <w:rFonts w:ascii="仿宋" w:eastAsia="仿宋" w:hAnsi="仿宋" w:cs="仿宋"/>
          <w:sz w:val="28"/>
          <w:szCs w:val="28"/>
        </w:rPr>
        <w:t>——保证食堂卫生安全、保证就餐供应需求；</w:t>
      </w:r>
    </w:p>
    <w:p w:rsidR="00486856" w:rsidRDefault="0057349F">
      <w:pPr>
        <w:pStyle w:val="16"/>
        <w:spacing w:line="360" w:lineRule="auto"/>
        <w:ind w:firstLine="560"/>
      </w:pPr>
      <w:r>
        <w:rPr>
          <w:rFonts w:ascii="仿宋" w:eastAsia="仿宋" w:hAnsi="仿宋" w:cs="仿宋"/>
          <w:sz w:val="28"/>
          <w:szCs w:val="28"/>
        </w:rPr>
        <w:t>  ——工作人员身体健康，无影响工作的疾病和传染性疾病；</w:t>
      </w:r>
    </w:p>
    <w:p w:rsidR="00486856" w:rsidRDefault="0057349F">
      <w:pPr>
        <w:pStyle w:val="16"/>
        <w:spacing w:line="360" w:lineRule="auto"/>
        <w:ind w:firstLine="560"/>
      </w:pPr>
      <w:r>
        <w:rPr>
          <w:rFonts w:ascii="仿宋" w:eastAsia="仿宋" w:hAnsi="仿宋" w:cs="仿宋"/>
          <w:sz w:val="28"/>
          <w:szCs w:val="28"/>
        </w:rPr>
        <w:t>  ——厨师，要求有从事相同工作的履历，熟练制作各式菜肴、提供编制周菜谱的建议；</w:t>
      </w:r>
    </w:p>
    <w:p w:rsidR="00486856" w:rsidRDefault="0057349F">
      <w:pPr>
        <w:pStyle w:val="16"/>
        <w:spacing w:line="360" w:lineRule="auto"/>
        <w:ind w:firstLine="560"/>
      </w:pPr>
      <w:r>
        <w:rPr>
          <w:rFonts w:ascii="仿宋" w:eastAsia="仿宋" w:hAnsi="仿宋" w:cs="仿宋"/>
          <w:sz w:val="28"/>
          <w:szCs w:val="28"/>
        </w:rPr>
        <w:t>  —— 服务员，品貌端正，要求有从事相同工作的履历，要求受过餐饮服务的专业培训，能按工作流程完成各项服务任务、餐厅公共场所的保洁。</w:t>
      </w:r>
    </w:p>
    <w:p w:rsidR="00486856" w:rsidRDefault="0057349F">
      <w:pPr>
        <w:pStyle w:val="200"/>
        <w:spacing w:line="360" w:lineRule="auto"/>
        <w:ind w:firstLine="480"/>
        <w:jc w:val="both"/>
      </w:pPr>
      <w:r>
        <w:rPr>
          <w:b/>
          <w:bCs/>
          <w:sz w:val="28"/>
          <w:szCs w:val="28"/>
        </w:rPr>
        <w:t>·户外清雪服务：</w:t>
      </w:r>
    </w:p>
    <w:p w:rsidR="00486856" w:rsidRDefault="0057349F">
      <w:pPr>
        <w:pStyle w:val="200"/>
        <w:spacing w:line="360" w:lineRule="auto"/>
        <w:ind w:firstLine="480"/>
        <w:jc w:val="both"/>
      </w:pPr>
      <w:r>
        <w:rPr>
          <w:sz w:val="28"/>
          <w:szCs w:val="28"/>
        </w:rPr>
        <w:lastRenderedPageBreak/>
        <w:t>——从雪停后开始计算，24时内必须清扫完毕，清扫到硬化边界，清雪后，要做到无雪堆、无散雪，并不得损毁绿化带内的植物。</w:t>
      </w:r>
    </w:p>
    <w:p w:rsidR="00486856" w:rsidRDefault="0057349F">
      <w:pPr>
        <w:pStyle w:val="200"/>
        <w:spacing w:line="360" w:lineRule="auto"/>
        <w:ind w:firstLine="562"/>
        <w:jc w:val="both"/>
      </w:pPr>
      <w:r>
        <w:rPr>
          <w:b/>
          <w:bCs/>
          <w:sz w:val="28"/>
          <w:szCs w:val="28"/>
        </w:rPr>
        <w:t>·花卉养护</w:t>
      </w:r>
      <w:r>
        <w:rPr>
          <w:rFonts w:ascii="仿宋_GB2312" w:eastAsia="仿宋_GB2312" w:hAnsi="仿宋_GB2312" w:cs="仿宋_GB2312"/>
          <w:b/>
          <w:bCs/>
          <w:sz w:val="28"/>
          <w:szCs w:val="28"/>
        </w:rPr>
        <w:t>服务：</w:t>
      </w:r>
    </w:p>
    <w:p w:rsidR="00486856" w:rsidRDefault="0057349F">
      <w:pPr>
        <w:pStyle w:val="16"/>
        <w:spacing w:line="360" w:lineRule="auto"/>
        <w:ind w:firstLine="560"/>
      </w:pPr>
      <w:r>
        <w:rPr>
          <w:sz w:val="28"/>
          <w:szCs w:val="28"/>
        </w:rPr>
        <w:t>——</w:t>
      </w:r>
      <w:r>
        <w:rPr>
          <w:rFonts w:ascii="仿宋_GB2312" w:eastAsia="仿宋_GB2312" w:hAnsi="仿宋_GB2312" w:cs="仿宋_GB2312"/>
          <w:sz w:val="28"/>
          <w:szCs w:val="28"/>
        </w:rPr>
        <w:t>根据花卉种类及季节变化，，制定合理的</w:t>
      </w:r>
      <w:r>
        <w:rPr>
          <w:sz w:val="28"/>
          <w:szCs w:val="28"/>
        </w:rPr>
        <w:t>养护服务及</w:t>
      </w:r>
      <w:r>
        <w:rPr>
          <w:rFonts w:ascii="仿宋_GB2312" w:eastAsia="仿宋_GB2312" w:hAnsi="仿宋_GB2312" w:cs="仿宋_GB2312"/>
          <w:sz w:val="28"/>
          <w:szCs w:val="28"/>
        </w:rPr>
        <w:t>计划</w:t>
      </w:r>
      <w:r>
        <w:rPr>
          <w:sz w:val="28"/>
          <w:szCs w:val="28"/>
        </w:rPr>
        <w:t>。</w:t>
      </w:r>
    </w:p>
    <w:p w:rsidR="00486856" w:rsidRDefault="0057349F">
      <w:pPr>
        <w:pStyle w:val="18"/>
        <w:spacing w:line="360" w:lineRule="auto"/>
        <w:ind w:firstLine="480"/>
        <w:jc w:val="both"/>
      </w:pPr>
      <w:r>
        <w:rPr>
          <w:b/>
          <w:bCs/>
          <w:sz w:val="28"/>
          <w:szCs w:val="28"/>
        </w:rPr>
        <w:t>·下水道、沉淀池清理服务：</w:t>
      </w:r>
    </w:p>
    <w:p w:rsidR="00486856" w:rsidRDefault="0057349F">
      <w:pPr>
        <w:pStyle w:val="MsoNormal0"/>
        <w:spacing w:line="360" w:lineRule="auto"/>
        <w:ind w:firstLine="480"/>
        <w:jc w:val="both"/>
        <w:rPr>
          <w:sz w:val="21"/>
          <w:szCs w:val="21"/>
        </w:rPr>
      </w:pPr>
      <w:r>
        <w:rPr>
          <w:rFonts w:ascii="仿宋_GB2312" w:eastAsia="仿宋_GB2312" w:hAnsi="仿宋_GB2312" w:cs="仿宋_GB2312"/>
          <w:b/>
          <w:bCs/>
          <w:sz w:val="28"/>
          <w:szCs w:val="28"/>
        </w:rPr>
        <w:t>——</w:t>
      </w:r>
      <w:r>
        <w:rPr>
          <w:rFonts w:ascii="仿宋_GB2312" w:eastAsia="仿宋_GB2312" w:hAnsi="仿宋_GB2312" w:cs="仿宋_GB2312"/>
          <w:sz w:val="28"/>
          <w:szCs w:val="28"/>
        </w:rPr>
        <w:t>排污池每年清理不少于2次。目视井内无积物浮于面上，出入口顺畅，井盖无污渍、污物。</w:t>
      </w:r>
    </w:p>
    <w:p w:rsidR="00486856" w:rsidRDefault="0057349F">
      <w:pPr>
        <w:pStyle w:val="MsoNormal0"/>
        <w:spacing w:line="360" w:lineRule="auto"/>
        <w:ind w:firstLine="480"/>
        <w:jc w:val="both"/>
        <w:rPr>
          <w:sz w:val="21"/>
          <w:szCs w:val="21"/>
        </w:rPr>
      </w:pPr>
      <w:r>
        <w:rPr>
          <w:rFonts w:ascii="仿宋_GB2312" w:eastAsia="仿宋_GB2312" w:hAnsi="仿宋_GB2312" w:cs="仿宋_GB2312"/>
          <w:sz w:val="28"/>
          <w:szCs w:val="28"/>
        </w:rPr>
        <w:t>——化粪池每年清理不少于2次。目视井内无积物浮于面上，出入口顺畅。化粪池盖无污渍、污物。</w:t>
      </w:r>
    </w:p>
    <w:p w:rsidR="00486856" w:rsidRDefault="0057349F">
      <w:pPr>
        <w:pStyle w:val="MsoNormal0"/>
        <w:spacing w:line="360" w:lineRule="auto"/>
        <w:ind w:firstLine="480"/>
        <w:jc w:val="both"/>
        <w:rPr>
          <w:sz w:val="21"/>
          <w:szCs w:val="21"/>
        </w:rPr>
      </w:pPr>
      <w:r>
        <w:rPr>
          <w:rFonts w:ascii="仿宋_GB2312" w:eastAsia="仿宋_GB2312" w:hAnsi="仿宋_GB2312" w:cs="仿宋_GB2312"/>
          <w:sz w:val="28"/>
          <w:szCs w:val="28"/>
        </w:rPr>
        <w:t>——隔油池每季度清洗1次，池内无油渣，隔油池内壁无污垢和油脂残留，清理完毕后，检查隔油池的设备是否完好，如有发现损坏或者老化的部件及时维修或更换。</w:t>
      </w:r>
    </w:p>
    <w:p w:rsidR="00486856" w:rsidRDefault="0057349F">
      <w:pPr>
        <w:pStyle w:val="16"/>
        <w:spacing w:line="360" w:lineRule="auto"/>
        <w:ind w:firstLine="560"/>
      </w:pPr>
      <w:r>
        <w:rPr>
          <w:sz w:val="28"/>
          <w:szCs w:val="28"/>
        </w:rPr>
        <w:t>——堵塞的下水道需要及时清理，接到下水堵塞通知，1小时内到达现场清理。</w:t>
      </w:r>
    </w:p>
    <w:p w:rsidR="00486856" w:rsidRDefault="0057349F">
      <w:pPr>
        <w:pStyle w:val="16"/>
        <w:spacing w:line="360" w:lineRule="auto"/>
        <w:ind w:firstLine="480"/>
      </w:pPr>
      <w:r>
        <w:rPr>
          <w:b/>
          <w:bCs/>
          <w:sz w:val="28"/>
          <w:szCs w:val="28"/>
        </w:rPr>
        <w:t>·</w:t>
      </w:r>
      <w:r>
        <w:rPr>
          <w:rFonts w:ascii="仿宋" w:eastAsia="仿宋" w:hAnsi="仿宋" w:cs="仿宋"/>
          <w:b/>
          <w:bCs/>
          <w:sz w:val="28"/>
          <w:szCs w:val="28"/>
        </w:rPr>
        <w:t>特约服务要求</w:t>
      </w:r>
    </w:p>
    <w:p w:rsidR="00486856" w:rsidRDefault="0057349F">
      <w:pPr>
        <w:pStyle w:val="16"/>
        <w:spacing w:line="360" w:lineRule="auto"/>
        <w:ind w:firstLine="480"/>
      </w:pPr>
      <w:r>
        <w:rPr>
          <w:rFonts w:ascii="仿宋" w:eastAsia="仿宋" w:hAnsi="仿宋" w:cs="仿宋"/>
          <w:sz w:val="28"/>
          <w:szCs w:val="28"/>
        </w:rPr>
        <w:t>——制定相应工作标准和工作流程；</w:t>
      </w:r>
    </w:p>
    <w:p w:rsidR="00486856" w:rsidRDefault="0057349F">
      <w:pPr>
        <w:pStyle w:val="16"/>
        <w:spacing w:line="360" w:lineRule="auto"/>
        <w:ind w:firstLine="480"/>
      </w:pPr>
      <w:r>
        <w:rPr>
          <w:rFonts w:ascii="仿宋" w:eastAsia="仿宋" w:hAnsi="仿宋" w:cs="仿宋"/>
          <w:sz w:val="28"/>
          <w:szCs w:val="28"/>
        </w:rPr>
        <w:t>——涉及人身安全的工作或设备的使用，制定相关安全操作规程；</w:t>
      </w:r>
    </w:p>
    <w:p w:rsidR="00486856" w:rsidRDefault="0057349F">
      <w:pPr>
        <w:pStyle w:val="16"/>
        <w:spacing w:line="360" w:lineRule="auto"/>
        <w:ind w:firstLine="480"/>
      </w:pPr>
      <w:r>
        <w:rPr>
          <w:rFonts w:ascii="仿宋" w:eastAsia="仿宋" w:hAnsi="仿宋" w:cs="仿宋"/>
          <w:sz w:val="28"/>
          <w:szCs w:val="28"/>
        </w:rPr>
        <w:t>——对相关岗位进行培训，掌握工作流程及安全操作规程；</w:t>
      </w:r>
    </w:p>
    <w:p w:rsidR="00486856" w:rsidRDefault="0057349F">
      <w:pPr>
        <w:pStyle w:val="16"/>
        <w:spacing w:line="360" w:lineRule="auto"/>
        <w:ind w:firstLine="480"/>
      </w:pPr>
      <w:r>
        <w:rPr>
          <w:rFonts w:ascii="仿宋" w:eastAsia="仿宋" w:hAnsi="仿宋" w:cs="仿宋"/>
          <w:sz w:val="28"/>
          <w:szCs w:val="28"/>
        </w:rPr>
        <w:t>——留存监督检查工作记录。需要事先通知的项目，按约定的日期提前发放通知。</w:t>
      </w:r>
    </w:p>
    <w:p w:rsidR="00486856" w:rsidRDefault="0057349F">
      <w:pPr>
        <w:pStyle w:val="16"/>
        <w:spacing w:line="360" w:lineRule="auto"/>
        <w:ind w:firstLine="281"/>
      </w:pPr>
      <w:r>
        <w:rPr>
          <w:b/>
          <w:bCs/>
          <w:sz w:val="28"/>
          <w:szCs w:val="28"/>
        </w:rPr>
        <w:t>3.2.1.1.</w:t>
      </w:r>
      <w:r>
        <w:rPr>
          <w:rFonts w:ascii="仿宋_GB2312" w:eastAsia="仿宋_GB2312" w:hAnsi="仿宋_GB2312" w:cs="仿宋_GB2312"/>
          <w:b/>
          <w:bCs/>
          <w:sz w:val="28"/>
          <w:szCs w:val="28"/>
        </w:rPr>
        <w:t>9</w:t>
      </w:r>
      <w:r>
        <w:rPr>
          <w:rFonts w:ascii="仿宋" w:eastAsia="仿宋" w:hAnsi="仿宋" w:cs="仿宋"/>
          <w:b/>
          <w:bCs/>
          <w:sz w:val="28"/>
          <w:szCs w:val="28"/>
        </w:rPr>
        <w:t>突发事件应急管理</w:t>
      </w:r>
    </w:p>
    <w:p w:rsidR="00486856" w:rsidRDefault="0057349F">
      <w:pPr>
        <w:pStyle w:val="16"/>
        <w:spacing w:line="360" w:lineRule="auto"/>
        <w:ind w:firstLine="480"/>
      </w:pPr>
      <w:r>
        <w:rPr>
          <w:b/>
          <w:bCs/>
          <w:sz w:val="28"/>
          <w:szCs w:val="28"/>
        </w:rPr>
        <w:t>·</w:t>
      </w:r>
      <w:r>
        <w:rPr>
          <w:rFonts w:ascii="仿宋" w:eastAsia="仿宋" w:hAnsi="仿宋" w:cs="仿宋"/>
          <w:b/>
          <w:bCs/>
          <w:sz w:val="28"/>
          <w:szCs w:val="28"/>
        </w:rPr>
        <w:t>重点部位及安全隐患排查</w:t>
      </w:r>
    </w:p>
    <w:p w:rsidR="00486856" w:rsidRDefault="0057349F">
      <w:pPr>
        <w:pStyle w:val="16"/>
        <w:spacing w:line="360" w:lineRule="auto"/>
        <w:ind w:firstLine="480"/>
      </w:pPr>
      <w:r>
        <w:rPr>
          <w:rFonts w:ascii="仿宋" w:eastAsia="仿宋" w:hAnsi="仿宋" w:cs="仿宋"/>
          <w:sz w:val="28"/>
          <w:szCs w:val="28"/>
        </w:rPr>
        <w:t>——结合办公楼的实际情况，对重点部位及危险隐患进行排查，并建立清单/台账；</w:t>
      </w:r>
    </w:p>
    <w:p w:rsidR="00486856" w:rsidRDefault="0057349F">
      <w:pPr>
        <w:pStyle w:val="16"/>
        <w:spacing w:line="360" w:lineRule="auto"/>
        <w:ind w:firstLine="480"/>
      </w:pPr>
      <w:r>
        <w:rPr>
          <w:rFonts w:ascii="仿宋" w:eastAsia="仿宋" w:hAnsi="仿宋" w:cs="仿宋"/>
          <w:sz w:val="28"/>
          <w:szCs w:val="28"/>
        </w:rPr>
        <w:t>——应对危险隐患进行风险分析，制定相应措施进行控制或整改并定期监控；</w:t>
      </w:r>
    </w:p>
    <w:p w:rsidR="00486856" w:rsidRDefault="0057349F">
      <w:pPr>
        <w:pStyle w:val="16"/>
        <w:spacing w:line="360" w:lineRule="auto"/>
        <w:ind w:firstLine="480"/>
      </w:pPr>
      <w:r>
        <w:rPr>
          <w:rFonts w:ascii="仿宋" w:eastAsia="仿宋" w:hAnsi="仿宋" w:cs="仿宋"/>
          <w:sz w:val="28"/>
          <w:szCs w:val="28"/>
        </w:rPr>
        <w:lastRenderedPageBreak/>
        <w:t>——随着设施设备、服务内容的变化，及时更新清单/台账,使风险隐患始终处于受控状态。</w:t>
      </w:r>
    </w:p>
    <w:p w:rsidR="00486856" w:rsidRDefault="0057349F">
      <w:pPr>
        <w:pStyle w:val="16"/>
        <w:spacing w:line="360" w:lineRule="auto"/>
        <w:ind w:firstLine="480"/>
      </w:pPr>
      <w:r>
        <w:rPr>
          <w:b/>
          <w:bCs/>
          <w:sz w:val="28"/>
          <w:szCs w:val="28"/>
        </w:rPr>
        <w:t>·</w:t>
      </w:r>
      <w:r>
        <w:rPr>
          <w:rFonts w:ascii="仿宋" w:eastAsia="仿宋" w:hAnsi="仿宋" w:cs="仿宋"/>
          <w:b/>
          <w:bCs/>
          <w:sz w:val="28"/>
          <w:szCs w:val="28"/>
        </w:rPr>
        <w:t>应急预案的建立</w:t>
      </w:r>
    </w:p>
    <w:p w:rsidR="00486856" w:rsidRDefault="0057349F">
      <w:pPr>
        <w:pStyle w:val="16"/>
        <w:spacing w:line="360" w:lineRule="auto"/>
        <w:ind w:firstLine="480"/>
      </w:pPr>
      <w:r>
        <w:rPr>
          <w:rFonts w:ascii="仿宋" w:eastAsia="仿宋" w:hAnsi="仿宋" w:cs="仿宋"/>
          <w:b/>
          <w:bCs/>
          <w:sz w:val="28"/>
          <w:szCs w:val="28"/>
        </w:rPr>
        <w:t>应急预案类型</w:t>
      </w:r>
    </w:p>
    <w:p w:rsidR="00486856" w:rsidRDefault="0057349F">
      <w:pPr>
        <w:pStyle w:val="16"/>
        <w:spacing w:line="360" w:lineRule="auto"/>
        <w:ind w:firstLine="480"/>
      </w:pPr>
      <w:r>
        <w:rPr>
          <w:rFonts w:ascii="仿宋" w:eastAsia="仿宋" w:hAnsi="仿宋" w:cs="仿宋"/>
          <w:sz w:val="28"/>
          <w:szCs w:val="28"/>
        </w:rPr>
        <w:t>——预案包括综合预案、专项预案和现场处置方案；</w:t>
      </w:r>
    </w:p>
    <w:p w:rsidR="00486856" w:rsidRDefault="0057349F">
      <w:pPr>
        <w:pStyle w:val="16"/>
        <w:spacing w:line="360" w:lineRule="auto"/>
        <w:ind w:firstLine="480"/>
      </w:pPr>
      <w:r>
        <w:rPr>
          <w:rFonts w:ascii="仿宋" w:eastAsia="仿宋" w:hAnsi="仿宋" w:cs="仿宋"/>
          <w:sz w:val="28"/>
          <w:szCs w:val="28"/>
        </w:rPr>
        <w:t>——根据办公楼隐患排查的结果和实际情况，制定专项预案，包括但不限于：火情火警紧急处理应急预案、紧急疏散应急预案、停电应急预案、有限空间救援应急预案、高空作业救援应急预案、恶劣天气应对应急预案等。</w:t>
      </w:r>
    </w:p>
    <w:p w:rsidR="00486856" w:rsidRDefault="0057349F">
      <w:pPr>
        <w:pStyle w:val="16"/>
        <w:spacing w:line="360" w:lineRule="auto"/>
        <w:ind w:firstLine="281"/>
      </w:pPr>
      <w:r>
        <w:rPr>
          <w:rFonts w:ascii="仿宋" w:eastAsia="仿宋" w:hAnsi="仿宋" w:cs="仿宋"/>
          <w:b/>
          <w:bCs/>
          <w:sz w:val="28"/>
          <w:szCs w:val="28"/>
        </w:rPr>
        <w:t>应急预案的培训和演练</w:t>
      </w:r>
    </w:p>
    <w:p w:rsidR="00486856" w:rsidRDefault="0057349F">
      <w:pPr>
        <w:pStyle w:val="16"/>
        <w:spacing w:line="360" w:lineRule="auto"/>
      </w:pPr>
      <w:r>
        <w:rPr>
          <w:rFonts w:ascii="仿宋" w:eastAsia="仿宋" w:hAnsi="仿宋" w:cs="仿宋"/>
          <w:sz w:val="28"/>
          <w:szCs w:val="28"/>
        </w:rPr>
        <w:t>  ——应急预案定期培训和演练，每半年至少组织相关岗位进行一次专项应急预案演练；</w:t>
      </w:r>
    </w:p>
    <w:p w:rsidR="00486856" w:rsidRDefault="0057349F">
      <w:pPr>
        <w:pStyle w:val="16"/>
        <w:spacing w:line="360" w:lineRule="auto"/>
      </w:pPr>
      <w:r>
        <w:rPr>
          <w:rFonts w:ascii="仿宋" w:eastAsia="仿宋" w:hAnsi="仿宋" w:cs="仿宋"/>
          <w:sz w:val="28"/>
          <w:szCs w:val="28"/>
        </w:rPr>
        <w:t>  ——留存培训及演练记录和影像资料，并对预案进行评价，确保与实际情况相结合。</w:t>
      </w:r>
    </w:p>
    <w:p w:rsidR="00486856" w:rsidRDefault="0057349F">
      <w:pPr>
        <w:pStyle w:val="16"/>
        <w:spacing w:line="360" w:lineRule="auto"/>
      </w:pPr>
      <w:r>
        <w:rPr>
          <w:b/>
          <w:bCs/>
          <w:sz w:val="28"/>
          <w:szCs w:val="28"/>
        </w:rPr>
        <w:t>·</w:t>
      </w:r>
      <w:r>
        <w:rPr>
          <w:rFonts w:ascii="仿宋" w:eastAsia="仿宋" w:hAnsi="仿宋" w:cs="仿宋"/>
          <w:b/>
          <w:bCs/>
          <w:sz w:val="28"/>
          <w:szCs w:val="28"/>
        </w:rPr>
        <w:t>应急物资的管理</w:t>
      </w:r>
    </w:p>
    <w:p w:rsidR="00486856" w:rsidRDefault="0057349F">
      <w:pPr>
        <w:pStyle w:val="16"/>
        <w:spacing w:line="360" w:lineRule="auto"/>
        <w:ind w:firstLine="480"/>
      </w:pPr>
      <w:r>
        <w:rPr>
          <w:rFonts w:ascii="仿宋" w:eastAsia="仿宋" w:hAnsi="仿宋" w:cs="仿宋"/>
          <w:sz w:val="28"/>
          <w:szCs w:val="28"/>
        </w:rPr>
        <w:t>——根据专项预案中的应对需要，合理配置必要的应急物资，建立清单或台账，并专人管理；</w:t>
      </w:r>
    </w:p>
    <w:p w:rsidR="00486856" w:rsidRDefault="0057349F">
      <w:pPr>
        <w:pStyle w:val="16"/>
        <w:spacing w:line="360" w:lineRule="auto"/>
        <w:ind w:firstLine="480"/>
      </w:pPr>
      <w:r>
        <w:rPr>
          <w:rFonts w:ascii="仿宋" w:eastAsia="仿宋" w:hAnsi="仿宋" w:cs="仿宋"/>
          <w:sz w:val="28"/>
          <w:szCs w:val="28"/>
        </w:rPr>
        <w:t>——定期对应急物资进行检查，确保能够随时正常使用。</w:t>
      </w:r>
    </w:p>
    <w:p w:rsidR="00486856" w:rsidRDefault="0057349F">
      <w:pPr>
        <w:pStyle w:val="16"/>
        <w:spacing w:line="360" w:lineRule="auto"/>
        <w:ind w:firstLine="482"/>
      </w:pPr>
      <w:r>
        <w:rPr>
          <w:rFonts w:ascii="仿宋" w:eastAsia="仿宋" w:hAnsi="仿宋" w:cs="仿宋"/>
          <w:b/>
          <w:bCs/>
          <w:sz w:val="28"/>
          <w:szCs w:val="28"/>
        </w:rPr>
        <w:t>3.2.1.1.10绿色物业管理</w:t>
      </w:r>
    </w:p>
    <w:p w:rsidR="00486856" w:rsidRDefault="0057349F">
      <w:pPr>
        <w:pStyle w:val="16"/>
        <w:spacing w:line="360" w:lineRule="auto"/>
      </w:pPr>
      <w:r>
        <w:rPr>
          <w:rFonts w:ascii="仿宋" w:eastAsia="仿宋" w:hAnsi="仿宋" w:cs="仿宋"/>
          <w:sz w:val="28"/>
          <w:szCs w:val="28"/>
        </w:rPr>
        <w:t>  绿色物业管理以及标准化建设的主要管理措施包括但不限于：</w:t>
      </w:r>
    </w:p>
    <w:p w:rsidR="00486856" w:rsidRDefault="0057349F">
      <w:pPr>
        <w:pStyle w:val="16"/>
        <w:spacing w:line="360" w:lineRule="auto"/>
        <w:ind w:firstLine="480"/>
      </w:pPr>
      <w:r>
        <w:rPr>
          <w:rFonts w:ascii="仿宋" w:eastAsia="仿宋" w:hAnsi="仿宋" w:cs="仿宋"/>
          <w:sz w:val="28"/>
          <w:szCs w:val="28"/>
        </w:rPr>
        <w:t>——节能：基于办公楼的能耗组成、能耗设备及运行规律、能耗特点等，进行用能分析，查找存在问题与漏洞，给出针对主要耗能对象制定节能改造方案，报政府主管部门同意后实施。节能改造完成后应对实施效果的功能性、经济性进行评价；</w:t>
      </w:r>
    </w:p>
    <w:p w:rsidR="00486856" w:rsidRDefault="0057349F">
      <w:pPr>
        <w:pStyle w:val="16"/>
        <w:spacing w:line="360" w:lineRule="auto"/>
        <w:ind w:firstLine="480"/>
      </w:pPr>
      <w:r>
        <w:rPr>
          <w:rFonts w:ascii="仿宋" w:eastAsia="仿宋" w:hAnsi="仿宋" w:cs="仿宋"/>
          <w:sz w:val="28"/>
          <w:szCs w:val="28"/>
        </w:rPr>
        <w:t>——节水：利用节水技术和设施，杜绝“跑、冒、滴、漏”；</w:t>
      </w:r>
    </w:p>
    <w:p w:rsidR="00486856" w:rsidRDefault="0057349F">
      <w:pPr>
        <w:pStyle w:val="16"/>
        <w:spacing w:line="360" w:lineRule="auto"/>
        <w:ind w:firstLine="480"/>
      </w:pPr>
      <w:r>
        <w:rPr>
          <w:rFonts w:ascii="仿宋" w:eastAsia="仿宋" w:hAnsi="仿宋" w:cs="仿宋"/>
          <w:sz w:val="28"/>
          <w:szCs w:val="28"/>
        </w:rPr>
        <w:lastRenderedPageBreak/>
        <w:t>——垃圾分类：配合当地的城市管理要求，进行垃圾分类宣传和行为引导，设立生活垃圾分类集中投放点和分类收集容器，对生活垃圾分类收集、分类暂存和分类交运；</w:t>
      </w:r>
    </w:p>
    <w:p w:rsidR="00486856" w:rsidRDefault="0057349F">
      <w:pPr>
        <w:pStyle w:val="16"/>
        <w:spacing w:line="360" w:lineRule="auto"/>
        <w:ind w:firstLine="480"/>
      </w:pPr>
      <w:r>
        <w:rPr>
          <w:rFonts w:ascii="仿宋" w:eastAsia="仿宋" w:hAnsi="仿宋" w:cs="仿宋"/>
          <w:sz w:val="28"/>
          <w:szCs w:val="28"/>
        </w:rPr>
        <w:t>——环境绿化：选用有机肥料和生物治虫技术，营造生态环境；</w:t>
      </w:r>
    </w:p>
    <w:p w:rsidR="00486856" w:rsidRDefault="0057349F">
      <w:pPr>
        <w:pStyle w:val="16"/>
        <w:spacing w:line="360" w:lineRule="auto"/>
        <w:ind w:firstLine="480"/>
      </w:pPr>
      <w:r>
        <w:rPr>
          <w:rFonts w:ascii="仿宋" w:eastAsia="仿宋" w:hAnsi="仿宋" w:cs="仿宋"/>
          <w:sz w:val="28"/>
          <w:szCs w:val="28"/>
        </w:rPr>
        <w:t>——控烟管理：办公楼内严禁吸烟，会议室、值班室等不设烟灰缸，发现吸烟人员及时劝阻；</w:t>
      </w:r>
    </w:p>
    <w:p w:rsidR="00486856" w:rsidRDefault="0057349F">
      <w:pPr>
        <w:pStyle w:val="16"/>
        <w:spacing w:line="360" w:lineRule="auto"/>
        <w:ind w:firstLine="480"/>
      </w:pPr>
      <w:r>
        <w:rPr>
          <w:rFonts w:ascii="仿宋" w:eastAsia="仿宋" w:hAnsi="仿宋" w:cs="仿宋"/>
          <w:sz w:val="28"/>
          <w:szCs w:val="28"/>
        </w:rPr>
        <w:t>——污染防治：实施雨水、污水分流管理，控制设备噪声、作业噪声和粉尘排放，对有毒化学品容器、机油抹布等固体废弃物等进行有效处置等。</w:t>
      </w:r>
    </w:p>
    <w:p w:rsidR="00486856" w:rsidRDefault="0057349F">
      <w:pPr>
        <w:pStyle w:val="16"/>
        <w:spacing w:line="360" w:lineRule="auto"/>
        <w:ind w:firstLine="480"/>
      </w:pPr>
      <w:r>
        <w:rPr>
          <w:rFonts w:ascii="仿宋" w:eastAsia="仿宋" w:hAnsi="仿宋" w:cs="仿宋"/>
          <w:b/>
          <w:bCs/>
          <w:sz w:val="28"/>
          <w:szCs w:val="28"/>
        </w:rPr>
        <w:t>3.2.1.1.11标准化建设</w:t>
      </w:r>
    </w:p>
    <w:p w:rsidR="00486856" w:rsidRDefault="0057349F">
      <w:pPr>
        <w:pStyle w:val="16"/>
        <w:spacing w:line="360" w:lineRule="auto"/>
        <w:ind w:firstLine="420"/>
      </w:pPr>
      <w:r>
        <w:rPr>
          <w:sz w:val="28"/>
          <w:szCs w:val="28"/>
        </w:rPr>
        <w:t>——熟悉并按照当地政务单位标准化服务要求做好相应的制度与保障服务工作；</w:t>
      </w:r>
    </w:p>
    <w:p w:rsidR="00486856" w:rsidRDefault="0057349F">
      <w:pPr>
        <w:pStyle w:val="MsoNormal0"/>
        <w:spacing w:line="360" w:lineRule="auto"/>
        <w:ind w:firstLine="560"/>
        <w:jc w:val="both"/>
        <w:rPr>
          <w:sz w:val="21"/>
          <w:szCs w:val="21"/>
        </w:rPr>
      </w:pPr>
      <w:r>
        <w:rPr>
          <w:rFonts w:ascii="仿宋_GB2312" w:eastAsia="仿宋_GB2312" w:hAnsi="仿宋_GB2312" w:cs="仿宋_GB2312"/>
          <w:sz w:val="28"/>
          <w:szCs w:val="28"/>
        </w:rPr>
        <w:t>——根据政府部门要求做好相关的标准化服务。</w:t>
      </w:r>
    </w:p>
    <w:p w:rsidR="00486856" w:rsidRDefault="0057349F">
      <w:pPr>
        <w:pStyle w:val="Heading10"/>
        <w:keepNext w:val="0"/>
        <w:spacing w:before="0" w:after="0" w:line="360" w:lineRule="auto"/>
        <w:jc w:val="center"/>
        <w:rPr>
          <w:rFonts w:ascii="仿宋_GB2312" w:eastAsia="仿宋_GB2312" w:hAnsi="仿宋_GB2312" w:cs="仿宋_GB2312"/>
        </w:rPr>
      </w:pPr>
      <w:bookmarkStart w:id="23" w:name="_Toc256000018"/>
      <w:r>
        <w:rPr>
          <w:rFonts w:ascii="仿宋_GB2312" w:eastAsia="仿宋_GB2312" w:hAnsi="仿宋_GB2312" w:cs="仿宋_GB2312"/>
          <w:kern w:val="36"/>
        </w:rPr>
        <w:t>4人员要求</w:t>
      </w:r>
      <w:bookmarkEnd w:id="23"/>
    </w:p>
    <w:p w:rsidR="00486856" w:rsidRDefault="0057349F">
      <w:pPr>
        <w:pStyle w:val="Heading20"/>
        <w:keepNext w:val="0"/>
        <w:spacing w:before="0" w:after="0" w:line="360" w:lineRule="auto"/>
        <w:rPr>
          <w:rFonts w:ascii="仿宋_GB2312" w:eastAsia="仿宋_GB2312" w:hAnsi="仿宋_GB2312" w:cs="仿宋_GB2312"/>
        </w:rPr>
      </w:pPr>
      <w:bookmarkStart w:id="24" w:name="_Toc256000019"/>
      <w:r>
        <w:rPr>
          <w:rFonts w:ascii="仿宋_GB2312" w:eastAsia="仿宋_GB2312" w:hAnsi="仿宋_GB2312" w:cs="仿宋_GB2312"/>
          <w:i w:val="0"/>
          <w:iCs w:val="0"/>
        </w:rPr>
        <w:t>4.1团队要求</w:t>
      </w:r>
      <w:bookmarkEnd w:id="24"/>
    </w:p>
    <w:p w:rsidR="00486856" w:rsidRDefault="0057349F">
      <w:pPr>
        <w:pStyle w:val="Heading30"/>
        <w:keepNext w:val="0"/>
        <w:spacing w:before="0" w:after="0" w:line="360" w:lineRule="auto"/>
        <w:rPr>
          <w:rFonts w:ascii="仿宋_GB2312" w:eastAsia="仿宋_GB2312" w:hAnsi="仿宋_GB2312" w:cs="仿宋_GB2312"/>
          <w:sz w:val="28"/>
          <w:szCs w:val="28"/>
        </w:rPr>
      </w:pPr>
      <w:bookmarkStart w:id="25" w:name="_Toc256000020"/>
      <w:r>
        <w:rPr>
          <w:rFonts w:ascii="仿宋_GB2312" w:eastAsia="仿宋_GB2312" w:hAnsi="仿宋_GB2312" w:cs="仿宋_GB2312"/>
          <w:sz w:val="28"/>
          <w:szCs w:val="28"/>
        </w:rPr>
        <w:t>4.1.1基本要求</w:t>
      </w:r>
      <w:bookmarkEnd w:id="25"/>
    </w:p>
    <w:p w:rsidR="00486856" w:rsidRDefault="0057349F">
      <w:pPr>
        <w:pStyle w:val="16"/>
        <w:spacing w:line="360" w:lineRule="auto"/>
        <w:ind w:firstLine="480"/>
      </w:pPr>
      <w:r>
        <w:rPr>
          <w:rFonts w:ascii="仿宋" w:eastAsia="仿宋" w:hAnsi="仿宋" w:cs="仿宋"/>
          <w:sz w:val="28"/>
          <w:szCs w:val="28"/>
        </w:rPr>
        <w:t>投标方根据以下岗位制定人力资源配置，但总人数不得低于30人。</w:t>
      </w:r>
    </w:p>
    <w:p w:rsidR="00486856" w:rsidRDefault="0057349F">
      <w:pPr>
        <w:pStyle w:val="16"/>
        <w:spacing w:line="360" w:lineRule="auto"/>
        <w:ind w:firstLine="480"/>
      </w:pPr>
      <w:r>
        <w:rPr>
          <w:rFonts w:ascii="仿宋" w:eastAsia="仿宋" w:hAnsi="仿宋" w:cs="仿宋"/>
          <w:sz w:val="28"/>
          <w:szCs w:val="28"/>
        </w:rPr>
        <w:t>物业管理服务组织及人员配备要求如下：</w:t>
      </w:r>
    </w:p>
    <w:p w:rsidR="00486856" w:rsidRDefault="0057349F">
      <w:pPr>
        <w:pStyle w:val="16"/>
        <w:spacing w:line="360" w:lineRule="auto"/>
        <w:ind w:firstLine="482"/>
      </w:pPr>
      <w:r>
        <w:rPr>
          <w:b/>
          <w:bCs/>
          <w:sz w:val="28"/>
          <w:szCs w:val="28"/>
        </w:rPr>
        <w:t>4.1.1.1</w:t>
      </w:r>
      <w:r>
        <w:rPr>
          <w:rFonts w:ascii="仿宋" w:eastAsia="仿宋" w:hAnsi="仿宋" w:cs="仿宋"/>
          <w:b/>
          <w:bCs/>
          <w:sz w:val="28"/>
          <w:szCs w:val="28"/>
        </w:rPr>
        <w:t>一般要求</w:t>
      </w:r>
    </w:p>
    <w:p w:rsidR="00486856" w:rsidRDefault="0057349F">
      <w:pPr>
        <w:pStyle w:val="16"/>
        <w:spacing w:line="360" w:lineRule="auto"/>
        <w:ind w:firstLine="480"/>
      </w:pPr>
      <w:r>
        <w:rPr>
          <w:rFonts w:ascii="仿宋" w:eastAsia="仿宋" w:hAnsi="仿宋" w:cs="仿宋"/>
          <w:sz w:val="28"/>
          <w:szCs w:val="28"/>
        </w:rPr>
        <w:t>——应持有效资质证书，根据办公楼的实际情况和合同约定，设置相应的项目管理机构，合理配备管理人员和服务设备设施；</w:t>
      </w:r>
    </w:p>
    <w:p w:rsidR="00486856" w:rsidRDefault="0057349F">
      <w:pPr>
        <w:pStyle w:val="16"/>
        <w:spacing w:line="360" w:lineRule="auto"/>
        <w:ind w:firstLine="480"/>
      </w:pPr>
      <w:r>
        <w:rPr>
          <w:rFonts w:ascii="仿宋" w:eastAsia="仿宋" w:hAnsi="仿宋" w:cs="仿宋"/>
          <w:sz w:val="28"/>
          <w:szCs w:val="28"/>
        </w:rPr>
        <w:t>——应有健全的服务质量管理体系，包括：物业服务管理制度、岗位工作标准、安全操作规程等，并制定具体的落实措施和考核办法，确保服务过程得到有效运行、控制和服务质量的持续改进；</w:t>
      </w:r>
    </w:p>
    <w:p w:rsidR="00486856" w:rsidRDefault="0057349F">
      <w:pPr>
        <w:pStyle w:val="16"/>
        <w:spacing w:line="360" w:lineRule="auto"/>
        <w:ind w:firstLine="480"/>
      </w:pPr>
      <w:r>
        <w:rPr>
          <w:rFonts w:ascii="仿宋" w:eastAsia="仿宋" w:hAnsi="仿宋" w:cs="仿宋"/>
          <w:sz w:val="28"/>
          <w:szCs w:val="28"/>
        </w:rPr>
        <w:t>——应确保可以获得企业内部的各种资源，建立与单位主管部门和其他相关方的服务沟通渠道，以支持服务提供的运行和控制；</w:t>
      </w:r>
    </w:p>
    <w:p w:rsidR="00486856" w:rsidRDefault="0057349F">
      <w:pPr>
        <w:pStyle w:val="16"/>
        <w:spacing w:line="360" w:lineRule="auto"/>
        <w:ind w:firstLine="480"/>
      </w:pPr>
      <w:r>
        <w:rPr>
          <w:rFonts w:ascii="仿宋" w:eastAsia="仿宋" w:hAnsi="仿宋" w:cs="仿宋"/>
          <w:sz w:val="28"/>
          <w:szCs w:val="28"/>
        </w:rPr>
        <w:lastRenderedPageBreak/>
        <w:t>——应有健全的各项财务管理制度，收费、会计核算、税收等财务管理工作应严格执行国家、当地有关规定，每年报告一次物业服务费用收支情况；</w:t>
      </w:r>
    </w:p>
    <w:p w:rsidR="00486856" w:rsidRDefault="0057349F">
      <w:pPr>
        <w:pStyle w:val="16"/>
        <w:spacing w:line="360" w:lineRule="auto"/>
        <w:ind w:firstLine="480"/>
      </w:pPr>
      <w:r>
        <w:rPr>
          <w:rFonts w:ascii="仿宋" w:eastAsia="仿宋" w:hAnsi="仿宋" w:cs="仿宋"/>
          <w:sz w:val="28"/>
          <w:szCs w:val="28"/>
        </w:rPr>
        <w:t>——应有完善的物业管理服务档案管理制度，档案齐全，专人保管，查阅方便。物业管理服务档案内容至少应包括：物业竣工验收档案、物业服务承接查验档案、用户档案、管理维修档案和物业服务日常管理档案。</w:t>
      </w:r>
    </w:p>
    <w:p w:rsidR="00486856" w:rsidRDefault="0057349F">
      <w:pPr>
        <w:pStyle w:val="16"/>
        <w:spacing w:line="360" w:lineRule="auto"/>
        <w:ind w:firstLine="480"/>
      </w:pPr>
      <w:r>
        <w:rPr>
          <w:b/>
          <w:bCs/>
          <w:sz w:val="28"/>
          <w:szCs w:val="28"/>
        </w:rPr>
        <w:t xml:space="preserve">4.1.1.2 </w:t>
      </w:r>
      <w:r>
        <w:rPr>
          <w:rFonts w:ascii="仿宋" w:eastAsia="仿宋" w:hAnsi="仿宋" w:cs="仿宋"/>
          <w:b/>
          <w:bCs/>
          <w:sz w:val="28"/>
          <w:szCs w:val="28"/>
        </w:rPr>
        <w:t>特定要求</w:t>
      </w:r>
    </w:p>
    <w:p w:rsidR="00486856" w:rsidRDefault="0057349F">
      <w:pPr>
        <w:pStyle w:val="16"/>
        <w:spacing w:line="360" w:lineRule="auto"/>
        <w:ind w:firstLine="480"/>
      </w:pPr>
      <w:r>
        <w:rPr>
          <w:rFonts w:ascii="仿宋" w:eastAsia="仿宋" w:hAnsi="仿宋" w:cs="仿宋"/>
          <w:sz w:val="28"/>
          <w:szCs w:val="28"/>
        </w:rPr>
        <w:t>——人员管理：应建立人员行为规范（包括统一着装、佩戴标识、仪表仪容整洁等）、职业素质与技能培训机制、从业人员保密制度、人员激励及处罚机制等；</w:t>
      </w:r>
    </w:p>
    <w:p w:rsidR="00486856" w:rsidRDefault="0057349F">
      <w:pPr>
        <w:pStyle w:val="16"/>
        <w:spacing w:line="360" w:lineRule="auto"/>
        <w:ind w:firstLine="480"/>
      </w:pPr>
      <w:r>
        <w:rPr>
          <w:rFonts w:ascii="仿宋" w:eastAsia="仿宋" w:hAnsi="仿宋" w:cs="仿宋"/>
          <w:sz w:val="28"/>
          <w:szCs w:val="28"/>
        </w:rPr>
        <w:t>——信息安全管理：物业服务企业员工上岗前应通过内容包括国家保密法律法规、保密制度、服务过程中的保密知识技能及相关要求、典型案例等的保密培训，签订《保密承诺书》；重点岗位员工须经上报采购人进行政审后方可入职，进入重要办公区域的服务人员应不少于2人并同进同出，禁止摄影、摄像、录音；</w:t>
      </w:r>
    </w:p>
    <w:p w:rsidR="00486856" w:rsidRDefault="0057349F">
      <w:pPr>
        <w:pStyle w:val="16"/>
        <w:spacing w:line="360" w:lineRule="auto"/>
        <w:ind w:firstLine="480"/>
      </w:pPr>
      <w:r>
        <w:rPr>
          <w:rFonts w:ascii="仿宋" w:eastAsia="仿宋" w:hAnsi="仿宋" w:cs="仿宋"/>
          <w:sz w:val="28"/>
          <w:szCs w:val="28"/>
        </w:rPr>
        <w:t>——沟通汇报机制：应与客户建立沟通和信息反馈汇报机制，主动、及时将物业管理工作情况及突发事件报告办公楼后勤主管负责人；</w:t>
      </w:r>
    </w:p>
    <w:p w:rsidR="00486856" w:rsidRDefault="0057349F">
      <w:pPr>
        <w:pStyle w:val="16"/>
        <w:spacing w:line="360" w:lineRule="auto"/>
        <w:ind w:firstLine="480"/>
      </w:pPr>
      <w:r>
        <w:rPr>
          <w:rFonts w:ascii="仿宋" w:eastAsia="仿宋" w:hAnsi="仿宋" w:cs="仿宋"/>
          <w:sz w:val="28"/>
          <w:szCs w:val="28"/>
        </w:rPr>
        <w:t>——风险与应急管理联动机制：应识别办公楼物业管理服务中可能存在的风险，明确物业管理中的主要风险、重大危险源和安全隐患并采取相应的控制措施。应建立突发事件应急救援队伍，制定突发事件应急预案，配备应急物质，建立与采购人、相关的社会救援力量和政府部门的应急联动机制；</w:t>
      </w:r>
    </w:p>
    <w:p w:rsidR="00486856" w:rsidRDefault="0057349F">
      <w:pPr>
        <w:pStyle w:val="16"/>
        <w:spacing w:line="360" w:lineRule="auto"/>
        <w:ind w:firstLine="480"/>
      </w:pPr>
      <w:r>
        <w:rPr>
          <w:rFonts w:ascii="仿宋" w:eastAsia="仿宋" w:hAnsi="仿宋" w:cs="仿宋"/>
          <w:sz w:val="28"/>
          <w:szCs w:val="28"/>
        </w:rPr>
        <w:t>——智能化管理：宜根据办公楼管理需求，引入物业智能化管理和服务系统，提升办公、客服、巡检、安防等管理和服务效率，对单位后勤管理部门开放服务监督窗口，实现对物业服务的实时监管等。</w:t>
      </w:r>
    </w:p>
    <w:p w:rsidR="00486856" w:rsidRDefault="0057349F">
      <w:pPr>
        <w:pStyle w:val="16"/>
        <w:spacing w:line="360" w:lineRule="auto"/>
        <w:ind w:firstLine="480"/>
      </w:pPr>
      <w:r>
        <w:rPr>
          <w:b/>
          <w:bCs/>
          <w:sz w:val="28"/>
          <w:szCs w:val="28"/>
        </w:rPr>
        <w:lastRenderedPageBreak/>
        <w:t>4.1.2</w:t>
      </w:r>
      <w:r>
        <w:rPr>
          <w:rFonts w:ascii="仿宋" w:eastAsia="仿宋" w:hAnsi="仿宋" w:cs="仿宋"/>
          <w:b/>
          <w:bCs/>
          <w:sz w:val="28"/>
          <w:szCs w:val="28"/>
        </w:rPr>
        <w:t>物业管理服务人员</w:t>
      </w:r>
    </w:p>
    <w:p w:rsidR="00486856" w:rsidRDefault="0057349F">
      <w:pPr>
        <w:pStyle w:val="16"/>
        <w:spacing w:line="360" w:lineRule="auto"/>
        <w:ind w:firstLine="482"/>
      </w:pPr>
      <w:r>
        <w:rPr>
          <w:b/>
          <w:bCs/>
          <w:sz w:val="28"/>
          <w:szCs w:val="28"/>
        </w:rPr>
        <w:t xml:space="preserve">4.1.2.1 </w:t>
      </w:r>
      <w:r>
        <w:rPr>
          <w:rFonts w:ascii="仿宋" w:eastAsia="仿宋" w:hAnsi="仿宋" w:cs="仿宋"/>
          <w:b/>
          <w:bCs/>
          <w:sz w:val="28"/>
          <w:szCs w:val="28"/>
        </w:rPr>
        <w:t>持证上岗</w:t>
      </w:r>
    </w:p>
    <w:p w:rsidR="00486856" w:rsidRDefault="0057349F">
      <w:pPr>
        <w:pStyle w:val="16"/>
        <w:spacing w:line="360" w:lineRule="auto"/>
      </w:pPr>
      <w:r>
        <w:rPr>
          <w:rFonts w:ascii="仿宋" w:eastAsia="仿宋" w:hAnsi="仿宋" w:cs="仿宋"/>
          <w:sz w:val="28"/>
          <w:szCs w:val="28"/>
        </w:rPr>
        <w:t>  </w:t>
      </w:r>
      <w:r>
        <w:rPr>
          <w:rFonts w:ascii="汉仪叶叶相思体简" w:eastAsia="汉仪叶叶相思体简" w:hAnsi="汉仪叶叶相思体简" w:cs="汉仪叶叶相思体简"/>
          <w:sz w:val="21"/>
          <w:szCs w:val="21"/>
        </w:rPr>
        <w:t>★</w:t>
      </w:r>
      <w:r>
        <w:rPr>
          <w:rFonts w:ascii="仿宋" w:eastAsia="仿宋" w:hAnsi="仿宋" w:cs="仿宋"/>
          <w:sz w:val="28"/>
          <w:szCs w:val="28"/>
        </w:rPr>
        <w:t>根据国家有关规定及行业要求，物业管理的部分岗位要求持证上岗：</w:t>
      </w:r>
    </w:p>
    <w:p w:rsidR="00486856" w:rsidRDefault="0057349F">
      <w:pPr>
        <w:pStyle w:val="Normal0"/>
        <w:spacing w:line="360" w:lineRule="auto"/>
      </w:pPr>
      <w:r>
        <w:rPr>
          <w:rFonts w:ascii="仿宋" w:eastAsia="仿宋" w:hAnsi="仿宋" w:cs="仿宋"/>
          <w:sz w:val="28"/>
          <w:szCs w:val="28"/>
        </w:rPr>
        <w:t>    ——中控人员持有建（构）筑物消防员（四级/中级或以上）或消防设施操作员（四级/中级或以上）证书</w:t>
      </w:r>
    </w:p>
    <w:p w:rsidR="00486856" w:rsidRDefault="0057349F">
      <w:pPr>
        <w:pStyle w:val="Normal0"/>
        <w:spacing w:line="360" w:lineRule="auto"/>
      </w:pPr>
      <w:r>
        <w:rPr>
          <w:rFonts w:ascii="仿宋" w:eastAsia="仿宋" w:hAnsi="仿宋" w:cs="仿宋"/>
          <w:sz w:val="28"/>
          <w:szCs w:val="28"/>
        </w:rPr>
        <w:t>    ——电工人员持有低压电工特种作业操作证</w:t>
      </w:r>
    </w:p>
    <w:p w:rsidR="00486856" w:rsidRDefault="0057349F">
      <w:pPr>
        <w:pStyle w:val="Normal0"/>
        <w:spacing w:line="360" w:lineRule="auto"/>
      </w:pPr>
      <w:r>
        <w:rPr>
          <w:rFonts w:ascii="仿宋" w:eastAsia="仿宋" w:hAnsi="仿宋" w:cs="仿宋"/>
          <w:sz w:val="28"/>
          <w:szCs w:val="28"/>
        </w:rPr>
        <w:t>    ——食堂人员持有健康证。</w:t>
      </w:r>
    </w:p>
    <w:p w:rsidR="00486856" w:rsidRDefault="0057349F">
      <w:pPr>
        <w:pStyle w:val="16"/>
        <w:spacing w:line="360" w:lineRule="auto"/>
        <w:ind w:firstLine="482"/>
      </w:pPr>
      <w:r>
        <w:rPr>
          <w:b/>
          <w:bCs/>
          <w:sz w:val="28"/>
          <w:szCs w:val="28"/>
        </w:rPr>
        <w:t xml:space="preserve">4.1.2.2 </w:t>
      </w:r>
      <w:r>
        <w:rPr>
          <w:rFonts w:ascii="仿宋" w:eastAsia="仿宋" w:hAnsi="仿宋" w:cs="仿宋"/>
          <w:b/>
          <w:bCs/>
          <w:sz w:val="28"/>
          <w:szCs w:val="28"/>
        </w:rPr>
        <w:t>职业素质</w:t>
      </w:r>
    </w:p>
    <w:p w:rsidR="00486856" w:rsidRDefault="0057349F">
      <w:pPr>
        <w:pStyle w:val="16"/>
        <w:spacing w:line="360" w:lineRule="auto"/>
      </w:pPr>
      <w:r>
        <w:rPr>
          <w:rFonts w:ascii="仿宋" w:eastAsia="仿宋" w:hAnsi="仿宋" w:cs="仿宋"/>
          <w:sz w:val="28"/>
          <w:szCs w:val="28"/>
        </w:rPr>
        <w:t>  政治素质</w:t>
      </w:r>
    </w:p>
    <w:p w:rsidR="00486856" w:rsidRDefault="0057349F">
      <w:pPr>
        <w:pStyle w:val="16"/>
        <w:spacing w:line="360" w:lineRule="auto"/>
        <w:ind w:firstLine="480"/>
      </w:pPr>
      <w:r>
        <w:rPr>
          <w:rFonts w:ascii="仿宋" w:eastAsia="仿宋" w:hAnsi="仿宋" w:cs="仿宋"/>
          <w:sz w:val="28"/>
          <w:szCs w:val="28"/>
        </w:rPr>
        <w:t>——热爱祖国、诚实信用；</w:t>
      </w:r>
    </w:p>
    <w:p w:rsidR="00486856" w:rsidRDefault="0057349F">
      <w:pPr>
        <w:pStyle w:val="16"/>
        <w:spacing w:line="360" w:lineRule="auto"/>
        <w:ind w:firstLine="480"/>
      </w:pPr>
      <w:r>
        <w:rPr>
          <w:rFonts w:ascii="仿宋" w:eastAsia="仿宋" w:hAnsi="仿宋" w:cs="仿宋"/>
          <w:sz w:val="28"/>
          <w:szCs w:val="28"/>
        </w:rPr>
        <w:t>——爱岗敬业，恪尽职守；</w:t>
      </w:r>
    </w:p>
    <w:p w:rsidR="00486856" w:rsidRDefault="0057349F">
      <w:pPr>
        <w:pStyle w:val="16"/>
        <w:spacing w:line="360" w:lineRule="auto"/>
        <w:ind w:firstLine="480"/>
      </w:pPr>
      <w:r>
        <w:rPr>
          <w:rFonts w:ascii="仿宋" w:eastAsia="仿宋" w:hAnsi="仿宋" w:cs="仿宋"/>
          <w:sz w:val="28"/>
          <w:szCs w:val="28"/>
        </w:rPr>
        <w:t>——遵纪守法，团结协作；</w:t>
      </w:r>
    </w:p>
    <w:p w:rsidR="00486856" w:rsidRDefault="0057349F">
      <w:pPr>
        <w:pStyle w:val="16"/>
        <w:spacing w:line="360" w:lineRule="auto"/>
        <w:ind w:firstLine="480"/>
      </w:pPr>
      <w:r>
        <w:rPr>
          <w:rFonts w:ascii="仿宋" w:eastAsia="仿宋" w:hAnsi="仿宋" w:cs="仿宋"/>
          <w:sz w:val="28"/>
          <w:szCs w:val="28"/>
        </w:rPr>
        <w:t>——无违法犯罪记录。</w:t>
      </w:r>
    </w:p>
    <w:p w:rsidR="00486856" w:rsidRDefault="0057349F">
      <w:pPr>
        <w:pStyle w:val="16"/>
        <w:spacing w:line="360" w:lineRule="auto"/>
      </w:pPr>
      <w:r>
        <w:rPr>
          <w:rFonts w:ascii="仿宋" w:eastAsia="仿宋" w:hAnsi="仿宋" w:cs="仿宋"/>
          <w:sz w:val="28"/>
          <w:szCs w:val="28"/>
        </w:rPr>
        <w:t>   业务技能</w:t>
      </w:r>
    </w:p>
    <w:p w:rsidR="00486856" w:rsidRDefault="0057349F">
      <w:pPr>
        <w:pStyle w:val="16"/>
        <w:spacing w:line="360" w:lineRule="auto"/>
        <w:ind w:firstLine="480"/>
      </w:pPr>
      <w:r>
        <w:rPr>
          <w:rFonts w:ascii="仿宋" w:eastAsia="仿宋" w:hAnsi="仿宋" w:cs="仿宋"/>
          <w:sz w:val="28"/>
          <w:szCs w:val="28"/>
        </w:rPr>
        <w:t>——具备基本法律知识，了解有关岗位管理政策、规定，熟悉物业服务区域基本情况；</w:t>
      </w:r>
    </w:p>
    <w:p w:rsidR="00486856" w:rsidRDefault="0057349F">
      <w:pPr>
        <w:pStyle w:val="16"/>
        <w:spacing w:line="360" w:lineRule="auto"/>
        <w:ind w:firstLine="480"/>
      </w:pPr>
      <w:r>
        <w:rPr>
          <w:rFonts w:ascii="仿宋" w:eastAsia="仿宋" w:hAnsi="仿宋" w:cs="仿宋"/>
          <w:sz w:val="28"/>
          <w:szCs w:val="28"/>
        </w:rPr>
        <w:t>——具备较强的语言、文字表达能力和沟通能力；</w:t>
      </w:r>
    </w:p>
    <w:p w:rsidR="00486856" w:rsidRDefault="0057349F">
      <w:pPr>
        <w:pStyle w:val="16"/>
        <w:spacing w:line="360" w:lineRule="auto"/>
        <w:ind w:firstLine="480"/>
      </w:pPr>
      <w:r>
        <w:rPr>
          <w:rFonts w:ascii="仿宋" w:eastAsia="仿宋" w:hAnsi="仿宋" w:cs="仿宋"/>
          <w:sz w:val="28"/>
          <w:szCs w:val="28"/>
        </w:rPr>
        <w:t>——具备与岗位职责相应的观察、发现、处置问题能力；</w:t>
      </w:r>
    </w:p>
    <w:p w:rsidR="00486856" w:rsidRDefault="0057349F">
      <w:pPr>
        <w:pStyle w:val="16"/>
        <w:spacing w:line="360" w:lineRule="auto"/>
        <w:ind w:firstLine="480"/>
      </w:pPr>
      <w:r>
        <w:rPr>
          <w:rFonts w:ascii="仿宋" w:eastAsia="仿宋" w:hAnsi="仿宋" w:cs="仿宋"/>
          <w:sz w:val="28"/>
          <w:szCs w:val="28"/>
        </w:rPr>
        <w:t>——熟练使用相关专用设施设备。</w:t>
      </w:r>
    </w:p>
    <w:p w:rsidR="00486856" w:rsidRDefault="0057349F">
      <w:pPr>
        <w:pStyle w:val="16"/>
        <w:spacing w:line="360" w:lineRule="auto"/>
        <w:ind w:firstLine="280"/>
      </w:pPr>
      <w:r>
        <w:rPr>
          <w:rFonts w:ascii="仿宋" w:eastAsia="仿宋" w:hAnsi="仿宋" w:cs="仿宋"/>
          <w:sz w:val="28"/>
          <w:szCs w:val="28"/>
        </w:rPr>
        <w:t>身体素质</w:t>
      </w:r>
    </w:p>
    <w:p w:rsidR="00486856" w:rsidRDefault="0057349F">
      <w:pPr>
        <w:pStyle w:val="16"/>
        <w:spacing w:line="360" w:lineRule="auto"/>
        <w:ind w:firstLine="480"/>
      </w:pPr>
      <w:r>
        <w:rPr>
          <w:rFonts w:ascii="仿宋" w:eastAsia="仿宋" w:hAnsi="仿宋" w:cs="仿宋"/>
          <w:sz w:val="28"/>
          <w:szCs w:val="28"/>
        </w:rPr>
        <w:t>仪表端庄，具备岗位需要的身高、视力等条件。</w:t>
      </w:r>
    </w:p>
    <w:p w:rsidR="00486856" w:rsidRDefault="0057349F">
      <w:pPr>
        <w:pStyle w:val="16"/>
        <w:spacing w:line="360" w:lineRule="auto"/>
        <w:ind w:firstLine="480"/>
      </w:pPr>
      <w:r>
        <w:rPr>
          <w:rFonts w:ascii="仿宋" w:eastAsia="仿宋" w:hAnsi="仿宋" w:cs="仿宋"/>
          <w:sz w:val="28"/>
          <w:szCs w:val="28"/>
        </w:rPr>
        <w:t>文化素质</w:t>
      </w:r>
    </w:p>
    <w:p w:rsidR="00486856" w:rsidRDefault="0057349F">
      <w:pPr>
        <w:pStyle w:val="16"/>
        <w:spacing w:line="360" w:lineRule="auto"/>
        <w:ind w:firstLine="480"/>
      </w:pPr>
      <w:r>
        <w:rPr>
          <w:rFonts w:ascii="仿宋" w:eastAsia="仿宋" w:hAnsi="仿宋" w:cs="仿宋"/>
          <w:sz w:val="28"/>
          <w:szCs w:val="28"/>
        </w:rPr>
        <w:t>具备岗位所需学历，特殊岗位应具备相应的专业业务知识和技能。</w:t>
      </w:r>
    </w:p>
    <w:p w:rsidR="00486856" w:rsidRDefault="0057349F">
      <w:pPr>
        <w:pStyle w:val="16"/>
        <w:spacing w:line="360" w:lineRule="auto"/>
        <w:ind w:firstLine="480"/>
      </w:pPr>
      <w:r>
        <w:rPr>
          <w:rFonts w:ascii="仿宋" w:eastAsia="仿宋" w:hAnsi="仿宋" w:cs="仿宋"/>
          <w:sz w:val="28"/>
          <w:szCs w:val="28"/>
        </w:rPr>
        <w:t>年龄条件</w:t>
      </w:r>
    </w:p>
    <w:p w:rsidR="00486856" w:rsidRDefault="0057349F">
      <w:pPr>
        <w:pStyle w:val="16"/>
        <w:spacing w:line="360" w:lineRule="auto"/>
        <w:ind w:firstLine="480"/>
      </w:pPr>
      <w:r>
        <w:rPr>
          <w:rFonts w:ascii="仿宋" w:eastAsia="仿宋" w:hAnsi="仿宋" w:cs="仿宋"/>
          <w:sz w:val="28"/>
          <w:szCs w:val="28"/>
        </w:rPr>
        <w:lastRenderedPageBreak/>
        <w:t>依据国家有关行业危险等级划分，秩序维护员等岗位人员年龄应符合国家法律规定的最低或最高年龄要求。</w:t>
      </w:r>
    </w:p>
    <w:p w:rsidR="00486856" w:rsidRDefault="0057349F">
      <w:pPr>
        <w:pStyle w:val="16"/>
        <w:spacing w:line="360" w:lineRule="auto"/>
        <w:ind w:firstLine="480"/>
      </w:pPr>
      <w:r>
        <w:rPr>
          <w:rFonts w:ascii="仿宋" w:eastAsia="仿宋" w:hAnsi="仿宋" w:cs="仿宋"/>
          <w:sz w:val="28"/>
          <w:szCs w:val="28"/>
        </w:rPr>
        <w:t>安全生产</w:t>
      </w:r>
    </w:p>
    <w:p w:rsidR="00486856" w:rsidRDefault="0057349F">
      <w:pPr>
        <w:pStyle w:val="16"/>
        <w:spacing w:line="360" w:lineRule="auto"/>
        <w:ind w:firstLine="480"/>
      </w:pPr>
      <w:r>
        <w:rPr>
          <w:rFonts w:ascii="仿宋" w:eastAsia="仿宋" w:hAnsi="仿宋" w:cs="仿宋"/>
          <w:sz w:val="28"/>
          <w:szCs w:val="28"/>
        </w:rPr>
        <w:t>严格按安全操作规程操作，不得违章作业、违章指挥。</w:t>
      </w:r>
    </w:p>
    <w:p w:rsidR="00486856" w:rsidRDefault="0057349F">
      <w:pPr>
        <w:pStyle w:val="16"/>
        <w:spacing w:line="360" w:lineRule="auto"/>
        <w:ind w:firstLine="482"/>
      </w:pPr>
      <w:r>
        <w:rPr>
          <w:b/>
          <w:bCs/>
          <w:sz w:val="28"/>
          <w:szCs w:val="28"/>
        </w:rPr>
        <w:t>4.1.2.3</w:t>
      </w:r>
      <w:r>
        <w:rPr>
          <w:rFonts w:ascii="仿宋" w:eastAsia="仿宋" w:hAnsi="仿宋" w:cs="仿宋"/>
          <w:b/>
          <w:bCs/>
          <w:sz w:val="28"/>
          <w:szCs w:val="28"/>
        </w:rPr>
        <w:t>行为规范</w:t>
      </w:r>
    </w:p>
    <w:p w:rsidR="00486856" w:rsidRDefault="0057349F">
      <w:pPr>
        <w:pStyle w:val="16"/>
        <w:spacing w:line="360" w:lineRule="auto"/>
        <w:ind w:firstLine="480"/>
      </w:pPr>
      <w:r>
        <w:rPr>
          <w:rFonts w:ascii="仿宋" w:eastAsia="仿宋" w:hAnsi="仿宋" w:cs="仿宋"/>
          <w:sz w:val="28"/>
          <w:szCs w:val="28"/>
        </w:rPr>
        <w:t>着装</w:t>
      </w:r>
    </w:p>
    <w:p w:rsidR="00486856" w:rsidRDefault="0057349F">
      <w:pPr>
        <w:pStyle w:val="16"/>
        <w:spacing w:line="360" w:lineRule="auto"/>
        <w:ind w:firstLine="480"/>
      </w:pPr>
      <w:r>
        <w:rPr>
          <w:rFonts w:ascii="仿宋" w:eastAsia="仿宋" w:hAnsi="仿宋" w:cs="仿宋"/>
          <w:sz w:val="28"/>
          <w:szCs w:val="28"/>
        </w:rPr>
        <w:t>统一着装、干净整洁，并按规定佩带标志，因私外出时应着便服。</w:t>
      </w:r>
    </w:p>
    <w:p w:rsidR="00486856" w:rsidRDefault="0057349F">
      <w:pPr>
        <w:pStyle w:val="16"/>
        <w:spacing w:line="360" w:lineRule="auto"/>
        <w:ind w:firstLine="480"/>
      </w:pPr>
      <w:r>
        <w:rPr>
          <w:rFonts w:ascii="仿宋" w:eastAsia="仿宋" w:hAnsi="仿宋" w:cs="仿宋"/>
          <w:sz w:val="28"/>
          <w:szCs w:val="28"/>
        </w:rPr>
        <w:t>纪律</w:t>
      </w:r>
    </w:p>
    <w:p w:rsidR="00486856" w:rsidRDefault="0057349F">
      <w:pPr>
        <w:pStyle w:val="16"/>
        <w:spacing w:line="360" w:lineRule="auto"/>
        <w:ind w:firstLine="480"/>
      </w:pPr>
      <w:r>
        <w:rPr>
          <w:rFonts w:ascii="仿宋" w:eastAsia="仿宋" w:hAnsi="仿宋" w:cs="仿宋"/>
          <w:sz w:val="28"/>
          <w:szCs w:val="28"/>
        </w:rPr>
        <w:t>——姿态端正、工作规范、举止文明、精神饱满、表情自然；</w:t>
      </w:r>
    </w:p>
    <w:p w:rsidR="00486856" w:rsidRDefault="0057349F">
      <w:pPr>
        <w:pStyle w:val="16"/>
        <w:spacing w:line="360" w:lineRule="auto"/>
        <w:ind w:firstLine="480"/>
      </w:pPr>
      <w:r>
        <w:rPr>
          <w:rFonts w:ascii="仿宋" w:eastAsia="仿宋" w:hAnsi="仿宋" w:cs="仿宋"/>
          <w:sz w:val="28"/>
          <w:szCs w:val="28"/>
        </w:rPr>
        <w:t>——语言简洁、文明，主动、热情、耐心、周到并及时、主动提供服务；</w:t>
      </w:r>
    </w:p>
    <w:p w:rsidR="00486856" w:rsidRDefault="0057349F">
      <w:pPr>
        <w:pStyle w:val="16"/>
        <w:spacing w:line="360" w:lineRule="auto"/>
        <w:ind w:firstLine="480"/>
      </w:pPr>
      <w:r>
        <w:rPr>
          <w:rFonts w:ascii="仿宋" w:eastAsia="仿宋" w:hAnsi="仿宋" w:cs="仿宋"/>
          <w:sz w:val="28"/>
          <w:szCs w:val="28"/>
        </w:rPr>
        <w:t>——严格履行岗位职责；</w:t>
      </w:r>
    </w:p>
    <w:p w:rsidR="00486856" w:rsidRDefault="0057349F">
      <w:pPr>
        <w:pStyle w:val="16"/>
        <w:spacing w:line="360" w:lineRule="auto"/>
        <w:ind w:firstLine="480"/>
      </w:pPr>
      <w:r>
        <w:rPr>
          <w:rFonts w:ascii="仿宋" w:eastAsia="仿宋" w:hAnsi="仿宋" w:cs="仿宋"/>
          <w:sz w:val="28"/>
          <w:szCs w:val="28"/>
        </w:rPr>
        <w:t>——不准刁难客户及来访人员；</w:t>
      </w:r>
    </w:p>
    <w:p w:rsidR="00486856" w:rsidRDefault="0057349F">
      <w:pPr>
        <w:pStyle w:val="16"/>
        <w:spacing w:line="360" w:lineRule="auto"/>
        <w:ind w:firstLine="480"/>
      </w:pPr>
      <w:r>
        <w:rPr>
          <w:rFonts w:ascii="仿宋" w:eastAsia="仿宋" w:hAnsi="仿宋" w:cs="仿宋"/>
          <w:sz w:val="28"/>
          <w:szCs w:val="28"/>
        </w:rPr>
        <w:t>——不得脱岗、空岗、睡岗，不准迟到、早退；</w:t>
      </w:r>
    </w:p>
    <w:p w:rsidR="00486856" w:rsidRDefault="0057349F">
      <w:pPr>
        <w:pStyle w:val="16"/>
        <w:spacing w:line="360" w:lineRule="auto"/>
        <w:ind w:firstLine="480"/>
      </w:pPr>
      <w:r>
        <w:rPr>
          <w:rFonts w:ascii="仿宋" w:eastAsia="仿宋" w:hAnsi="仿宋" w:cs="仿宋"/>
          <w:sz w:val="28"/>
          <w:szCs w:val="28"/>
        </w:rPr>
        <w:t>——遵守采购人单位内部的规章制度，不准随意打听、记录、传播采购人单位内部的信息；</w:t>
      </w:r>
    </w:p>
    <w:p w:rsidR="00486856" w:rsidRDefault="0057349F">
      <w:pPr>
        <w:pStyle w:val="16"/>
        <w:spacing w:line="360" w:lineRule="auto"/>
        <w:ind w:firstLine="480"/>
      </w:pPr>
      <w:r>
        <w:rPr>
          <w:rFonts w:ascii="仿宋" w:eastAsia="仿宋" w:hAnsi="仿宋" w:cs="仿宋"/>
          <w:sz w:val="28"/>
          <w:szCs w:val="28"/>
        </w:rPr>
        <w:t>——有重要情况妥善处置并及时上报。不准迟报、漏报、瞒报；</w:t>
      </w:r>
    </w:p>
    <w:p w:rsidR="00486856" w:rsidRDefault="0057349F">
      <w:pPr>
        <w:pStyle w:val="16"/>
        <w:spacing w:line="360" w:lineRule="auto"/>
        <w:ind w:firstLine="480"/>
      </w:pPr>
      <w:r>
        <w:rPr>
          <w:rFonts w:ascii="仿宋" w:eastAsia="仿宋" w:hAnsi="仿宋" w:cs="仿宋"/>
          <w:sz w:val="28"/>
          <w:szCs w:val="28"/>
        </w:rPr>
        <w:t>——认真填写值班记录，做好交接班工作；</w:t>
      </w:r>
    </w:p>
    <w:p w:rsidR="00486856" w:rsidRDefault="0057349F">
      <w:pPr>
        <w:pStyle w:val="16"/>
        <w:spacing w:line="360" w:lineRule="auto"/>
        <w:ind w:firstLine="480"/>
      </w:pPr>
      <w:r>
        <w:rPr>
          <w:rFonts w:ascii="仿宋" w:eastAsia="仿宋" w:hAnsi="仿宋" w:cs="仿宋"/>
          <w:sz w:val="28"/>
          <w:szCs w:val="28"/>
        </w:rPr>
        <w:t>——爱护公物，爱护客户财物；</w:t>
      </w:r>
    </w:p>
    <w:p w:rsidR="00486856" w:rsidRDefault="0057349F">
      <w:pPr>
        <w:pStyle w:val="16"/>
        <w:spacing w:line="360" w:lineRule="auto"/>
        <w:ind w:firstLine="480"/>
      </w:pPr>
      <w:r>
        <w:rPr>
          <w:rFonts w:ascii="仿宋" w:eastAsia="仿宋" w:hAnsi="仿宋" w:cs="仿宋"/>
          <w:sz w:val="28"/>
          <w:szCs w:val="28"/>
        </w:rPr>
        <w:t>——自觉维护环境卫生，保持物业服务区域整齐清洁。</w:t>
      </w:r>
    </w:p>
    <w:p w:rsidR="00486856" w:rsidRDefault="0057349F">
      <w:pPr>
        <w:pStyle w:val="16"/>
        <w:spacing w:line="360" w:lineRule="auto"/>
        <w:ind w:firstLine="480"/>
      </w:pPr>
      <w:r>
        <w:rPr>
          <w:rFonts w:ascii="仿宋" w:eastAsia="仿宋" w:hAnsi="仿宋" w:cs="仿宋"/>
          <w:b/>
          <w:bCs/>
          <w:sz w:val="28"/>
          <w:szCs w:val="28"/>
        </w:rPr>
        <w:t>4.2管理团队</w:t>
      </w:r>
    </w:p>
    <w:p w:rsidR="00486856" w:rsidRDefault="0057349F">
      <w:pPr>
        <w:pStyle w:val="16"/>
        <w:spacing w:line="360" w:lineRule="auto"/>
        <w:ind w:firstLine="482"/>
      </w:pPr>
      <w:r>
        <w:rPr>
          <w:rFonts w:ascii="仿宋" w:eastAsia="仿宋" w:hAnsi="仿宋" w:cs="仿宋"/>
          <w:b/>
          <w:bCs/>
          <w:sz w:val="28"/>
          <w:szCs w:val="28"/>
        </w:rPr>
        <w:t>4.2.1项目经理</w:t>
      </w:r>
    </w:p>
    <w:p w:rsidR="00486856" w:rsidRDefault="0057349F">
      <w:pPr>
        <w:pStyle w:val="16"/>
        <w:spacing w:line="360" w:lineRule="auto"/>
        <w:ind w:firstLine="482"/>
      </w:pPr>
      <w:r>
        <w:rPr>
          <w:sz w:val="28"/>
          <w:szCs w:val="28"/>
        </w:rPr>
        <w:t>项目经理1</w:t>
      </w:r>
      <w:r>
        <w:rPr>
          <w:rFonts w:ascii="仿宋_GB2312" w:eastAsia="仿宋_GB2312" w:hAnsi="仿宋_GB2312" w:cs="仿宋_GB2312"/>
          <w:sz w:val="28"/>
          <w:szCs w:val="28"/>
        </w:rPr>
        <w:t>人，其中：</w:t>
      </w:r>
    </w:p>
    <w:p w:rsidR="00486856" w:rsidRDefault="0057349F">
      <w:pPr>
        <w:pStyle w:val="MsoNormal0"/>
        <w:spacing w:line="360" w:lineRule="auto"/>
        <w:ind w:firstLine="480"/>
        <w:jc w:val="both"/>
        <w:rPr>
          <w:sz w:val="21"/>
          <w:szCs w:val="21"/>
        </w:rPr>
      </w:pPr>
      <w:r>
        <w:rPr>
          <w:rFonts w:ascii="仿宋_GB2312" w:eastAsia="仿宋_GB2312" w:hAnsi="仿宋_GB2312" w:cs="仿宋_GB2312"/>
          <w:sz w:val="28"/>
          <w:szCs w:val="28"/>
        </w:rPr>
        <w:t>——</w:t>
      </w:r>
      <w:r>
        <w:rPr>
          <w:rFonts w:ascii="仿宋" w:eastAsia="仿宋" w:hAnsi="仿宋" w:cs="仿宋"/>
          <w:sz w:val="28"/>
          <w:szCs w:val="28"/>
        </w:rPr>
        <w:t>男女不限，50周岁（含）以下，</w:t>
      </w:r>
      <w:r>
        <w:rPr>
          <w:rFonts w:ascii="仿宋_GB2312" w:eastAsia="仿宋_GB2312" w:hAnsi="仿宋_GB2312" w:cs="仿宋_GB2312"/>
          <w:sz w:val="28"/>
          <w:szCs w:val="28"/>
        </w:rPr>
        <w:t>有5年及以上相关岗位工作经验；</w:t>
      </w:r>
    </w:p>
    <w:p w:rsidR="00486856" w:rsidRDefault="0057349F">
      <w:pPr>
        <w:pStyle w:val="MsoBodyText0"/>
        <w:spacing w:line="360" w:lineRule="auto"/>
        <w:ind w:firstLine="560"/>
        <w:jc w:val="both"/>
        <w:rPr>
          <w:sz w:val="21"/>
          <w:szCs w:val="21"/>
        </w:rPr>
      </w:pPr>
      <w:r>
        <w:rPr>
          <w:rFonts w:ascii="仿宋_GB2312" w:eastAsia="仿宋_GB2312" w:hAnsi="仿宋_GB2312" w:cs="仿宋_GB2312"/>
          <w:sz w:val="28"/>
          <w:szCs w:val="28"/>
        </w:rPr>
        <w:t>——持有健康证；</w:t>
      </w:r>
    </w:p>
    <w:p w:rsidR="00486856" w:rsidRDefault="0057349F">
      <w:pPr>
        <w:pStyle w:val="16"/>
        <w:spacing w:line="360" w:lineRule="auto"/>
        <w:ind w:firstLine="482"/>
      </w:pPr>
      <w:r>
        <w:rPr>
          <w:sz w:val="28"/>
          <w:szCs w:val="28"/>
        </w:rPr>
        <w:lastRenderedPageBreak/>
        <w:t>——</w:t>
      </w:r>
      <w:r>
        <w:rPr>
          <w:rFonts w:ascii="仿宋" w:eastAsia="仿宋" w:hAnsi="仿宋" w:cs="仿宋"/>
          <w:sz w:val="28"/>
          <w:szCs w:val="28"/>
        </w:rPr>
        <w:t>品德良好，工作态度端正，责任心强，无不良行为记录</w:t>
      </w:r>
    </w:p>
    <w:p w:rsidR="00486856" w:rsidRDefault="0057349F">
      <w:pPr>
        <w:pStyle w:val="16"/>
        <w:spacing w:line="360" w:lineRule="auto"/>
      </w:pPr>
      <w:r>
        <w:rPr>
          <w:rFonts w:ascii="仿宋" w:eastAsia="仿宋" w:hAnsi="仿宋" w:cs="仿宋"/>
          <w:b/>
          <w:bCs/>
          <w:sz w:val="28"/>
          <w:szCs w:val="28"/>
        </w:rPr>
        <w:t>4.3技术团队</w:t>
      </w:r>
    </w:p>
    <w:p w:rsidR="00486856" w:rsidRDefault="0057349F">
      <w:pPr>
        <w:pStyle w:val="16"/>
        <w:spacing w:line="360" w:lineRule="auto"/>
      </w:pPr>
      <w:r>
        <w:rPr>
          <w:rFonts w:ascii="仿宋_GB2312" w:eastAsia="仿宋_GB2312" w:hAnsi="仿宋_GB2312" w:cs="仿宋_GB2312"/>
          <w:sz w:val="28"/>
          <w:szCs w:val="28"/>
        </w:rPr>
        <w:t>技术团队共29人，其中：</w:t>
      </w:r>
    </w:p>
    <w:p w:rsidR="00486856" w:rsidRDefault="0057349F">
      <w:pPr>
        <w:pStyle w:val="16"/>
        <w:spacing w:line="360" w:lineRule="auto"/>
        <w:ind w:firstLine="562"/>
      </w:pPr>
      <w:r>
        <w:rPr>
          <w:b/>
          <w:bCs/>
          <w:sz w:val="28"/>
          <w:szCs w:val="28"/>
        </w:rPr>
        <w:t>4.3.1 公共秩序维护人员</w:t>
      </w:r>
      <w:r>
        <w:rPr>
          <w:rFonts w:ascii="仿宋_GB2312" w:eastAsia="仿宋_GB2312" w:hAnsi="仿宋_GB2312" w:cs="仿宋_GB2312"/>
          <w:b/>
          <w:bCs/>
          <w:sz w:val="28"/>
          <w:szCs w:val="28"/>
        </w:rPr>
        <w:t>7人</w:t>
      </w:r>
    </w:p>
    <w:p w:rsidR="00486856" w:rsidRDefault="0057349F">
      <w:pPr>
        <w:pStyle w:val="16"/>
        <w:spacing w:line="360" w:lineRule="auto"/>
        <w:ind w:firstLine="562"/>
      </w:pPr>
      <w:r>
        <w:rPr>
          <w:b/>
          <w:bCs/>
          <w:sz w:val="28"/>
          <w:szCs w:val="28"/>
        </w:rPr>
        <w:t>·形象岗</w:t>
      </w:r>
      <w:r>
        <w:rPr>
          <w:rFonts w:ascii="仿宋" w:eastAsia="仿宋" w:hAnsi="仿宋" w:cs="仿宋"/>
          <w:b/>
          <w:bCs/>
          <w:sz w:val="28"/>
          <w:szCs w:val="28"/>
        </w:rPr>
        <w:t>1人</w:t>
      </w:r>
    </w:p>
    <w:p w:rsidR="00486856" w:rsidRDefault="0057349F">
      <w:pPr>
        <w:pStyle w:val="16"/>
        <w:spacing w:line="360" w:lineRule="auto"/>
        <w:ind w:firstLine="560"/>
      </w:pPr>
      <w:r>
        <w:rPr>
          <w:sz w:val="28"/>
          <w:szCs w:val="28"/>
        </w:rPr>
        <w:t>——</w:t>
      </w:r>
      <w:r>
        <w:rPr>
          <w:rFonts w:ascii="仿宋" w:eastAsia="仿宋" w:hAnsi="仿宋" w:cs="仿宋"/>
          <w:sz w:val="28"/>
          <w:szCs w:val="28"/>
        </w:rPr>
        <w:t>男，40周岁（含）以下，具</w:t>
      </w:r>
      <w:r>
        <w:rPr>
          <w:rFonts w:ascii="仿宋_GB2312" w:eastAsia="仿宋_GB2312" w:hAnsi="仿宋_GB2312" w:cs="仿宋_GB2312"/>
          <w:sz w:val="28"/>
          <w:szCs w:val="28"/>
        </w:rPr>
        <w:t>有2年及以上相关岗位工作经验</w:t>
      </w:r>
    </w:p>
    <w:p w:rsidR="00486856" w:rsidRDefault="0057349F">
      <w:pPr>
        <w:pStyle w:val="MsoBodyText0"/>
        <w:spacing w:line="360" w:lineRule="auto"/>
        <w:ind w:firstLine="560"/>
        <w:jc w:val="both"/>
        <w:rPr>
          <w:sz w:val="21"/>
          <w:szCs w:val="21"/>
        </w:rPr>
      </w:pPr>
      <w:r>
        <w:rPr>
          <w:rFonts w:ascii="仿宋_GB2312" w:eastAsia="仿宋_GB2312" w:hAnsi="仿宋_GB2312" w:cs="仿宋_GB2312"/>
          <w:sz w:val="28"/>
          <w:szCs w:val="28"/>
        </w:rPr>
        <w:t>——持有健康证</w:t>
      </w:r>
    </w:p>
    <w:p w:rsidR="00486856" w:rsidRDefault="0057349F">
      <w:pPr>
        <w:pStyle w:val="16"/>
        <w:spacing w:line="360" w:lineRule="auto"/>
        <w:ind w:firstLine="562"/>
      </w:pPr>
      <w:r>
        <w:rPr>
          <w:b/>
          <w:bCs/>
          <w:sz w:val="28"/>
          <w:szCs w:val="28"/>
        </w:rPr>
        <w:t>·秩序维护4人</w:t>
      </w:r>
    </w:p>
    <w:p w:rsidR="00486856" w:rsidRDefault="0057349F">
      <w:pPr>
        <w:pStyle w:val="16"/>
        <w:spacing w:line="360" w:lineRule="auto"/>
        <w:ind w:firstLine="560"/>
      </w:pPr>
      <w:r>
        <w:rPr>
          <w:sz w:val="28"/>
          <w:szCs w:val="28"/>
        </w:rPr>
        <w:t>——</w:t>
      </w:r>
      <w:r>
        <w:rPr>
          <w:rFonts w:ascii="仿宋" w:eastAsia="仿宋" w:hAnsi="仿宋" w:cs="仿宋"/>
          <w:sz w:val="28"/>
          <w:szCs w:val="28"/>
        </w:rPr>
        <w:t>男，50周岁（含）以下,具</w:t>
      </w:r>
      <w:r>
        <w:rPr>
          <w:rFonts w:ascii="仿宋_GB2312" w:eastAsia="仿宋_GB2312" w:hAnsi="仿宋_GB2312" w:cs="仿宋_GB2312"/>
          <w:sz w:val="28"/>
          <w:szCs w:val="28"/>
        </w:rPr>
        <w:t>有3年及以上相关岗位工作经验</w:t>
      </w:r>
    </w:p>
    <w:p w:rsidR="00486856" w:rsidRDefault="0057349F">
      <w:pPr>
        <w:pStyle w:val="16"/>
        <w:spacing w:line="360" w:lineRule="auto"/>
        <w:ind w:firstLine="560"/>
      </w:pPr>
      <w:r>
        <w:rPr>
          <w:sz w:val="28"/>
          <w:szCs w:val="28"/>
        </w:rPr>
        <w:t>——持有健康证</w:t>
      </w:r>
    </w:p>
    <w:p w:rsidR="00486856" w:rsidRDefault="0057349F">
      <w:pPr>
        <w:pStyle w:val="16"/>
        <w:spacing w:line="360" w:lineRule="auto"/>
        <w:ind w:firstLine="562"/>
      </w:pPr>
      <w:r>
        <w:rPr>
          <w:b/>
          <w:bCs/>
          <w:sz w:val="28"/>
          <w:szCs w:val="28"/>
        </w:rPr>
        <w:t>·中控人员2人</w:t>
      </w:r>
    </w:p>
    <w:p w:rsidR="00486856" w:rsidRDefault="0057349F">
      <w:pPr>
        <w:pStyle w:val="16"/>
        <w:spacing w:line="360" w:lineRule="auto"/>
        <w:ind w:firstLine="560"/>
      </w:pPr>
      <w:r>
        <w:rPr>
          <w:sz w:val="28"/>
          <w:szCs w:val="28"/>
        </w:rPr>
        <w:t>——</w:t>
      </w:r>
      <w:r>
        <w:rPr>
          <w:rFonts w:ascii="仿宋" w:eastAsia="仿宋" w:hAnsi="仿宋" w:cs="仿宋"/>
          <w:sz w:val="28"/>
          <w:szCs w:val="28"/>
        </w:rPr>
        <w:t>男女不限，50周岁（含）以下，具</w:t>
      </w:r>
      <w:r>
        <w:rPr>
          <w:rFonts w:ascii="仿宋_GB2312" w:eastAsia="仿宋_GB2312" w:hAnsi="仿宋_GB2312" w:cs="仿宋_GB2312"/>
          <w:sz w:val="28"/>
          <w:szCs w:val="28"/>
        </w:rPr>
        <w:t>有3年及以上相关岗位工作经验</w:t>
      </w:r>
    </w:p>
    <w:p w:rsidR="00486856" w:rsidRDefault="0057349F">
      <w:pPr>
        <w:pStyle w:val="16"/>
        <w:spacing w:line="360" w:lineRule="auto"/>
        <w:ind w:firstLine="560"/>
      </w:pPr>
      <w:r>
        <w:rPr>
          <w:sz w:val="28"/>
          <w:szCs w:val="28"/>
        </w:rPr>
        <w:t>——持有健康证</w:t>
      </w:r>
    </w:p>
    <w:p w:rsidR="00486856" w:rsidRDefault="0057349F">
      <w:pPr>
        <w:pStyle w:val="16"/>
        <w:spacing w:line="360" w:lineRule="auto"/>
        <w:ind w:firstLine="560"/>
      </w:pPr>
      <w:r>
        <w:rPr>
          <w:sz w:val="28"/>
          <w:szCs w:val="28"/>
        </w:rPr>
        <w:t>——</w:t>
      </w:r>
      <w:r>
        <w:rPr>
          <w:rFonts w:ascii="仿宋" w:eastAsia="仿宋" w:hAnsi="仿宋" w:cs="仿宋"/>
          <w:sz w:val="28"/>
          <w:szCs w:val="28"/>
        </w:rPr>
        <w:t>持有建（构）筑物消防员（四级/中级或以上）或消防设施操作员（四级/中级或以上）证书</w:t>
      </w:r>
    </w:p>
    <w:p w:rsidR="00486856" w:rsidRDefault="0057349F">
      <w:pPr>
        <w:pStyle w:val="16"/>
        <w:spacing w:line="360" w:lineRule="auto"/>
        <w:ind w:firstLine="562"/>
      </w:pPr>
      <w:r>
        <w:rPr>
          <w:b/>
          <w:bCs/>
          <w:sz w:val="28"/>
          <w:szCs w:val="28"/>
        </w:rPr>
        <w:t>4.3.</w:t>
      </w:r>
      <w:r>
        <w:rPr>
          <w:rFonts w:ascii="仿宋_GB2312" w:eastAsia="仿宋_GB2312" w:hAnsi="仿宋_GB2312" w:cs="仿宋_GB2312"/>
          <w:b/>
          <w:bCs/>
          <w:sz w:val="28"/>
          <w:szCs w:val="28"/>
        </w:rPr>
        <w:t>2</w:t>
      </w:r>
      <w:r>
        <w:rPr>
          <w:b/>
          <w:bCs/>
          <w:sz w:val="28"/>
          <w:szCs w:val="28"/>
        </w:rPr>
        <w:t> 保洁</w:t>
      </w:r>
      <w:r>
        <w:rPr>
          <w:rFonts w:ascii="仿宋_GB2312" w:eastAsia="仿宋_GB2312" w:hAnsi="仿宋_GB2312" w:cs="仿宋_GB2312"/>
          <w:b/>
          <w:bCs/>
          <w:sz w:val="28"/>
          <w:szCs w:val="28"/>
        </w:rPr>
        <w:t>人员5人</w:t>
      </w:r>
    </w:p>
    <w:p w:rsidR="00486856" w:rsidRDefault="0057349F">
      <w:pPr>
        <w:pStyle w:val="16"/>
        <w:spacing w:line="360" w:lineRule="auto"/>
        <w:ind w:firstLine="562"/>
      </w:pPr>
      <w:r>
        <w:rPr>
          <w:b/>
          <w:bCs/>
          <w:sz w:val="28"/>
          <w:szCs w:val="28"/>
        </w:rPr>
        <w:t>·</w:t>
      </w:r>
      <w:r>
        <w:rPr>
          <w:rFonts w:ascii="仿宋" w:eastAsia="仿宋" w:hAnsi="仿宋" w:cs="仿宋"/>
          <w:b/>
          <w:bCs/>
          <w:sz w:val="28"/>
          <w:szCs w:val="28"/>
        </w:rPr>
        <w:t>保洁班长1人</w:t>
      </w:r>
    </w:p>
    <w:p w:rsidR="00486856" w:rsidRDefault="0057349F">
      <w:pPr>
        <w:pStyle w:val="16"/>
        <w:spacing w:line="360" w:lineRule="auto"/>
        <w:ind w:firstLine="560"/>
      </w:pPr>
      <w:r>
        <w:rPr>
          <w:sz w:val="28"/>
          <w:szCs w:val="28"/>
        </w:rPr>
        <w:t>——</w:t>
      </w:r>
      <w:r>
        <w:rPr>
          <w:rFonts w:ascii="仿宋" w:eastAsia="仿宋" w:hAnsi="仿宋" w:cs="仿宋"/>
          <w:sz w:val="28"/>
          <w:szCs w:val="28"/>
        </w:rPr>
        <w:t>女，50周岁(含)以下，</w:t>
      </w:r>
      <w:r>
        <w:rPr>
          <w:rFonts w:ascii="仿宋_GB2312" w:eastAsia="仿宋_GB2312" w:hAnsi="仿宋_GB2312" w:cs="仿宋_GB2312"/>
          <w:sz w:val="28"/>
          <w:szCs w:val="28"/>
        </w:rPr>
        <w:t>有3年及以上相关岗位工作经验</w:t>
      </w:r>
    </w:p>
    <w:p w:rsidR="00486856" w:rsidRDefault="0057349F">
      <w:pPr>
        <w:pStyle w:val="MsoNormal0"/>
        <w:spacing w:line="360" w:lineRule="auto"/>
        <w:ind w:firstLine="480"/>
        <w:jc w:val="both"/>
        <w:rPr>
          <w:sz w:val="21"/>
          <w:szCs w:val="21"/>
        </w:rPr>
      </w:pPr>
      <w:r>
        <w:rPr>
          <w:rFonts w:ascii="仿宋_GB2312" w:eastAsia="仿宋_GB2312" w:hAnsi="仿宋_GB2312" w:cs="仿宋_GB2312"/>
          <w:sz w:val="28"/>
          <w:szCs w:val="28"/>
        </w:rPr>
        <w:t>——持有健康证</w:t>
      </w:r>
    </w:p>
    <w:p w:rsidR="00486856" w:rsidRDefault="0057349F">
      <w:pPr>
        <w:pStyle w:val="MsoNormal0"/>
        <w:spacing w:line="360" w:lineRule="auto"/>
        <w:ind w:firstLine="480"/>
        <w:jc w:val="both"/>
        <w:rPr>
          <w:sz w:val="21"/>
          <w:szCs w:val="21"/>
        </w:rPr>
      </w:pPr>
      <w:r>
        <w:rPr>
          <w:rFonts w:ascii="仿宋_GB2312" w:eastAsia="仿宋_GB2312" w:hAnsi="仿宋_GB2312" w:cs="仿宋_GB2312"/>
          <w:sz w:val="28"/>
          <w:szCs w:val="28"/>
        </w:rPr>
        <w:t>——工作态度端正，责任心强</w:t>
      </w:r>
    </w:p>
    <w:p w:rsidR="00486856" w:rsidRDefault="0057349F">
      <w:pPr>
        <w:pStyle w:val="16"/>
        <w:spacing w:line="360" w:lineRule="auto"/>
        <w:ind w:firstLine="562"/>
      </w:pPr>
      <w:r>
        <w:rPr>
          <w:b/>
          <w:bCs/>
          <w:sz w:val="28"/>
          <w:szCs w:val="28"/>
        </w:rPr>
        <w:t>·</w:t>
      </w:r>
      <w:r>
        <w:rPr>
          <w:rFonts w:ascii="仿宋" w:eastAsia="仿宋" w:hAnsi="仿宋" w:cs="仿宋"/>
          <w:b/>
          <w:bCs/>
          <w:sz w:val="28"/>
          <w:szCs w:val="28"/>
        </w:rPr>
        <w:t>保洁人员4人</w:t>
      </w:r>
    </w:p>
    <w:p w:rsidR="00486856" w:rsidRDefault="0057349F">
      <w:pPr>
        <w:pStyle w:val="16"/>
        <w:spacing w:line="360" w:lineRule="auto"/>
        <w:ind w:firstLine="560"/>
      </w:pPr>
      <w:r>
        <w:rPr>
          <w:sz w:val="28"/>
          <w:szCs w:val="28"/>
        </w:rPr>
        <w:t>——</w:t>
      </w:r>
      <w:r>
        <w:rPr>
          <w:rFonts w:ascii="仿宋" w:eastAsia="仿宋" w:hAnsi="仿宋" w:cs="仿宋"/>
          <w:sz w:val="28"/>
          <w:szCs w:val="28"/>
        </w:rPr>
        <w:t>女45周岁（含）以下,</w:t>
      </w:r>
      <w:r>
        <w:rPr>
          <w:rFonts w:ascii="仿宋_GB2312" w:eastAsia="仿宋_GB2312" w:hAnsi="仿宋_GB2312" w:cs="仿宋_GB2312"/>
          <w:sz w:val="28"/>
          <w:szCs w:val="28"/>
        </w:rPr>
        <w:t>有3年及以上相关岗位工作经验</w:t>
      </w:r>
    </w:p>
    <w:p w:rsidR="00486856" w:rsidRDefault="0057349F">
      <w:pPr>
        <w:pStyle w:val="MsoNormal0"/>
        <w:spacing w:line="360" w:lineRule="auto"/>
        <w:ind w:firstLine="480"/>
        <w:jc w:val="both"/>
        <w:rPr>
          <w:sz w:val="21"/>
          <w:szCs w:val="21"/>
        </w:rPr>
      </w:pPr>
      <w:r>
        <w:rPr>
          <w:rFonts w:ascii="仿宋_GB2312" w:eastAsia="仿宋_GB2312" w:hAnsi="仿宋_GB2312" w:cs="仿宋_GB2312"/>
          <w:sz w:val="28"/>
          <w:szCs w:val="28"/>
        </w:rPr>
        <w:t>——持有健康证</w:t>
      </w:r>
    </w:p>
    <w:p w:rsidR="00486856" w:rsidRDefault="0057349F">
      <w:pPr>
        <w:pStyle w:val="16"/>
        <w:spacing w:line="360" w:lineRule="auto"/>
        <w:ind w:firstLine="560"/>
      </w:pPr>
      <w:r>
        <w:rPr>
          <w:sz w:val="28"/>
          <w:szCs w:val="28"/>
        </w:rPr>
        <w:t>——工作态度端正，责任心强</w:t>
      </w:r>
    </w:p>
    <w:p w:rsidR="00486856" w:rsidRDefault="0057349F">
      <w:pPr>
        <w:pStyle w:val="16"/>
        <w:spacing w:line="360" w:lineRule="auto"/>
        <w:ind w:firstLine="562"/>
      </w:pPr>
      <w:r>
        <w:rPr>
          <w:b/>
          <w:bCs/>
          <w:sz w:val="28"/>
          <w:szCs w:val="28"/>
        </w:rPr>
        <w:t>4.3.3 绿化管理人员</w:t>
      </w:r>
      <w:r>
        <w:rPr>
          <w:rFonts w:ascii="仿宋_GB2312" w:eastAsia="仿宋_GB2312" w:hAnsi="仿宋_GB2312" w:cs="仿宋_GB2312"/>
          <w:b/>
          <w:bCs/>
          <w:sz w:val="28"/>
          <w:szCs w:val="28"/>
        </w:rPr>
        <w:t>1人</w:t>
      </w:r>
    </w:p>
    <w:p w:rsidR="00486856" w:rsidRDefault="0057349F">
      <w:pPr>
        <w:pStyle w:val="16"/>
        <w:spacing w:line="360" w:lineRule="auto"/>
        <w:ind w:firstLine="562"/>
      </w:pPr>
      <w:r>
        <w:rPr>
          <w:b/>
          <w:bCs/>
          <w:sz w:val="28"/>
          <w:szCs w:val="28"/>
        </w:rPr>
        <w:lastRenderedPageBreak/>
        <w:t>·绿植养护1人</w:t>
      </w:r>
    </w:p>
    <w:p w:rsidR="00486856" w:rsidRDefault="0057349F">
      <w:pPr>
        <w:pStyle w:val="16"/>
        <w:spacing w:line="360" w:lineRule="auto"/>
        <w:ind w:firstLine="560"/>
      </w:pPr>
      <w:r>
        <w:rPr>
          <w:sz w:val="28"/>
          <w:szCs w:val="28"/>
        </w:rPr>
        <w:t>——男女不限，</w:t>
      </w:r>
      <w:r>
        <w:rPr>
          <w:rFonts w:ascii="仿宋" w:eastAsia="仿宋" w:hAnsi="仿宋" w:cs="仿宋"/>
          <w:sz w:val="28"/>
          <w:szCs w:val="28"/>
        </w:rPr>
        <w:t>50周岁以下，</w:t>
      </w:r>
      <w:r>
        <w:rPr>
          <w:rFonts w:ascii="仿宋_GB2312" w:eastAsia="仿宋_GB2312" w:hAnsi="仿宋_GB2312" w:cs="仿宋_GB2312"/>
          <w:sz w:val="28"/>
          <w:szCs w:val="28"/>
        </w:rPr>
        <w:t>有1年及以上相关岗位工作经验</w:t>
      </w:r>
    </w:p>
    <w:p w:rsidR="00486856" w:rsidRDefault="0057349F">
      <w:pPr>
        <w:pStyle w:val="MsoNormal0"/>
        <w:spacing w:line="360" w:lineRule="auto"/>
        <w:ind w:firstLine="480"/>
        <w:jc w:val="both"/>
        <w:rPr>
          <w:sz w:val="21"/>
          <w:szCs w:val="21"/>
        </w:rPr>
      </w:pPr>
      <w:r>
        <w:rPr>
          <w:rFonts w:ascii="仿宋_GB2312" w:eastAsia="仿宋_GB2312" w:hAnsi="仿宋_GB2312" w:cs="仿宋_GB2312"/>
          <w:sz w:val="28"/>
          <w:szCs w:val="28"/>
        </w:rPr>
        <w:t>——持有健康证</w:t>
      </w:r>
    </w:p>
    <w:p w:rsidR="00486856" w:rsidRDefault="0057349F">
      <w:pPr>
        <w:pStyle w:val="16"/>
        <w:spacing w:line="360" w:lineRule="auto"/>
        <w:ind w:firstLine="560"/>
      </w:pPr>
      <w:r>
        <w:rPr>
          <w:sz w:val="28"/>
          <w:szCs w:val="28"/>
        </w:rPr>
        <w:t>——工作态度端正，责任心强</w:t>
      </w:r>
    </w:p>
    <w:p w:rsidR="00486856" w:rsidRDefault="0057349F">
      <w:pPr>
        <w:pStyle w:val="16"/>
        <w:spacing w:line="360" w:lineRule="auto"/>
        <w:ind w:firstLine="562"/>
      </w:pPr>
      <w:r>
        <w:rPr>
          <w:rFonts w:ascii="仿宋_GB2312" w:eastAsia="仿宋_GB2312" w:hAnsi="仿宋_GB2312" w:cs="仿宋_GB2312"/>
          <w:b/>
          <w:bCs/>
          <w:sz w:val="28"/>
          <w:szCs w:val="28"/>
        </w:rPr>
        <w:t>4.3.4共用设施设备管理人员4人</w:t>
      </w:r>
    </w:p>
    <w:p w:rsidR="00486856" w:rsidRDefault="0057349F">
      <w:pPr>
        <w:pStyle w:val="16"/>
        <w:spacing w:line="360" w:lineRule="auto"/>
        <w:ind w:firstLine="562"/>
      </w:pPr>
      <w:r>
        <w:rPr>
          <w:b/>
          <w:bCs/>
          <w:sz w:val="28"/>
          <w:szCs w:val="28"/>
        </w:rPr>
        <w:t>·</w:t>
      </w:r>
      <w:r>
        <w:rPr>
          <w:rFonts w:ascii="仿宋" w:eastAsia="仿宋" w:hAnsi="仿宋" w:cs="仿宋"/>
          <w:b/>
          <w:bCs/>
          <w:sz w:val="28"/>
          <w:szCs w:val="28"/>
        </w:rPr>
        <w:t>工程维修1人</w:t>
      </w:r>
    </w:p>
    <w:p w:rsidR="00486856" w:rsidRDefault="0057349F">
      <w:pPr>
        <w:pStyle w:val="16"/>
        <w:spacing w:line="360" w:lineRule="auto"/>
        <w:ind w:firstLine="560"/>
      </w:pPr>
      <w:r>
        <w:rPr>
          <w:sz w:val="28"/>
          <w:szCs w:val="28"/>
        </w:rPr>
        <w:t>——</w:t>
      </w:r>
      <w:r>
        <w:rPr>
          <w:rFonts w:ascii="仿宋" w:eastAsia="仿宋" w:hAnsi="仿宋" w:cs="仿宋"/>
          <w:sz w:val="28"/>
          <w:szCs w:val="28"/>
        </w:rPr>
        <w:t>男，55周岁（含）以下，</w:t>
      </w:r>
      <w:r>
        <w:rPr>
          <w:rFonts w:ascii="仿宋_GB2312" w:eastAsia="仿宋_GB2312" w:hAnsi="仿宋_GB2312" w:cs="仿宋_GB2312"/>
          <w:sz w:val="28"/>
          <w:szCs w:val="28"/>
        </w:rPr>
        <w:t>有3年及以上相关岗位工作经验</w:t>
      </w:r>
    </w:p>
    <w:p w:rsidR="00486856" w:rsidRDefault="0057349F">
      <w:pPr>
        <w:pStyle w:val="16"/>
        <w:spacing w:line="360" w:lineRule="auto"/>
        <w:ind w:firstLine="560"/>
      </w:pPr>
      <w:r>
        <w:rPr>
          <w:sz w:val="28"/>
          <w:szCs w:val="28"/>
        </w:rPr>
        <w:t>——</w:t>
      </w:r>
      <w:r>
        <w:rPr>
          <w:rFonts w:ascii="仿宋" w:eastAsia="仿宋" w:hAnsi="仿宋" w:cs="仿宋"/>
          <w:sz w:val="28"/>
          <w:szCs w:val="28"/>
        </w:rPr>
        <w:t>持有相关部门颁发的低压电工特种作业操作证</w:t>
      </w:r>
    </w:p>
    <w:p w:rsidR="00486856" w:rsidRDefault="0057349F">
      <w:pPr>
        <w:pStyle w:val="MsoNormal0"/>
        <w:spacing w:line="360" w:lineRule="auto"/>
        <w:ind w:firstLine="480"/>
        <w:jc w:val="both"/>
        <w:rPr>
          <w:sz w:val="21"/>
          <w:szCs w:val="21"/>
        </w:rPr>
      </w:pPr>
      <w:r>
        <w:rPr>
          <w:rFonts w:ascii="仿宋_GB2312" w:eastAsia="仿宋_GB2312" w:hAnsi="仿宋_GB2312" w:cs="仿宋_GB2312"/>
          <w:sz w:val="28"/>
          <w:szCs w:val="28"/>
        </w:rPr>
        <w:t>——持有健康证</w:t>
      </w:r>
    </w:p>
    <w:p w:rsidR="00486856" w:rsidRDefault="0057349F">
      <w:pPr>
        <w:pStyle w:val="16"/>
        <w:spacing w:line="360" w:lineRule="auto"/>
        <w:ind w:firstLine="562"/>
      </w:pPr>
      <w:r>
        <w:rPr>
          <w:b/>
          <w:bCs/>
          <w:sz w:val="28"/>
          <w:szCs w:val="28"/>
        </w:rPr>
        <w:t>·电工</w:t>
      </w:r>
      <w:r>
        <w:rPr>
          <w:rFonts w:ascii="仿宋" w:eastAsia="仿宋" w:hAnsi="仿宋" w:cs="仿宋"/>
          <w:b/>
          <w:bCs/>
          <w:sz w:val="28"/>
          <w:szCs w:val="28"/>
        </w:rPr>
        <w:t>2人</w:t>
      </w:r>
    </w:p>
    <w:p w:rsidR="00486856" w:rsidRDefault="0057349F">
      <w:pPr>
        <w:pStyle w:val="16"/>
        <w:spacing w:line="360" w:lineRule="auto"/>
        <w:ind w:firstLine="560"/>
      </w:pPr>
      <w:r>
        <w:rPr>
          <w:sz w:val="28"/>
          <w:szCs w:val="28"/>
        </w:rPr>
        <w:t>——</w:t>
      </w:r>
      <w:r>
        <w:rPr>
          <w:rFonts w:ascii="仿宋" w:eastAsia="仿宋" w:hAnsi="仿宋" w:cs="仿宋"/>
          <w:sz w:val="28"/>
          <w:szCs w:val="28"/>
        </w:rPr>
        <w:t>男，55周岁（含）以下，</w:t>
      </w:r>
      <w:r>
        <w:rPr>
          <w:rFonts w:ascii="仿宋_GB2312" w:eastAsia="仿宋_GB2312" w:hAnsi="仿宋_GB2312" w:cs="仿宋_GB2312"/>
          <w:sz w:val="28"/>
          <w:szCs w:val="28"/>
        </w:rPr>
        <w:t>有3年及以上相关岗位工作经验</w:t>
      </w:r>
    </w:p>
    <w:p w:rsidR="00486856" w:rsidRDefault="0057349F">
      <w:pPr>
        <w:pStyle w:val="16"/>
        <w:spacing w:line="360" w:lineRule="auto"/>
        <w:ind w:firstLine="560"/>
      </w:pPr>
      <w:r>
        <w:rPr>
          <w:sz w:val="28"/>
          <w:szCs w:val="28"/>
        </w:rPr>
        <w:t>——</w:t>
      </w:r>
      <w:r>
        <w:rPr>
          <w:rFonts w:ascii="仿宋" w:eastAsia="仿宋" w:hAnsi="仿宋" w:cs="仿宋"/>
          <w:sz w:val="28"/>
          <w:szCs w:val="28"/>
        </w:rPr>
        <w:t>持有相关部门颁发的低压电工特种作业操作证</w:t>
      </w:r>
    </w:p>
    <w:p w:rsidR="00486856" w:rsidRDefault="0057349F">
      <w:pPr>
        <w:pStyle w:val="MsoNormal0"/>
        <w:spacing w:line="360" w:lineRule="auto"/>
        <w:ind w:firstLine="480"/>
        <w:jc w:val="both"/>
        <w:rPr>
          <w:sz w:val="21"/>
          <w:szCs w:val="21"/>
        </w:rPr>
      </w:pPr>
      <w:r>
        <w:rPr>
          <w:rFonts w:ascii="仿宋_GB2312" w:eastAsia="仿宋_GB2312" w:hAnsi="仿宋_GB2312" w:cs="仿宋_GB2312"/>
          <w:sz w:val="28"/>
          <w:szCs w:val="28"/>
        </w:rPr>
        <w:t>——持有健康证</w:t>
      </w:r>
    </w:p>
    <w:p w:rsidR="00486856" w:rsidRDefault="0057349F">
      <w:pPr>
        <w:pStyle w:val="16"/>
        <w:spacing w:line="360" w:lineRule="auto"/>
        <w:ind w:firstLine="562"/>
      </w:pPr>
      <w:r>
        <w:rPr>
          <w:b/>
          <w:bCs/>
          <w:sz w:val="28"/>
          <w:szCs w:val="28"/>
        </w:rPr>
        <w:t>·</w:t>
      </w:r>
      <w:r>
        <w:rPr>
          <w:rFonts w:ascii="仿宋" w:eastAsia="仿宋" w:hAnsi="仿宋" w:cs="仿宋"/>
          <w:b/>
          <w:bCs/>
          <w:sz w:val="28"/>
          <w:szCs w:val="28"/>
        </w:rPr>
        <w:t>水暖工1人</w:t>
      </w:r>
    </w:p>
    <w:p w:rsidR="00486856" w:rsidRDefault="0057349F">
      <w:pPr>
        <w:pStyle w:val="16"/>
        <w:spacing w:line="360" w:lineRule="auto"/>
        <w:ind w:firstLine="560"/>
      </w:pPr>
      <w:r>
        <w:rPr>
          <w:sz w:val="28"/>
          <w:szCs w:val="28"/>
        </w:rPr>
        <w:t>——</w:t>
      </w:r>
      <w:r>
        <w:rPr>
          <w:rFonts w:ascii="仿宋" w:eastAsia="仿宋" w:hAnsi="仿宋" w:cs="仿宋"/>
          <w:sz w:val="28"/>
          <w:szCs w:val="28"/>
        </w:rPr>
        <w:t>男，50周岁（含）以下，具有3年以上相关工作经验，具备水暖工证</w:t>
      </w:r>
    </w:p>
    <w:p w:rsidR="00486856" w:rsidRDefault="0057349F">
      <w:pPr>
        <w:pStyle w:val="MsoNormal0"/>
        <w:spacing w:line="360" w:lineRule="auto"/>
        <w:ind w:firstLine="480"/>
        <w:jc w:val="both"/>
        <w:rPr>
          <w:sz w:val="21"/>
          <w:szCs w:val="21"/>
        </w:rPr>
      </w:pPr>
      <w:r>
        <w:rPr>
          <w:rFonts w:ascii="仿宋_GB2312" w:eastAsia="仿宋_GB2312" w:hAnsi="仿宋_GB2312" w:cs="仿宋_GB2312"/>
          <w:sz w:val="28"/>
          <w:szCs w:val="28"/>
        </w:rPr>
        <w:t>——持有健康证</w:t>
      </w:r>
    </w:p>
    <w:p w:rsidR="00486856" w:rsidRDefault="0057349F">
      <w:pPr>
        <w:pStyle w:val="16"/>
        <w:spacing w:line="360" w:lineRule="auto"/>
        <w:ind w:firstLine="562"/>
      </w:pPr>
      <w:r>
        <w:rPr>
          <w:rFonts w:ascii="仿宋" w:eastAsia="仿宋" w:hAnsi="仿宋" w:cs="仿宋"/>
          <w:b/>
          <w:bCs/>
          <w:sz w:val="28"/>
          <w:szCs w:val="28"/>
        </w:rPr>
        <w:t>4.3.5</w:t>
      </w:r>
      <w:r>
        <w:rPr>
          <w:rFonts w:ascii="仿宋_GB2312" w:eastAsia="仿宋_GB2312" w:hAnsi="仿宋_GB2312" w:cs="仿宋_GB2312"/>
          <w:b/>
          <w:bCs/>
          <w:sz w:val="28"/>
          <w:szCs w:val="28"/>
        </w:rPr>
        <w:t>会服人员3人</w:t>
      </w:r>
    </w:p>
    <w:p w:rsidR="00486856" w:rsidRDefault="0057349F">
      <w:pPr>
        <w:pStyle w:val="16"/>
        <w:spacing w:line="360" w:lineRule="auto"/>
        <w:ind w:firstLine="562"/>
      </w:pPr>
      <w:r>
        <w:rPr>
          <w:b/>
          <w:bCs/>
          <w:sz w:val="28"/>
          <w:szCs w:val="28"/>
        </w:rPr>
        <w:t>·</w:t>
      </w:r>
      <w:r>
        <w:rPr>
          <w:rFonts w:ascii="仿宋" w:eastAsia="仿宋" w:hAnsi="仿宋" w:cs="仿宋"/>
          <w:b/>
          <w:bCs/>
          <w:sz w:val="28"/>
          <w:szCs w:val="28"/>
        </w:rPr>
        <w:t>客服人员3人</w:t>
      </w:r>
    </w:p>
    <w:p w:rsidR="00486856" w:rsidRDefault="0057349F">
      <w:pPr>
        <w:pStyle w:val="16"/>
        <w:spacing w:line="360" w:lineRule="auto"/>
        <w:ind w:firstLine="560"/>
      </w:pPr>
      <w:r>
        <w:rPr>
          <w:sz w:val="28"/>
          <w:szCs w:val="28"/>
        </w:rPr>
        <w:t>——</w:t>
      </w:r>
      <w:r>
        <w:rPr>
          <w:rFonts w:ascii="仿宋" w:eastAsia="仿宋" w:hAnsi="仿宋" w:cs="仿宋"/>
          <w:sz w:val="28"/>
          <w:szCs w:val="28"/>
        </w:rPr>
        <w:t>女，35周岁（含）以下，</w:t>
      </w:r>
      <w:r>
        <w:rPr>
          <w:rFonts w:ascii="仿宋_GB2312" w:eastAsia="仿宋_GB2312" w:hAnsi="仿宋_GB2312" w:cs="仿宋_GB2312"/>
          <w:sz w:val="28"/>
          <w:szCs w:val="28"/>
        </w:rPr>
        <w:t>有3年及以上相关岗位工作经验</w:t>
      </w:r>
    </w:p>
    <w:p w:rsidR="00486856" w:rsidRDefault="0057349F">
      <w:pPr>
        <w:pStyle w:val="16"/>
        <w:spacing w:line="360" w:lineRule="auto"/>
        <w:ind w:firstLine="560"/>
      </w:pPr>
      <w:r>
        <w:rPr>
          <w:sz w:val="28"/>
          <w:szCs w:val="28"/>
        </w:rPr>
        <w:t>——持有</w:t>
      </w:r>
      <w:r>
        <w:rPr>
          <w:rFonts w:ascii="仿宋" w:eastAsia="仿宋" w:hAnsi="仿宋" w:cs="仿宋"/>
          <w:sz w:val="28"/>
          <w:szCs w:val="28"/>
        </w:rPr>
        <w:t>健康证</w:t>
      </w:r>
    </w:p>
    <w:p w:rsidR="00486856" w:rsidRDefault="0057349F">
      <w:pPr>
        <w:pStyle w:val="16"/>
        <w:spacing w:line="360" w:lineRule="auto"/>
        <w:ind w:firstLine="562"/>
      </w:pPr>
      <w:r>
        <w:rPr>
          <w:rFonts w:ascii="仿宋" w:eastAsia="仿宋" w:hAnsi="仿宋" w:cs="仿宋"/>
          <w:b/>
          <w:bCs/>
          <w:sz w:val="28"/>
          <w:szCs w:val="28"/>
        </w:rPr>
        <w:t>4.3.6</w:t>
      </w:r>
      <w:r>
        <w:rPr>
          <w:rFonts w:ascii="仿宋_GB2312" w:eastAsia="仿宋_GB2312" w:hAnsi="仿宋_GB2312" w:cs="仿宋_GB2312"/>
          <w:b/>
          <w:bCs/>
          <w:sz w:val="28"/>
          <w:szCs w:val="28"/>
        </w:rPr>
        <w:t>特约服务（餐饮服务）9人</w:t>
      </w:r>
    </w:p>
    <w:p w:rsidR="00486856" w:rsidRDefault="0057349F">
      <w:pPr>
        <w:pStyle w:val="MsoNormal0"/>
        <w:spacing w:line="360" w:lineRule="auto"/>
        <w:ind w:firstLine="480"/>
        <w:jc w:val="both"/>
        <w:rPr>
          <w:sz w:val="21"/>
          <w:szCs w:val="21"/>
        </w:rPr>
      </w:pPr>
      <w:r>
        <w:rPr>
          <w:rFonts w:ascii="仿宋_GB2312" w:eastAsia="仿宋_GB2312" w:hAnsi="仿宋_GB2312" w:cs="仿宋_GB2312"/>
          <w:sz w:val="28"/>
          <w:szCs w:val="28"/>
        </w:rPr>
        <w:t>其中：厨师长1人，厨师1人，改刀1人，面点师2人，</w:t>
      </w:r>
      <w:r>
        <w:rPr>
          <w:rFonts w:ascii="仿宋" w:eastAsia="仿宋" w:hAnsi="仿宋" w:cs="仿宋"/>
          <w:sz w:val="28"/>
          <w:szCs w:val="28"/>
        </w:rPr>
        <w:t>服务员1</w:t>
      </w:r>
      <w:r>
        <w:rPr>
          <w:rFonts w:ascii="仿宋_GB2312" w:eastAsia="仿宋_GB2312" w:hAnsi="仿宋_GB2312" w:cs="仿宋_GB2312"/>
          <w:sz w:val="28"/>
          <w:szCs w:val="28"/>
        </w:rPr>
        <w:t>人，杂工1人，洗碗工2人</w:t>
      </w:r>
    </w:p>
    <w:p w:rsidR="00486856" w:rsidRDefault="0057349F">
      <w:pPr>
        <w:pStyle w:val="MsoNormal0"/>
        <w:spacing w:line="360" w:lineRule="auto"/>
        <w:ind w:firstLine="480"/>
        <w:jc w:val="both"/>
        <w:rPr>
          <w:sz w:val="21"/>
          <w:szCs w:val="21"/>
        </w:rPr>
      </w:pPr>
      <w:r>
        <w:rPr>
          <w:rFonts w:ascii="仿宋_GB2312" w:eastAsia="仿宋_GB2312" w:hAnsi="仿宋_GB2312" w:cs="仿宋_GB2312"/>
          <w:b/>
          <w:bCs/>
          <w:sz w:val="28"/>
          <w:szCs w:val="28"/>
        </w:rPr>
        <w:t>·服务要求</w:t>
      </w:r>
    </w:p>
    <w:p w:rsidR="00486856" w:rsidRDefault="0057349F">
      <w:pPr>
        <w:pStyle w:val="MsoNormal0"/>
        <w:spacing w:line="360" w:lineRule="auto"/>
        <w:ind w:firstLine="480"/>
        <w:jc w:val="both"/>
        <w:rPr>
          <w:sz w:val="21"/>
          <w:szCs w:val="21"/>
        </w:rPr>
      </w:pPr>
      <w:r>
        <w:rPr>
          <w:rFonts w:ascii="仿宋_GB2312" w:eastAsia="仿宋_GB2312" w:hAnsi="仿宋_GB2312" w:cs="仿宋_GB2312"/>
          <w:sz w:val="28"/>
          <w:szCs w:val="28"/>
        </w:rPr>
        <w:t>食堂人员应服从用人单位统一管理，统一着装，爱岗敬业，文明服务</w:t>
      </w:r>
    </w:p>
    <w:p w:rsidR="00486856" w:rsidRDefault="0057349F">
      <w:pPr>
        <w:pStyle w:val="MsoNormal0"/>
        <w:spacing w:line="360" w:lineRule="auto"/>
        <w:ind w:firstLine="480"/>
        <w:jc w:val="both"/>
        <w:rPr>
          <w:sz w:val="21"/>
          <w:szCs w:val="21"/>
        </w:rPr>
      </w:pPr>
      <w:r>
        <w:rPr>
          <w:rFonts w:ascii="仿宋_GB2312" w:eastAsia="仿宋_GB2312" w:hAnsi="仿宋_GB2312" w:cs="仿宋_GB2312"/>
          <w:b/>
          <w:bCs/>
          <w:sz w:val="28"/>
          <w:szCs w:val="28"/>
        </w:rPr>
        <w:lastRenderedPageBreak/>
        <w:t>·人员类别与数量</w:t>
      </w:r>
    </w:p>
    <w:p w:rsidR="00486856" w:rsidRDefault="0057349F">
      <w:pPr>
        <w:pStyle w:val="16"/>
        <w:spacing w:line="360" w:lineRule="auto"/>
        <w:ind w:firstLine="560"/>
      </w:pPr>
      <w:r>
        <w:rPr>
          <w:sz w:val="28"/>
          <w:szCs w:val="28"/>
        </w:rPr>
        <w:t>——厨师长1人：</w:t>
      </w:r>
    </w:p>
    <w:p w:rsidR="00486856" w:rsidRDefault="0057349F">
      <w:pPr>
        <w:pStyle w:val="MsoNormal0"/>
        <w:spacing w:line="360" w:lineRule="auto"/>
        <w:ind w:firstLine="480"/>
        <w:jc w:val="both"/>
        <w:rPr>
          <w:sz w:val="21"/>
          <w:szCs w:val="21"/>
        </w:rPr>
      </w:pPr>
      <w:r>
        <w:rPr>
          <w:rFonts w:ascii="仿宋" w:eastAsia="仿宋" w:hAnsi="仿宋" w:cs="仿宋"/>
          <w:sz w:val="28"/>
          <w:szCs w:val="28"/>
        </w:rPr>
        <w:t>男，55周岁（含）以下，</w:t>
      </w:r>
      <w:r>
        <w:rPr>
          <w:rFonts w:ascii="仿宋_GB2312" w:eastAsia="仿宋_GB2312" w:hAnsi="仿宋_GB2312" w:cs="仿宋_GB2312"/>
          <w:sz w:val="28"/>
          <w:szCs w:val="28"/>
        </w:rPr>
        <w:t>有5年及以上相关岗位工作经验，具有健康证</w:t>
      </w:r>
    </w:p>
    <w:p w:rsidR="00486856" w:rsidRDefault="0057349F">
      <w:pPr>
        <w:pStyle w:val="16"/>
        <w:spacing w:line="360" w:lineRule="auto"/>
        <w:ind w:firstLine="560"/>
      </w:pPr>
      <w:r>
        <w:rPr>
          <w:rFonts w:ascii="仿宋" w:eastAsia="仿宋" w:hAnsi="仿宋" w:cs="仿宋"/>
          <w:sz w:val="28"/>
          <w:szCs w:val="28"/>
        </w:rPr>
        <w:t>炒锅、蒸煮等均熟练掌握，并具备一定的管理水平</w:t>
      </w:r>
    </w:p>
    <w:p w:rsidR="00486856" w:rsidRDefault="0057349F">
      <w:pPr>
        <w:pStyle w:val="16"/>
        <w:spacing w:line="360" w:lineRule="auto"/>
        <w:ind w:firstLine="560"/>
      </w:pPr>
      <w:r>
        <w:rPr>
          <w:sz w:val="28"/>
          <w:szCs w:val="28"/>
        </w:rPr>
        <w:t>——厨师1人：</w:t>
      </w:r>
    </w:p>
    <w:p w:rsidR="00486856" w:rsidRDefault="0057349F">
      <w:pPr>
        <w:pStyle w:val="16"/>
        <w:spacing w:line="360" w:lineRule="auto"/>
        <w:ind w:left="559"/>
      </w:pPr>
      <w:r>
        <w:rPr>
          <w:rFonts w:ascii="仿宋" w:eastAsia="仿宋" w:hAnsi="仿宋" w:cs="仿宋"/>
          <w:sz w:val="28"/>
          <w:szCs w:val="28"/>
        </w:rPr>
        <w:t>男，55周岁（含）以下，</w:t>
      </w:r>
      <w:r>
        <w:rPr>
          <w:rFonts w:ascii="仿宋_GB2312" w:eastAsia="仿宋_GB2312" w:hAnsi="仿宋_GB2312" w:cs="仿宋_GB2312"/>
          <w:sz w:val="28"/>
          <w:szCs w:val="28"/>
        </w:rPr>
        <w:t>有5年及以上相关岗位工作经验，具有健康证</w:t>
      </w:r>
      <w:r>
        <w:rPr>
          <w:rFonts w:ascii="仿宋" w:eastAsia="仿宋" w:hAnsi="仿宋" w:cs="仿宋"/>
          <w:sz w:val="28"/>
          <w:szCs w:val="28"/>
        </w:rPr>
        <w:t>炒锅、蒸煮等均熟练掌握</w:t>
      </w:r>
    </w:p>
    <w:p w:rsidR="00486856" w:rsidRDefault="0057349F">
      <w:pPr>
        <w:pStyle w:val="16"/>
        <w:spacing w:line="360" w:lineRule="auto"/>
        <w:ind w:firstLine="560"/>
      </w:pPr>
      <w:r>
        <w:rPr>
          <w:sz w:val="28"/>
          <w:szCs w:val="28"/>
        </w:rPr>
        <w:t>——改刀1人：</w:t>
      </w:r>
    </w:p>
    <w:p w:rsidR="00486856" w:rsidRDefault="0057349F">
      <w:pPr>
        <w:pStyle w:val="16"/>
        <w:spacing w:line="360" w:lineRule="auto"/>
        <w:ind w:firstLine="560"/>
      </w:pPr>
      <w:r>
        <w:rPr>
          <w:rFonts w:ascii="仿宋" w:eastAsia="仿宋" w:hAnsi="仿宋" w:cs="仿宋"/>
          <w:sz w:val="28"/>
          <w:szCs w:val="28"/>
        </w:rPr>
        <w:t>女，50周岁（含）以下，</w:t>
      </w:r>
      <w:r>
        <w:rPr>
          <w:rFonts w:ascii="仿宋_GB2312" w:eastAsia="仿宋_GB2312" w:hAnsi="仿宋_GB2312" w:cs="仿宋_GB2312"/>
          <w:sz w:val="28"/>
          <w:szCs w:val="28"/>
        </w:rPr>
        <w:t>有2年及以上相关岗位工作经验，具有健康证</w:t>
      </w:r>
    </w:p>
    <w:p w:rsidR="00486856" w:rsidRDefault="0057349F">
      <w:pPr>
        <w:pStyle w:val="16"/>
        <w:spacing w:line="360" w:lineRule="auto"/>
        <w:ind w:firstLine="560"/>
      </w:pPr>
      <w:r>
        <w:rPr>
          <w:rFonts w:ascii="仿宋" w:eastAsia="仿宋" w:hAnsi="仿宋" w:cs="仿宋"/>
          <w:sz w:val="28"/>
          <w:szCs w:val="28"/>
        </w:rPr>
        <w:t>30种以上菜品制作改刀方法熟练掌握，持健康证上岗</w:t>
      </w:r>
    </w:p>
    <w:p w:rsidR="00486856" w:rsidRDefault="0057349F">
      <w:pPr>
        <w:pStyle w:val="16"/>
        <w:spacing w:line="360" w:lineRule="auto"/>
        <w:ind w:firstLine="560"/>
      </w:pPr>
      <w:r>
        <w:rPr>
          <w:sz w:val="28"/>
          <w:szCs w:val="28"/>
        </w:rPr>
        <w:t>——面点师2人：</w:t>
      </w:r>
    </w:p>
    <w:p w:rsidR="00486856" w:rsidRDefault="0057349F">
      <w:pPr>
        <w:pStyle w:val="16"/>
        <w:spacing w:line="360" w:lineRule="auto"/>
        <w:ind w:firstLine="560"/>
      </w:pPr>
      <w:r>
        <w:rPr>
          <w:rFonts w:ascii="仿宋" w:eastAsia="仿宋" w:hAnsi="仿宋" w:cs="仿宋"/>
          <w:sz w:val="28"/>
          <w:szCs w:val="28"/>
        </w:rPr>
        <w:t>女，45周岁（含）以下，</w:t>
      </w:r>
      <w:r>
        <w:rPr>
          <w:rFonts w:ascii="仿宋_GB2312" w:eastAsia="仿宋_GB2312" w:hAnsi="仿宋_GB2312" w:cs="仿宋_GB2312"/>
          <w:sz w:val="28"/>
          <w:szCs w:val="28"/>
        </w:rPr>
        <w:t>有2年及以上相关岗位工作经验，具有健康证</w:t>
      </w:r>
    </w:p>
    <w:p w:rsidR="00486856" w:rsidRDefault="0057349F">
      <w:pPr>
        <w:pStyle w:val="16"/>
        <w:spacing w:line="360" w:lineRule="auto"/>
        <w:ind w:firstLine="560"/>
      </w:pPr>
      <w:r>
        <w:rPr>
          <w:rFonts w:ascii="仿宋" w:eastAsia="仿宋" w:hAnsi="仿宋" w:cs="仿宋"/>
          <w:sz w:val="28"/>
          <w:szCs w:val="28"/>
        </w:rPr>
        <w:t>20种以上面食制作方法熟练掌握</w:t>
      </w:r>
    </w:p>
    <w:p w:rsidR="00486856" w:rsidRDefault="0057349F">
      <w:pPr>
        <w:pStyle w:val="16"/>
        <w:spacing w:line="360" w:lineRule="auto"/>
        <w:ind w:firstLine="560"/>
      </w:pPr>
      <w:r>
        <w:rPr>
          <w:sz w:val="28"/>
          <w:szCs w:val="28"/>
        </w:rPr>
        <w:t>——服务员1人：</w:t>
      </w:r>
    </w:p>
    <w:p w:rsidR="00486856" w:rsidRDefault="0057349F">
      <w:pPr>
        <w:pStyle w:val="16"/>
        <w:spacing w:line="360" w:lineRule="auto"/>
        <w:ind w:firstLine="560"/>
      </w:pPr>
      <w:r>
        <w:rPr>
          <w:rFonts w:ascii="仿宋" w:eastAsia="仿宋" w:hAnsi="仿宋" w:cs="仿宋"/>
          <w:sz w:val="28"/>
          <w:szCs w:val="28"/>
        </w:rPr>
        <w:t>女，55周岁（含）以下，</w:t>
      </w:r>
      <w:r>
        <w:rPr>
          <w:rFonts w:ascii="仿宋_GB2312" w:eastAsia="仿宋_GB2312" w:hAnsi="仿宋_GB2312" w:cs="仿宋_GB2312"/>
          <w:sz w:val="28"/>
          <w:szCs w:val="28"/>
        </w:rPr>
        <w:t>有2年及以上相关岗位工作经验，具有健康证</w:t>
      </w:r>
    </w:p>
    <w:p w:rsidR="00486856" w:rsidRDefault="0057349F">
      <w:pPr>
        <w:pStyle w:val="16"/>
        <w:spacing w:line="360" w:lineRule="auto"/>
        <w:ind w:firstLine="560"/>
      </w:pPr>
      <w:r>
        <w:rPr>
          <w:sz w:val="28"/>
          <w:szCs w:val="28"/>
        </w:rPr>
        <w:t>——杂工1人：</w:t>
      </w:r>
    </w:p>
    <w:p w:rsidR="00486856" w:rsidRDefault="0057349F">
      <w:pPr>
        <w:pStyle w:val="16"/>
        <w:spacing w:line="360" w:lineRule="auto"/>
        <w:ind w:left="559"/>
      </w:pPr>
      <w:r>
        <w:rPr>
          <w:rFonts w:ascii="仿宋" w:eastAsia="仿宋" w:hAnsi="仿宋" w:cs="仿宋"/>
          <w:sz w:val="28"/>
          <w:szCs w:val="28"/>
        </w:rPr>
        <w:t>女，55周岁（含）以下，</w:t>
      </w:r>
      <w:r>
        <w:rPr>
          <w:rFonts w:ascii="仿宋_GB2312" w:eastAsia="仿宋_GB2312" w:hAnsi="仿宋_GB2312" w:cs="仿宋_GB2312"/>
          <w:sz w:val="28"/>
          <w:szCs w:val="28"/>
        </w:rPr>
        <w:t>有2年及以上相关岗位工作经验，具有健康证</w:t>
      </w:r>
    </w:p>
    <w:p w:rsidR="00486856" w:rsidRDefault="0057349F">
      <w:pPr>
        <w:pStyle w:val="16"/>
        <w:spacing w:line="360" w:lineRule="auto"/>
        <w:ind w:left="559"/>
      </w:pPr>
      <w:r>
        <w:rPr>
          <w:sz w:val="28"/>
          <w:szCs w:val="28"/>
        </w:rPr>
        <w:t>——洗碗工2人：</w:t>
      </w:r>
    </w:p>
    <w:p w:rsidR="00486856" w:rsidRDefault="0057349F">
      <w:pPr>
        <w:pStyle w:val="16"/>
        <w:spacing w:line="360" w:lineRule="auto"/>
        <w:ind w:firstLine="560"/>
      </w:pPr>
      <w:r>
        <w:rPr>
          <w:rFonts w:ascii="仿宋" w:eastAsia="仿宋" w:hAnsi="仿宋" w:cs="仿宋"/>
          <w:sz w:val="28"/>
          <w:szCs w:val="28"/>
        </w:rPr>
        <w:t>女，55周岁（含）以下，</w:t>
      </w:r>
      <w:r>
        <w:rPr>
          <w:rFonts w:ascii="仿宋_GB2312" w:eastAsia="仿宋_GB2312" w:hAnsi="仿宋_GB2312" w:cs="仿宋_GB2312"/>
          <w:sz w:val="28"/>
          <w:szCs w:val="28"/>
        </w:rPr>
        <w:t>有2年及以上相关岗位工作经验，具有健康证</w:t>
      </w:r>
    </w:p>
    <w:p w:rsidR="00486856" w:rsidRDefault="0057349F">
      <w:pPr>
        <w:pStyle w:val="18"/>
        <w:spacing w:line="360" w:lineRule="auto"/>
        <w:ind w:firstLine="480"/>
        <w:jc w:val="both"/>
      </w:pPr>
      <w:r>
        <w:rPr>
          <w:rFonts w:ascii="仿宋" w:eastAsia="仿宋" w:hAnsi="仿宋" w:cs="仿宋"/>
          <w:b/>
          <w:bCs/>
          <w:sz w:val="28"/>
          <w:szCs w:val="28"/>
        </w:rPr>
        <w:t>4.3.7</w:t>
      </w:r>
      <w:r>
        <w:rPr>
          <w:rFonts w:ascii="仿宋_GB2312" w:eastAsia="仿宋_GB2312" w:hAnsi="仿宋_GB2312" w:cs="仿宋_GB2312"/>
          <w:b/>
          <w:bCs/>
          <w:sz w:val="28"/>
          <w:szCs w:val="28"/>
        </w:rPr>
        <w:t>特约服务</w:t>
      </w:r>
      <w:r>
        <w:rPr>
          <w:b/>
          <w:bCs/>
          <w:sz w:val="28"/>
          <w:szCs w:val="28"/>
        </w:rPr>
        <w:t>（</w:t>
      </w:r>
      <w:r>
        <w:rPr>
          <w:rFonts w:ascii="仿宋_GB2312" w:eastAsia="仿宋_GB2312" w:hAnsi="仿宋_GB2312" w:cs="仿宋_GB2312"/>
          <w:b/>
          <w:bCs/>
          <w:sz w:val="28"/>
          <w:szCs w:val="28"/>
        </w:rPr>
        <w:t>户外清雪服务</w:t>
      </w:r>
      <w:r>
        <w:rPr>
          <w:b/>
          <w:bCs/>
          <w:sz w:val="28"/>
          <w:szCs w:val="28"/>
        </w:rPr>
        <w:t>）</w:t>
      </w:r>
      <w:r>
        <w:rPr>
          <w:rFonts w:ascii="仿宋_GB2312" w:eastAsia="仿宋_GB2312" w:hAnsi="仿宋_GB2312" w:cs="仿宋_GB2312"/>
          <w:b/>
          <w:bCs/>
          <w:sz w:val="28"/>
          <w:szCs w:val="28"/>
        </w:rPr>
        <w:t>1项</w:t>
      </w:r>
    </w:p>
    <w:p w:rsidR="00486856" w:rsidRDefault="0057349F">
      <w:pPr>
        <w:pStyle w:val="18"/>
        <w:spacing w:line="360" w:lineRule="auto"/>
        <w:ind w:firstLine="480"/>
        <w:jc w:val="both"/>
      </w:pPr>
      <w:r>
        <w:rPr>
          <w:sz w:val="28"/>
          <w:szCs w:val="28"/>
        </w:rPr>
        <w:lastRenderedPageBreak/>
        <w:t>——从雪停后开始计算，24时内必须清扫完毕，清扫到硬化边界，清雪后，要做到无雪堆、无散雪，并不得损毁绿化带内的植物。</w:t>
      </w:r>
    </w:p>
    <w:p w:rsidR="00486856" w:rsidRDefault="0057349F">
      <w:pPr>
        <w:pStyle w:val="18"/>
        <w:spacing w:line="360" w:lineRule="auto"/>
        <w:ind w:firstLine="480"/>
        <w:jc w:val="both"/>
      </w:pPr>
      <w:r>
        <w:rPr>
          <w:rFonts w:ascii="仿宋" w:eastAsia="仿宋" w:hAnsi="仿宋" w:cs="仿宋"/>
          <w:b/>
          <w:bCs/>
          <w:sz w:val="28"/>
          <w:szCs w:val="28"/>
        </w:rPr>
        <w:t>4.3.8</w:t>
      </w:r>
      <w:r>
        <w:rPr>
          <w:rFonts w:ascii="仿宋_GB2312" w:eastAsia="仿宋_GB2312" w:hAnsi="仿宋_GB2312" w:cs="仿宋_GB2312"/>
          <w:b/>
          <w:bCs/>
          <w:sz w:val="28"/>
          <w:szCs w:val="28"/>
        </w:rPr>
        <w:t>特约服务</w:t>
      </w:r>
      <w:r>
        <w:rPr>
          <w:b/>
          <w:bCs/>
          <w:sz w:val="28"/>
          <w:szCs w:val="28"/>
        </w:rPr>
        <w:t>（花卉养护</w:t>
      </w:r>
      <w:r>
        <w:rPr>
          <w:rFonts w:ascii="仿宋_GB2312" w:eastAsia="仿宋_GB2312" w:hAnsi="仿宋_GB2312" w:cs="仿宋_GB2312"/>
          <w:b/>
          <w:bCs/>
          <w:sz w:val="28"/>
          <w:szCs w:val="28"/>
        </w:rPr>
        <w:t>服务</w:t>
      </w:r>
      <w:r>
        <w:rPr>
          <w:b/>
          <w:bCs/>
          <w:sz w:val="28"/>
          <w:szCs w:val="28"/>
        </w:rPr>
        <w:t>）</w:t>
      </w:r>
      <w:r>
        <w:rPr>
          <w:rFonts w:ascii="仿宋_GB2312" w:eastAsia="仿宋_GB2312" w:hAnsi="仿宋_GB2312" w:cs="仿宋_GB2312"/>
          <w:b/>
          <w:bCs/>
          <w:sz w:val="28"/>
          <w:szCs w:val="28"/>
        </w:rPr>
        <w:t>1项</w:t>
      </w:r>
    </w:p>
    <w:p w:rsidR="00486856" w:rsidRDefault="0057349F">
      <w:pPr>
        <w:pStyle w:val="18"/>
        <w:spacing w:line="360" w:lineRule="auto"/>
        <w:ind w:firstLine="480"/>
        <w:jc w:val="both"/>
      </w:pPr>
      <w:r>
        <w:rPr>
          <w:sz w:val="28"/>
          <w:szCs w:val="28"/>
        </w:rPr>
        <w:t>——</w:t>
      </w:r>
      <w:r>
        <w:rPr>
          <w:rFonts w:ascii="仿宋_GB2312" w:eastAsia="仿宋_GB2312" w:hAnsi="仿宋_GB2312" w:cs="仿宋_GB2312"/>
          <w:sz w:val="28"/>
          <w:szCs w:val="28"/>
        </w:rPr>
        <w:t>根据花卉种类及季节变化，，制定合理的</w:t>
      </w:r>
      <w:r>
        <w:rPr>
          <w:sz w:val="28"/>
          <w:szCs w:val="28"/>
        </w:rPr>
        <w:t>养护服务及</w:t>
      </w:r>
      <w:r>
        <w:rPr>
          <w:rFonts w:ascii="仿宋_GB2312" w:eastAsia="仿宋_GB2312" w:hAnsi="仿宋_GB2312" w:cs="仿宋_GB2312"/>
          <w:sz w:val="28"/>
          <w:szCs w:val="28"/>
        </w:rPr>
        <w:t>计划</w:t>
      </w:r>
    </w:p>
    <w:p w:rsidR="00486856" w:rsidRDefault="0057349F">
      <w:pPr>
        <w:pStyle w:val="17"/>
        <w:spacing w:line="360" w:lineRule="auto"/>
        <w:ind w:firstLine="480"/>
        <w:jc w:val="both"/>
      </w:pPr>
      <w:r>
        <w:rPr>
          <w:rFonts w:ascii="仿宋" w:eastAsia="仿宋" w:hAnsi="仿宋" w:cs="仿宋"/>
          <w:b/>
          <w:bCs/>
          <w:sz w:val="28"/>
          <w:szCs w:val="28"/>
        </w:rPr>
        <w:t>4.3.9</w:t>
      </w:r>
      <w:r>
        <w:rPr>
          <w:b/>
          <w:bCs/>
          <w:sz w:val="28"/>
          <w:szCs w:val="28"/>
        </w:rPr>
        <w:t>（</w:t>
      </w:r>
      <w:r>
        <w:rPr>
          <w:rFonts w:ascii="仿宋_GB2312" w:eastAsia="仿宋_GB2312" w:hAnsi="仿宋_GB2312" w:cs="仿宋_GB2312"/>
          <w:b/>
          <w:bCs/>
          <w:sz w:val="28"/>
          <w:szCs w:val="28"/>
        </w:rPr>
        <w:t>下水道、沉淀池清理服务</w:t>
      </w:r>
      <w:r>
        <w:rPr>
          <w:b/>
          <w:bCs/>
          <w:sz w:val="28"/>
          <w:szCs w:val="28"/>
        </w:rPr>
        <w:t>）</w:t>
      </w:r>
      <w:r>
        <w:rPr>
          <w:rFonts w:ascii="仿宋_GB2312" w:eastAsia="仿宋_GB2312" w:hAnsi="仿宋_GB2312" w:cs="仿宋_GB2312"/>
          <w:b/>
          <w:bCs/>
          <w:sz w:val="28"/>
          <w:szCs w:val="28"/>
        </w:rPr>
        <w:t>1项</w:t>
      </w:r>
    </w:p>
    <w:p w:rsidR="00486856" w:rsidRDefault="0057349F">
      <w:pPr>
        <w:pStyle w:val="16"/>
        <w:spacing w:line="360" w:lineRule="auto"/>
      </w:pPr>
      <w:r>
        <w:t> </w:t>
      </w:r>
    </w:p>
    <w:p w:rsidR="00486856" w:rsidRDefault="0057349F">
      <w:pPr>
        <w:pStyle w:val="MsoNormal0"/>
        <w:spacing w:line="360" w:lineRule="auto"/>
        <w:ind w:firstLine="480"/>
        <w:jc w:val="both"/>
        <w:rPr>
          <w:sz w:val="21"/>
          <w:szCs w:val="21"/>
        </w:rPr>
      </w:pPr>
      <w:r>
        <w:rPr>
          <w:rFonts w:ascii="仿宋_GB2312" w:eastAsia="仿宋_GB2312" w:hAnsi="仿宋_GB2312" w:cs="仿宋_GB2312"/>
          <w:b/>
          <w:bCs/>
          <w:sz w:val="28"/>
          <w:szCs w:val="28"/>
        </w:rPr>
        <w:t>——</w:t>
      </w:r>
      <w:r>
        <w:rPr>
          <w:rFonts w:ascii="仿宋_GB2312" w:eastAsia="仿宋_GB2312" w:hAnsi="仿宋_GB2312" w:cs="仿宋_GB2312"/>
          <w:sz w:val="28"/>
          <w:szCs w:val="28"/>
        </w:rPr>
        <w:t>排污池每年清理不少于2次。目视井内无积物浮于面上，出入口顺畅，井盖无污渍、污物。</w:t>
      </w:r>
    </w:p>
    <w:p w:rsidR="00486856" w:rsidRDefault="0057349F">
      <w:pPr>
        <w:pStyle w:val="MsoNormal0"/>
        <w:spacing w:line="360" w:lineRule="auto"/>
        <w:ind w:firstLine="480"/>
        <w:jc w:val="both"/>
        <w:rPr>
          <w:sz w:val="21"/>
          <w:szCs w:val="21"/>
        </w:rPr>
      </w:pPr>
      <w:r>
        <w:rPr>
          <w:rFonts w:ascii="仿宋_GB2312" w:eastAsia="仿宋_GB2312" w:hAnsi="仿宋_GB2312" w:cs="仿宋_GB2312"/>
          <w:sz w:val="28"/>
          <w:szCs w:val="28"/>
        </w:rPr>
        <w:t>——化粪池每年清理不少于2次。目视井内无积物浮于面上，出入口顺畅。化粪池盖无污渍、污物。</w:t>
      </w:r>
    </w:p>
    <w:p w:rsidR="00486856" w:rsidRDefault="0057349F">
      <w:pPr>
        <w:pStyle w:val="MsoNormal0"/>
        <w:spacing w:line="360" w:lineRule="auto"/>
        <w:ind w:firstLine="480"/>
        <w:jc w:val="both"/>
        <w:rPr>
          <w:sz w:val="21"/>
          <w:szCs w:val="21"/>
        </w:rPr>
      </w:pPr>
      <w:r>
        <w:rPr>
          <w:rFonts w:ascii="仿宋_GB2312" w:eastAsia="仿宋_GB2312" w:hAnsi="仿宋_GB2312" w:cs="仿宋_GB2312"/>
          <w:sz w:val="28"/>
          <w:szCs w:val="28"/>
        </w:rPr>
        <w:t>——隔油池每季度清洗1次，池内无油渣，隔油池内壁无污垢和油脂残留，清理完毕后，检查隔油池的设备是否完好，如有发现损坏或者老化的部件及时维修或更换。</w:t>
      </w:r>
    </w:p>
    <w:p w:rsidR="00486856" w:rsidRDefault="0057349F">
      <w:pPr>
        <w:pStyle w:val="16"/>
        <w:spacing w:line="360" w:lineRule="auto"/>
        <w:ind w:firstLine="560"/>
      </w:pPr>
      <w:r>
        <w:rPr>
          <w:sz w:val="28"/>
          <w:szCs w:val="28"/>
        </w:rPr>
        <w:t>——堵塞的下水道需要及时清理，接到下水堵塞通知，1小时内到达现场清理。</w:t>
      </w:r>
    </w:p>
    <w:p w:rsidR="00486856" w:rsidRDefault="0057349F">
      <w:pPr>
        <w:pStyle w:val="Heading10"/>
        <w:keepNext w:val="0"/>
        <w:spacing w:before="0" w:after="0" w:line="360" w:lineRule="auto"/>
        <w:jc w:val="center"/>
        <w:rPr>
          <w:rFonts w:ascii="仿宋_GB2312" w:eastAsia="仿宋_GB2312" w:hAnsi="仿宋_GB2312" w:cs="仿宋_GB2312"/>
        </w:rPr>
      </w:pPr>
      <w:bookmarkStart w:id="26" w:name="_Toc256000021"/>
      <w:r>
        <w:rPr>
          <w:rFonts w:ascii="仿宋_GB2312" w:eastAsia="仿宋_GB2312" w:hAnsi="仿宋_GB2312" w:cs="仿宋_GB2312"/>
          <w:kern w:val="36"/>
        </w:rPr>
        <w:t>5管理实施要求</w:t>
      </w:r>
      <w:bookmarkEnd w:id="26"/>
    </w:p>
    <w:p w:rsidR="00486856" w:rsidRDefault="0057349F">
      <w:pPr>
        <w:pStyle w:val="18"/>
        <w:spacing w:line="360" w:lineRule="auto"/>
        <w:ind w:firstLine="480"/>
        <w:jc w:val="both"/>
      </w:pPr>
      <w:r>
        <w:rPr>
          <w:rFonts w:ascii="仿宋" w:eastAsia="仿宋" w:hAnsi="仿宋" w:cs="仿宋"/>
          <w:sz w:val="28"/>
          <w:szCs w:val="28"/>
        </w:rPr>
        <w:t>采购人每月按照劳务外包服务指标及考评表对中标人进行劳务外包监管考评，根据考评分支付劳务外包费，扣分和评分不及格处罚按考评办法执行。</w:t>
      </w:r>
    </w:p>
    <w:p w:rsidR="00486856" w:rsidRDefault="0057349F">
      <w:pPr>
        <w:pStyle w:val="18"/>
        <w:spacing w:line="360" w:lineRule="auto"/>
        <w:ind w:firstLine="480"/>
        <w:jc w:val="both"/>
      </w:pPr>
      <w:r>
        <w:rPr>
          <w:rFonts w:ascii="仿宋" w:eastAsia="仿宋" w:hAnsi="仿宋" w:cs="仿宋"/>
          <w:sz w:val="28"/>
          <w:szCs w:val="28"/>
        </w:rPr>
        <w:t>5.1 事故过错责任。事故过错责任是指因中标人存在管理责任，导致标的物业发生事故造成财产损失或人身损害的。事故过错责任分三个等级：a.一般事故过错责任，指中标人存在管理责任，但没有发生人身损害，仅出现财产损失，且损失金额达人民币2万元的情形；b.较大事故过错责任，指中标人存在管理责任，出现人身伤害(低于10级伤残等级鉴定，即没有鉴定法定等级)或财产损失达人民币5万元的情形；c.重大事故过错责任，指中标人存在管理责任，出现人身伤害(伤残等级10级以上，含10级)或财产损失达人民币10万元的情形。</w:t>
      </w:r>
    </w:p>
    <w:p w:rsidR="00486856" w:rsidRDefault="0057349F">
      <w:pPr>
        <w:pStyle w:val="18"/>
        <w:spacing w:line="360" w:lineRule="auto"/>
        <w:ind w:firstLine="480"/>
        <w:jc w:val="both"/>
      </w:pPr>
      <w:r>
        <w:rPr>
          <w:rFonts w:ascii="仿宋" w:eastAsia="仿宋" w:hAnsi="仿宋" w:cs="仿宋"/>
          <w:sz w:val="28"/>
          <w:szCs w:val="28"/>
        </w:rPr>
        <w:lastRenderedPageBreak/>
        <w:t>5.2 标的物业出现前款事故过错责任的，中标人除赔偿采购人或第三人损失外，采购人还有权要求中标人按照下列标准支付违约金，其计算基数均为当月的劳务外包费。一般事故过错的扣罚比例幅度为5%；较大事故过错的扣罚比例幅度为15%；重大事故过错的扣罚比例幅度为25%。</w:t>
      </w:r>
    </w:p>
    <w:p w:rsidR="00486856" w:rsidRDefault="0057349F">
      <w:pPr>
        <w:pStyle w:val="18"/>
        <w:spacing w:line="360" w:lineRule="auto"/>
        <w:ind w:firstLine="480"/>
        <w:jc w:val="both"/>
      </w:pPr>
      <w:r>
        <w:rPr>
          <w:rFonts w:ascii="仿宋" w:eastAsia="仿宋" w:hAnsi="仿宋" w:cs="仿宋"/>
          <w:sz w:val="28"/>
          <w:szCs w:val="28"/>
        </w:rPr>
        <w:t>5.3 上述劳务外包服务费的扣罚涉及的投诉类型、过错大小、事故性质、有效性有分歧异议的，以采购人的意见为准。</w:t>
      </w:r>
    </w:p>
    <w:p w:rsidR="00486856" w:rsidRDefault="0057349F">
      <w:pPr>
        <w:pStyle w:val="18"/>
        <w:spacing w:line="360" w:lineRule="auto"/>
        <w:ind w:firstLine="480"/>
        <w:jc w:val="both"/>
      </w:pPr>
      <w:r>
        <w:rPr>
          <w:rFonts w:ascii="仿宋" w:eastAsia="仿宋" w:hAnsi="仿宋" w:cs="仿宋"/>
          <w:sz w:val="28"/>
          <w:szCs w:val="28"/>
        </w:rPr>
        <w:t>5.4 采购人将参照行业标准以及招标文件要求、投标文件响应情况、委托管理合同的有关约定，确定考核内容及标准，对中标公司劳务服务事项进行考核，并根据考核结果，据实核定管理服务费。</w:t>
      </w:r>
    </w:p>
    <w:p w:rsidR="00486856" w:rsidRDefault="0057349F">
      <w:pPr>
        <w:pStyle w:val="18"/>
        <w:spacing w:line="360" w:lineRule="auto"/>
        <w:ind w:firstLine="480"/>
        <w:jc w:val="both"/>
      </w:pPr>
      <w:r>
        <w:rPr>
          <w:rFonts w:ascii="仿宋" w:eastAsia="仿宋" w:hAnsi="仿宋" w:cs="仿宋"/>
          <w:sz w:val="28"/>
          <w:szCs w:val="28"/>
        </w:rPr>
        <w:t>5.5 考核采用百分制，其中:</w:t>
      </w:r>
    </w:p>
    <w:p w:rsidR="00486856" w:rsidRDefault="0057349F">
      <w:pPr>
        <w:pStyle w:val="18"/>
        <w:spacing w:line="360" w:lineRule="auto"/>
        <w:ind w:firstLine="480"/>
        <w:jc w:val="both"/>
      </w:pPr>
      <w:r>
        <w:rPr>
          <w:rFonts w:ascii="仿宋" w:eastAsia="仿宋" w:hAnsi="仿宋" w:cs="仿宋"/>
          <w:sz w:val="28"/>
          <w:szCs w:val="28"/>
        </w:rPr>
        <w:t>90分(含)以上为优秀，支付当期合同价款；</w:t>
      </w:r>
    </w:p>
    <w:p w:rsidR="00486856" w:rsidRDefault="0057349F">
      <w:pPr>
        <w:pStyle w:val="18"/>
        <w:spacing w:line="360" w:lineRule="auto"/>
        <w:ind w:firstLine="480"/>
        <w:jc w:val="both"/>
      </w:pPr>
      <w:r>
        <w:rPr>
          <w:rFonts w:ascii="仿宋" w:eastAsia="仿宋" w:hAnsi="仿宋" w:cs="仿宋"/>
          <w:sz w:val="28"/>
          <w:szCs w:val="28"/>
        </w:rPr>
        <w:t>90分以下至80分(含)为一般，支付当期80%的合同价款；</w:t>
      </w:r>
    </w:p>
    <w:p w:rsidR="00486856" w:rsidRDefault="0057349F">
      <w:pPr>
        <w:pStyle w:val="18"/>
        <w:spacing w:line="360" w:lineRule="auto"/>
        <w:ind w:firstLine="480"/>
        <w:jc w:val="both"/>
      </w:pPr>
      <w:r>
        <w:rPr>
          <w:rFonts w:ascii="仿宋" w:eastAsia="仿宋" w:hAnsi="仿宋" w:cs="仿宋"/>
          <w:sz w:val="28"/>
          <w:szCs w:val="28"/>
        </w:rPr>
        <w:t>80分以下为差，采购人有权终止合同。</w:t>
      </w:r>
    </w:p>
    <w:p w:rsidR="00486856" w:rsidRDefault="0057349F">
      <w:pPr>
        <w:pStyle w:val="18"/>
        <w:spacing w:line="360" w:lineRule="auto"/>
        <w:ind w:firstLine="480"/>
        <w:jc w:val="both"/>
      </w:pPr>
      <w:r>
        <w:rPr>
          <w:rFonts w:ascii="仿宋" w:eastAsia="仿宋" w:hAnsi="仿宋" w:cs="仿宋"/>
          <w:sz w:val="28"/>
          <w:szCs w:val="28"/>
        </w:rPr>
        <w:t>考核细则如下表5：</w:t>
      </w:r>
    </w:p>
    <w:p w:rsidR="00486856" w:rsidRDefault="0057349F">
      <w:pPr>
        <w:pStyle w:val="16"/>
        <w:spacing w:line="360" w:lineRule="auto"/>
        <w:jc w:val="center"/>
      </w:pPr>
      <w:r>
        <w:rPr>
          <w:rFonts w:ascii="仿宋" w:eastAsia="仿宋" w:hAnsi="仿宋" w:cs="仿宋"/>
          <w:b/>
          <w:bCs/>
          <w:sz w:val="28"/>
          <w:szCs w:val="28"/>
        </w:rPr>
        <w:t>表5考核规则表</w:t>
      </w:r>
    </w:p>
    <w:tbl>
      <w:tblPr>
        <w:tblStyle w:val="20Table"/>
        <w:tblW w:w="9914" w:type="dxa"/>
        <w:jc w:val="center"/>
        <w:tblCellSpacing w:w="0" w:type="dxa"/>
        <w:tblCellMar>
          <w:top w:w="15" w:type="dxa"/>
          <w:left w:w="15" w:type="dxa"/>
          <w:bottom w:w="15" w:type="dxa"/>
          <w:right w:w="15" w:type="dxa"/>
        </w:tblCellMar>
        <w:tblLook w:val="05E0" w:firstRow="1" w:lastRow="1" w:firstColumn="1" w:lastColumn="1" w:noHBand="0" w:noVBand="1"/>
      </w:tblPr>
      <w:tblGrid>
        <w:gridCol w:w="1120"/>
        <w:gridCol w:w="1017"/>
        <w:gridCol w:w="1240"/>
        <w:gridCol w:w="4722"/>
        <w:gridCol w:w="366"/>
        <w:gridCol w:w="377"/>
        <w:gridCol w:w="1072"/>
      </w:tblGrid>
      <w:tr w:rsidR="00486856">
        <w:trPr>
          <w:trHeight w:val="533"/>
          <w:tblCellSpacing w:w="0" w:type="dxa"/>
          <w:jc w:val="center"/>
        </w:trPr>
        <w:tc>
          <w:tcPr>
            <w:tcW w:w="1324" w:type="dxa"/>
            <w:tcBorders>
              <w:top w:val="single" w:sz="8" w:space="0" w:color="000000"/>
              <w:left w:val="single" w:sz="8" w:space="0" w:color="000000"/>
              <w:bottom w:val="single" w:sz="8" w:space="0" w:color="000000"/>
              <w:right w:val="single" w:sz="8" w:space="0" w:color="000000"/>
            </w:tcBorders>
            <w:tcMar>
              <w:top w:w="0" w:type="dxa"/>
              <w:left w:w="128" w:type="dxa"/>
              <w:bottom w:w="0" w:type="dxa"/>
              <w:right w:w="128" w:type="dxa"/>
            </w:tcMar>
            <w:vAlign w:val="center"/>
            <w:hideMark/>
          </w:tcPr>
          <w:p w:rsidR="00486856" w:rsidRDefault="0057349F">
            <w:pPr>
              <w:pStyle w:val="16"/>
              <w:jc w:val="center"/>
              <w:rPr>
                <w:color w:val="000000"/>
              </w:rPr>
            </w:pPr>
            <w:r>
              <w:rPr>
                <w:rFonts w:ascii="仿宋" w:eastAsia="仿宋" w:hAnsi="仿宋" w:cs="仿宋"/>
                <w:b/>
                <w:bCs/>
                <w:color w:val="000000"/>
                <w:sz w:val="28"/>
                <w:szCs w:val="28"/>
              </w:rPr>
              <w:t>序号</w:t>
            </w:r>
          </w:p>
        </w:tc>
        <w:tc>
          <w:tcPr>
            <w:tcW w:w="8793" w:type="dxa"/>
            <w:gridSpan w:val="3"/>
            <w:tcBorders>
              <w:top w:val="single" w:sz="8" w:space="0" w:color="000000"/>
              <w:bottom w:val="single" w:sz="8" w:space="0" w:color="000000"/>
              <w:right w:val="single" w:sz="8" w:space="0" w:color="000000"/>
            </w:tcBorders>
            <w:tcMar>
              <w:top w:w="0" w:type="dxa"/>
              <w:left w:w="108" w:type="dxa"/>
              <w:bottom w:w="0" w:type="dxa"/>
              <w:right w:w="128" w:type="dxa"/>
            </w:tcMar>
            <w:vAlign w:val="center"/>
            <w:hideMark/>
          </w:tcPr>
          <w:p w:rsidR="00486856" w:rsidRDefault="0057349F">
            <w:pPr>
              <w:pStyle w:val="16"/>
              <w:jc w:val="center"/>
              <w:rPr>
                <w:color w:val="000000"/>
              </w:rPr>
            </w:pPr>
            <w:r>
              <w:rPr>
                <w:rFonts w:ascii="仿宋" w:eastAsia="仿宋" w:hAnsi="仿宋" w:cs="仿宋"/>
                <w:b/>
                <w:bCs/>
                <w:color w:val="000000"/>
                <w:sz w:val="28"/>
                <w:szCs w:val="28"/>
              </w:rPr>
              <w:t>评分项目</w:t>
            </w:r>
          </w:p>
        </w:tc>
        <w:tc>
          <w:tcPr>
            <w:tcW w:w="1263" w:type="dxa"/>
            <w:gridSpan w:val="3"/>
            <w:tcBorders>
              <w:top w:val="single" w:sz="8" w:space="0" w:color="000000"/>
              <w:bottom w:val="single" w:sz="8" w:space="0" w:color="000000"/>
              <w:right w:val="single" w:sz="8" w:space="0" w:color="000000"/>
            </w:tcBorders>
            <w:tcMar>
              <w:top w:w="0" w:type="dxa"/>
              <w:left w:w="118" w:type="dxa"/>
              <w:bottom w:w="0" w:type="dxa"/>
              <w:right w:w="128" w:type="dxa"/>
            </w:tcMar>
            <w:vAlign w:val="center"/>
            <w:hideMark/>
          </w:tcPr>
          <w:p w:rsidR="00486856" w:rsidRDefault="0057349F">
            <w:pPr>
              <w:pStyle w:val="16"/>
              <w:jc w:val="center"/>
              <w:rPr>
                <w:color w:val="000000"/>
              </w:rPr>
            </w:pPr>
            <w:r>
              <w:rPr>
                <w:rFonts w:ascii="仿宋" w:eastAsia="仿宋" w:hAnsi="仿宋" w:cs="仿宋"/>
                <w:b/>
                <w:bCs/>
                <w:color w:val="000000"/>
                <w:sz w:val="28"/>
                <w:szCs w:val="28"/>
              </w:rPr>
              <w:t>分值</w:t>
            </w:r>
          </w:p>
        </w:tc>
      </w:tr>
      <w:tr w:rsidR="00486856">
        <w:trPr>
          <w:tblCellSpacing w:w="0" w:type="dxa"/>
          <w:jc w:val="center"/>
        </w:trPr>
        <w:tc>
          <w:tcPr>
            <w:tcW w:w="1324" w:type="dxa"/>
            <w:tcBorders>
              <w:left w:val="single" w:sz="8" w:space="0" w:color="000000"/>
              <w:bottom w:val="single" w:sz="8" w:space="0" w:color="000000"/>
              <w:right w:val="single" w:sz="8" w:space="0" w:color="000000"/>
            </w:tcBorders>
            <w:tcMar>
              <w:top w:w="0" w:type="dxa"/>
              <w:left w:w="128" w:type="dxa"/>
              <w:bottom w:w="0" w:type="dxa"/>
              <w:right w:w="128" w:type="dxa"/>
            </w:tcMar>
            <w:vAlign w:val="center"/>
            <w:hideMark/>
          </w:tcPr>
          <w:p w:rsidR="00486856" w:rsidRDefault="0057349F">
            <w:pPr>
              <w:pStyle w:val="16"/>
              <w:jc w:val="center"/>
              <w:rPr>
                <w:color w:val="000000"/>
              </w:rPr>
            </w:pPr>
            <w:r>
              <w:rPr>
                <w:rFonts w:ascii="仿宋" w:eastAsia="仿宋" w:hAnsi="仿宋" w:cs="仿宋"/>
                <w:color w:val="000000"/>
                <w:sz w:val="28"/>
                <w:szCs w:val="28"/>
              </w:rPr>
              <w:t>1</w:t>
            </w:r>
          </w:p>
        </w:tc>
        <w:tc>
          <w:tcPr>
            <w:tcW w:w="1198" w:type="dxa"/>
            <w:tcBorders>
              <w:bottom w:val="single" w:sz="8" w:space="0" w:color="000000"/>
              <w:right w:val="single" w:sz="8" w:space="0" w:color="000000"/>
            </w:tcBorders>
            <w:tcMar>
              <w:top w:w="0" w:type="dxa"/>
              <w:left w:w="108" w:type="dxa"/>
              <w:bottom w:w="0" w:type="dxa"/>
              <w:right w:w="128" w:type="dxa"/>
            </w:tcMar>
            <w:hideMark/>
          </w:tcPr>
          <w:p w:rsidR="00486856" w:rsidRDefault="0057349F">
            <w:pPr>
              <w:pStyle w:val="16"/>
              <w:rPr>
                <w:color w:val="000000"/>
              </w:rPr>
            </w:pPr>
            <w:r>
              <w:rPr>
                <w:rFonts w:ascii="仿宋" w:eastAsia="仿宋" w:hAnsi="仿宋" w:cs="仿宋"/>
                <w:color w:val="000000"/>
                <w:sz w:val="28"/>
                <w:szCs w:val="28"/>
              </w:rPr>
              <w:t>人员配置</w:t>
            </w:r>
          </w:p>
        </w:tc>
        <w:tc>
          <w:tcPr>
            <w:tcW w:w="8067" w:type="dxa"/>
            <w:gridSpan w:val="3"/>
            <w:tcBorders>
              <w:bottom w:val="single" w:sz="8" w:space="0" w:color="000000"/>
              <w:right w:val="single" w:sz="8" w:space="0" w:color="000000"/>
            </w:tcBorders>
            <w:tcMar>
              <w:top w:w="0" w:type="dxa"/>
              <w:left w:w="118" w:type="dxa"/>
              <w:bottom w:w="0" w:type="dxa"/>
              <w:right w:w="128" w:type="dxa"/>
            </w:tcMar>
            <w:hideMark/>
          </w:tcPr>
          <w:p w:rsidR="00486856" w:rsidRDefault="0057349F">
            <w:pPr>
              <w:pStyle w:val="16"/>
              <w:spacing w:before="63"/>
              <w:rPr>
                <w:color w:val="000000"/>
              </w:rPr>
            </w:pPr>
            <w:r>
              <w:rPr>
                <w:rFonts w:ascii="仿宋" w:eastAsia="仿宋" w:hAnsi="仿宋" w:cs="仿宋"/>
                <w:color w:val="000000"/>
                <w:sz w:val="28"/>
                <w:szCs w:val="28"/>
              </w:rPr>
              <w:t>管理人员、接待、秩序维护、保洁、数量、岗位、</w:t>
            </w:r>
            <w:r>
              <w:rPr>
                <w:rFonts w:ascii="仿宋" w:eastAsia="仿宋" w:hAnsi="仿宋" w:cs="仿宋"/>
                <w:color w:val="000000"/>
                <w:spacing w:val="-10"/>
                <w:sz w:val="28"/>
                <w:szCs w:val="28"/>
              </w:rPr>
              <w:t>标</w:t>
            </w:r>
            <w:r>
              <w:rPr>
                <w:rFonts w:ascii="仿宋" w:eastAsia="仿宋" w:hAnsi="仿宋" w:cs="仿宋"/>
                <w:color w:val="000000"/>
                <w:sz w:val="28"/>
                <w:szCs w:val="28"/>
              </w:rPr>
              <w:t>准是否符合采购文件要求。每出现1人(次)不符合扣2</w:t>
            </w:r>
            <w:r>
              <w:rPr>
                <w:rFonts w:ascii="仿宋" w:eastAsia="仿宋" w:hAnsi="仿宋" w:cs="仿宋"/>
                <w:color w:val="000000"/>
                <w:spacing w:val="-5"/>
                <w:sz w:val="28"/>
                <w:szCs w:val="28"/>
              </w:rPr>
              <w:t>分。</w:t>
            </w:r>
          </w:p>
        </w:tc>
        <w:tc>
          <w:tcPr>
            <w:tcW w:w="1263" w:type="dxa"/>
            <w:gridSpan w:val="2"/>
            <w:tcBorders>
              <w:top w:val="single" w:sz="8" w:space="0" w:color="000000"/>
              <w:bottom w:val="single" w:sz="8" w:space="0" w:color="000000"/>
              <w:right w:val="single" w:sz="8" w:space="0" w:color="000000"/>
            </w:tcBorders>
            <w:tcMar>
              <w:top w:w="0" w:type="dxa"/>
              <w:left w:w="118" w:type="dxa"/>
              <w:bottom w:w="0" w:type="dxa"/>
              <w:right w:w="128" w:type="dxa"/>
            </w:tcMar>
            <w:hideMark/>
          </w:tcPr>
          <w:p w:rsidR="00486856" w:rsidRDefault="0057349F">
            <w:pPr>
              <w:pStyle w:val="16"/>
              <w:rPr>
                <w:color w:val="000000"/>
              </w:rPr>
            </w:pPr>
            <w:r>
              <w:rPr>
                <w:rFonts w:ascii="仿宋" w:eastAsia="仿宋" w:hAnsi="仿宋" w:cs="仿宋"/>
                <w:color w:val="000000"/>
                <w:sz w:val="28"/>
                <w:szCs w:val="28"/>
              </w:rPr>
              <w:t>8</w:t>
            </w:r>
          </w:p>
        </w:tc>
      </w:tr>
      <w:tr w:rsidR="00486856">
        <w:trPr>
          <w:tblCellSpacing w:w="0" w:type="dxa"/>
          <w:jc w:val="center"/>
        </w:trPr>
        <w:tc>
          <w:tcPr>
            <w:tcW w:w="1324" w:type="dxa"/>
            <w:tcBorders>
              <w:left w:val="single" w:sz="8" w:space="0" w:color="000000"/>
              <w:bottom w:val="single" w:sz="8" w:space="0" w:color="000000"/>
              <w:right w:val="single" w:sz="8" w:space="0" w:color="000000"/>
            </w:tcBorders>
            <w:tcMar>
              <w:top w:w="0" w:type="dxa"/>
              <w:left w:w="128" w:type="dxa"/>
              <w:bottom w:w="0" w:type="dxa"/>
              <w:right w:w="128" w:type="dxa"/>
            </w:tcMar>
            <w:vAlign w:val="center"/>
            <w:hideMark/>
          </w:tcPr>
          <w:p w:rsidR="00486856" w:rsidRDefault="0057349F">
            <w:pPr>
              <w:pStyle w:val="16"/>
              <w:spacing w:after="240"/>
              <w:jc w:val="center"/>
              <w:rPr>
                <w:color w:val="000000"/>
              </w:rPr>
            </w:pPr>
            <w:r>
              <w:rPr>
                <w:rFonts w:ascii="仿宋" w:eastAsia="仿宋" w:hAnsi="仿宋" w:cs="仿宋"/>
                <w:color w:val="000000"/>
                <w:sz w:val="28"/>
                <w:szCs w:val="28"/>
              </w:rPr>
              <w:t>2</w:t>
            </w:r>
          </w:p>
          <w:p w:rsidR="00486856" w:rsidRDefault="0057349F">
            <w:pPr>
              <w:pStyle w:val="16"/>
              <w:spacing w:before="240"/>
              <w:jc w:val="center"/>
              <w:rPr>
                <w:color w:val="000000"/>
              </w:rPr>
            </w:pPr>
            <w:r>
              <w:rPr>
                <w:rFonts w:ascii="仿宋" w:eastAsia="仿宋" w:hAnsi="仿宋" w:cs="仿宋"/>
                <w:color w:val="000000"/>
                <w:sz w:val="28"/>
                <w:szCs w:val="28"/>
              </w:rPr>
              <w:t> </w:t>
            </w:r>
          </w:p>
        </w:tc>
        <w:tc>
          <w:tcPr>
            <w:tcW w:w="1198" w:type="dxa"/>
            <w:vMerge w:val="restart"/>
            <w:tcBorders>
              <w:right w:val="single" w:sz="8" w:space="0" w:color="000000"/>
            </w:tcBorders>
            <w:tcMar>
              <w:top w:w="0" w:type="dxa"/>
              <w:left w:w="108" w:type="dxa"/>
              <w:bottom w:w="0" w:type="dxa"/>
              <w:right w:w="128" w:type="dxa"/>
            </w:tcMar>
            <w:hideMark/>
          </w:tcPr>
          <w:p w:rsidR="00486856" w:rsidRDefault="0057349F">
            <w:pPr>
              <w:pStyle w:val="16"/>
              <w:spacing w:after="240"/>
              <w:rPr>
                <w:color w:val="000000"/>
              </w:rPr>
            </w:pPr>
            <w:r>
              <w:rPr>
                <w:rFonts w:ascii="仿宋" w:eastAsia="仿宋" w:hAnsi="仿宋" w:cs="仿宋"/>
                <w:color w:val="000000"/>
                <w:sz w:val="28"/>
                <w:szCs w:val="28"/>
              </w:rPr>
              <w:t> </w:t>
            </w:r>
          </w:p>
          <w:p w:rsidR="00486856" w:rsidRDefault="0057349F">
            <w:pPr>
              <w:pStyle w:val="16"/>
              <w:spacing w:before="240" w:after="240"/>
              <w:rPr>
                <w:color w:val="000000"/>
              </w:rPr>
            </w:pPr>
            <w:r>
              <w:rPr>
                <w:rFonts w:ascii="仿宋" w:eastAsia="仿宋" w:hAnsi="仿宋" w:cs="仿宋"/>
                <w:color w:val="000000"/>
                <w:sz w:val="28"/>
                <w:szCs w:val="28"/>
              </w:rPr>
              <w:t> </w:t>
            </w:r>
          </w:p>
          <w:p w:rsidR="00486856" w:rsidRDefault="0057349F">
            <w:pPr>
              <w:pStyle w:val="16"/>
              <w:spacing w:before="240" w:after="240"/>
              <w:rPr>
                <w:color w:val="000000"/>
              </w:rPr>
            </w:pPr>
            <w:r>
              <w:rPr>
                <w:rFonts w:ascii="仿宋" w:eastAsia="仿宋" w:hAnsi="仿宋" w:cs="仿宋"/>
                <w:color w:val="000000"/>
                <w:sz w:val="28"/>
                <w:szCs w:val="28"/>
              </w:rPr>
              <w:t> </w:t>
            </w:r>
          </w:p>
          <w:p w:rsidR="00486856" w:rsidRDefault="0057349F">
            <w:pPr>
              <w:pStyle w:val="16"/>
              <w:spacing w:before="240" w:after="240"/>
              <w:rPr>
                <w:color w:val="000000"/>
              </w:rPr>
            </w:pPr>
            <w:r>
              <w:rPr>
                <w:rFonts w:ascii="仿宋" w:eastAsia="仿宋" w:hAnsi="仿宋" w:cs="仿宋"/>
                <w:color w:val="000000"/>
                <w:sz w:val="28"/>
                <w:szCs w:val="28"/>
              </w:rPr>
              <w:t> </w:t>
            </w:r>
          </w:p>
          <w:p w:rsidR="00486856" w:rsidRDefault="0057349F">
            <w:pPr>
              <w:pStyle w:val="16"/>
              <w:spacing w:before="240" w:after="240"/>
              <w:rPr>
                <w:color w:val="000000"/>
              </w:rPr>
            </w:pPr>
            <w:r>
              <w:rPr>
                <w:rFonts w:ascii="仿宋" w:eastAsia="仿宋" w:hAnsi="仿宋" w:cs="仿宋"/>
                <w:color w:val="000000"/>
                <w:sz w:val="28"/>
                <w:szCs w:val="28"/>
              </w:rPr>
              <w:t> </w:t>
            </w:r>
          </w:p>
          <w:p w:rsidR="00486856" w:rsidRDefault="0057349F">
            <w:pPr>
              <w:pStyle w:val="16"/>
              <w:spacing w:before="240" w:after="240"/>
              <w:rPr>
                <w:color w:val="000000"/>
              </w:rPr>
            </w:pPr>
            <w:r>
              <w:rPr>
                <w:rFonts w:ascii="仿宋" w:eastAsia="仿宋" w:hAnsi="仿宋" w:cs="仿宋"/>
                <w:color w:val="000000"/>
                <w:sz w:val="28"/>
                <w:szCs w:val="28"/>
              </w:rPr>
              <w:t> </w:t>
            </w:r>
          </w:p>
          <w:p w:rsidR="00486856" w:rsidRDefault="0057349F">
            <w:pPr>
              <w:pStyle w:val="16"/>
              <w:spacing w:before="240" w:after="240"/>
              <w:rPr>
                <w:color w:val="000000"/>
              </w:rPr>
            </w:pPr>
            <w:r>
              <w:rPr>
                <w:rFonts w:ascii="仿宋" w:eastAsia="仿宋" w:hAnsi="仿宋" w:cs="仿宋"/>
                <w:color w:val="000000"/>
                <w:sz w:val="28"/>
                <w:szCs w:val="28"/>
              </w:rPr>
              <w:lastRenderedPageBreak/>
              <w:t> </w:t>
            </w:r>
          </w:p>
          <w:p w:rsidR="00486856" w:rsidRDefault="0057349F">
            <w:pPr>
              <w:pStyle w:val="16"/>
              <w:spacing w:before="240" w:after="240"/>
              <w:rPr>
                <w:color w:val="000000"/>
              </w:rPr>
            </w:pPr>
            <w:r>
              <w:rPr>
                <w:rFonts w:ascii="仿宋" w:eastAsia="仿宋" w:hAnsi="仿宋" w:cs="仿宋"/>
                <w:color w:val="000000"/>
                <w:sz w:val="28"/>
                <w:szCs w:val="28"/>
              </w:rPr>
              <w:t> </w:t>
            </w:r>
          </w:p>
          <w:p w:rsidR="00486856" w:rsidRDefault="0057349F">
            <w:pPr>
              <w:pStyle w:val="16"/>
              <w:spacing w:before="240" w:after="240"/>
              <w:rPr>
                <w:color w:val="000000"/>
              </w:rPr>
            </w:pPr>
            <w:r>
              <w:rPr>
                <w:rFonts w:ascii="仿宋" w:eastAsia="仿宋" w:hAnsi="仿宋" w:cs="仿宋"/>
                <w:color w:val="000000"/>
                <w:sz w:val="28"/>
                <w:szCs w:val="28"/>
              </w:rPr>
              <w:t> </w:t>
            </w:r>
          </w:p>
          <w:p w:rsidR="00486856" w:rsidRDefault="0057349F">
            <w:pPr>
              <w:pStyle w:val="16"/>
              <w:spacing w:before="240" w:after="240"/>
              <w:rPr>
                <w:color w:val="000000"/>
              </w:rPr>
            </w:pPr>
            <w:r>
              <w:rPr>
                <w:rFonts w:ascii="仿宋" w:eastAsia="仿宋" w:hAnsi="仿宋" w:cs="仿宋"/>
                <w:color w:val="000000"/>
                <w:sz w:val="28"/>
                <w:szCs w:val="28"/>
              </w:rPr>
              <w:t> </w:t>
            </w:r>
          </w:p>
          <w:p w:rsidR="00486856" w:rsidRDefault="0057349F">
            <w:pPr>
              <w:pStyle w:val="16"/>
              <w:spacing w:before="240" w:after="240"/>
              <w:rPr>
                <w:color w:val="000000"/>
              </w:rPr>
            </w:pPr>
            <w:r>
              <w:rPr>
                <w:rFonts w:ascii="仿宋" w:eastAsia="仿宋" w:hAnsi="仿宋" w:cs="仿宋"/>
                <w:color w:val="000000"/>
                <w:sz w:val="28"/>
                <w:szCs w:val="28"/>
              </w:rPr>
              <w:t> </w:t>
            </w:r>
          </w:p>
          <w:p w:rsidR="00486856" w:rsidRDefault="0057349F">
            <w:pPr>
              <w:pStyle w:val="16"/>
              <w:spacing w:before="240" w:after="240"/>
              <w:rPr>
                <w:color w:val="000000"/>
              </w:rPr>
            </w:pPr>
            <w:r>
              <w:rPr>
                <w:rFonts w:ascii="仿宋" w:eastAsia="仿宋" w:hAnsi="仿宋" w:cs="仿宋"/>
                <w:color w:val="000000"/>
                <w:sz w:val="28"/>
                <w:szCs w:val="28"/>
              </w:rPr>
              <w:t>保</w:t>
            </w:r>
          </w:p>
          <w:p w:rsidR="00486856" w:rsidRDefault="0057349F">
            <w:pPr>
              <w:pStyle w:val="16"/>
              <w:spacing w:before="240" w:after="240"/>
              <w:rPr>
                <w:color w:val="000000"/>
              </w:rPr>
            </w:pPr>
            <w:r>
              <w:rPr>
                <w:rFonts w:ascii="仿宋" w:eastAsia="仿宋" w:hAnsi="仿宋" w:cs="仿宋"/>
                <w:color w:val="000000"/>
                <w:sz w:val="28"/>
                <w:szCs w:val="28"/>
              </w:rPr>
              <w:t>洁</w:t>
            </w:r>
          </w:p>
          <w:p w:rsidR="00486856" w:rsidRDefault="0057349F">
            <w:pPr>
              <w:pStyle w:val="16"/>
              <w:spacing w:before="240" w:after="240"/>
              <w:rPr>
                <w:color w:val="000000"/>
              </w:rPr>
            </w:pPr>
            <w:r>
              <w:rPr>
                <w:rFonts w:ascii="仿宋" w:eastAsia="仿宋" w:hAnsi="仿宋" w:cs="仿宋"/>
                <w:color w:val="000000"/>
                <w:sz w:val="28"/>
                <w:szCs w:val="28"/>
              </w:rPr>
              <w:t>管</w:t>
            </w:r>
          </w:p>
          <w:p w:rsidR="00486856" w:rsidRDefault="0057349F">
            <w:pPr>
              <w:pStyle w:val="16"/>
              <w:spacing w:before="240"/>
              <w:rPr>
                <w:color w:val="000000"/>
              </w:rPr>
            </w:pPr>
            <w:r>
              <w:rPr>
                <w:rFonts w:ascii="仿宋" w:eastAsia="仿宋" w:hAnsi="仿宋" w:cs="仿宋"/>
                <w:color w:val="000000"/>
                <w:sz w:val="28"/>
                <w:szCs w:val="28"/>
              </w:rPr>
              <w:t>理</w:t>
            </w:r>
          </w:p>
        </w:tc>
        <w:tc>
          <w:tcPr>
            <w:tcW w:w="1399" w:type="dxa"/>
            <w:tcBorders>
              <w:bottom w:val="single" w:sz="8" w:space="0" w:color="000000"/>
              <w:right w:val="single" w:sz="8" w:space="0" w:color="000000"/>
            </w:tcBorders>
            <w:tcMar>
              <w:top w:w="0" w:type="dxa"/>
              <w:left w:w="118" w:type="dxa"/>
              <w:bottom w:w="0" w:type="dxa"/>
              <w:right w:w="128" w:type="dxa"/>
            </w:tcMar>
            <w:hideMark/>
          </w:tcPr>
          <w:p w:rsidR="00486856" w:rsidRDefault="0057349F">
            <w:pPr>
              <w:pStyle w:val="16"/>
              <w:rPr>
                <w:color w:val="000000"/>
              </w:rPr>
            </w:pPr>
            <w:r>
              <w:rPr>
                <w:rFonts w:ascii="仿宋" w:eastAsia="仿宋" w:hAnsi="仿宋" w:cs="仿宋"/>
                <w:color w:val="000000"/>
                <w:sz w:val="28"/>
                <w:szCs w:val="28"/>
              </w:rPr>
              <w:lastRenderedPageBreak/>
              <w:t>办公室保洁要求</w:t>
            </w:r>
          </w:p>
        </w:tc>
        <w:tc>
          <w:tcPr>
            <w:tcW w:w="7140" w:type="dxa"/>
            <w:gridSpan w:val="3"/>
            <w:tcBorders>
              <w:bottom w:val="single" w:sz="8" w:space="0" w:color="000000"/>
              <w:right w:val="single" w:sz="8" w:space="0" w:color="000000"/>
            </w:tcBorders>
            <w:tcMar>
              <w:top w:w="0" w:type="dxa"/>
              <w:left w:w="118" w:type="dxa"/>
              <w:bottom w:w="0" w:type="dxa"/>
              <w:right w:w="128" w:type="dxa"/>
            </w:tcMar>
            <w:hideMark/>
          </w:tcPr>
          <w:p w:rsidR="00486856" w:rsidRDefault="0057349F">
            <w:pPr>
              <w:pStyle w:val="16"/>
              <w:rPr>
                <w:color w:val="000000"/>
              </w:rPr>
            </w:pPr>
            <w:r>
              <w:rPr>
                <w:rFonts w:ascii="仿宋" w:eastAsia="仿宋" w:hAnsi="仿宋" w:cs="仿宋"/>
                <w:color w:val="000000"/>
                <w:sz w:val="28"/>
                <w:szCs w:val="28"/>
              </w:rPr>
              <w:t>工作日每日打扫、酒精擦拭、84消毒，桌面、地毯、地面、办公家具无浮尘、污渍，石材、地砖无灰尘、洁净光亮。相关办公室内保持整洁。玻璃、天花板各处无污渍、积灰，表面整洁。每发现一次(处)扣 1分。</w:t>
            </w:r>
          </w:p>
        </w:tc>
        <w:tc>
          <w:tcPr>
            <w:tcW w:w="1263" w:type="dxa"/>
            <w:tcBorders>
              <w:top w:val="single" w:sz="8" w:space="0" w:color="000000"/>
              <w:bottom w:val="single" w:sz="8" w:space="0" w:color="000000"/>
              <w:right w:val="single" w:sz="8" w:space="0" w:color="000000"/>
            </w:tcBorders>
            <w:tcMar>
              <w:top w:w="0" w:type="dxa"/>
              <w:left w:w="118" w:type="dxa"/>
              <w:bottom w:w="0" w:type="dxa"/>
              <w:right w:w="128" w:type="dxa"/>
            </w:tcMar>
            <w:hideMark/>
          </w:tcPr>
          <w:p w:rsidR="00486856" w:rsidRDefault="0057349F">
            <w:pPr>
              <w:pStyle w:val="16"/>
              <w:rPr>
                <w:color w:val="000000"/>
              </w:rPr>
            </w:pPr>
            <w:r>
              <w:rPr>
                <w:rFonts w:ascii="仿宋" w:eastAsia="仿宋" w:hAnsi="仿宋" w:cs="仿宋"/>
                <w:color w:val="000000"/>
                <w:sz w:val="28"/>
                <w:szCs w:val="28"/>
              </w:rPr>
              <w:t>4</w:t>
            </w:r>
          </w:p>
        </w:tc>
      </w:tr>
      <w:tr w:rsidR="00486856">
        <w:trPr>
          <w:tblCellSpacing w:w="0" w:type="dxa"/>
          <w:jc w:val="center"/>
        </w:trPr>
        <w:tc>
          <w:tcPr>
            <w:tcW w:w="1324" w:type="dxa"/>
            <w:tcBorders>
              <w:left w:val="single" w:sz="8" w:space="0" w:color="000000"/>
              <w:bottom w:val="single" w:sz="8" w:space="0" w:color="000000"/>
              <w:right w:val="single" w:sz="8" w:space="0" w:color="000000"/>
            </w:tcBorders>
            <w:tcMar>
              <w:top w:w="0" w:type="dxa"/>
              <w:left w:w="128" w:type="dxa"/>
              <w:bottom w:w="0" w:type="dxa"/>
              <w:right w:w="128" w:type="dxa"/>
            </w:tcMar>
            <w:vAlign w:val="center"/>
            <w:hideMark/>
          </w:tcPr>
          <w:p w:rsidR="00486856" w:rsidRDefault="0057349F">
            <w:pPr>
              <w:pStyle w:val="16"/>
              <w:jc w:val="center"/>
              <w:rPr>
                <w:color w:val="000000"/>
              </w:rPr>
            </w:pPr>
            <w:r>
              <w:rPr>
                <w:rFonts w:ascii="仿宋" w:eastAsia="仿宋" w:hAnsi="仿宋" w:cs="仿宋"/>
                <w:color w:val="000000"/>
                <w:sz w:val="28"/>
                <w:szCs w:val="28"/>
              </w:rPr>
              <w:t>3</w:t>
            </w:r>
          </w:p>
        </w:tc>
        <w:tc>
          <w:tcPr>
            <w:tcW w:w="0" w:type="auto"/>
            <w:vMerge/>
            <w:tcBorders>
              <w:right w:val="single" w:sz="8" w:space="0" w:color="000000"/>
            </w:tcBorders>
            <w:vAlign w:val="center"/>
            <w:hideMark/>
          </w:tcPr>
          <w:p w:rsidR="00486856" w:rsidRDefault="00486856">
            <w:pPr>
              <w:pStyle w:val="Normal0"/>
              <w:rPr>
                <w:rFonts w:ascii="仿宋" w:eastAsia="仿宋" w:hAnsi="仿宋" w:cs="仿宋"/>
                <w:color w:val="000000"/>
                <w:sz w:val="28"/>
                <w:szCs w:val="28"/>
              </w:rPr>
            </w:pPr>
          </w:p>
        </w:tc>
        <w:tc>
          <w:tcPr>
            <w:tcW w:w="1389" w:type="dxa"/>
            <w:tcBorders>
              <w:bottom w:val="single" w:sz="8" w:space="0" w:color="000000"/>
              <w:right w:val="single" w:sz="8" w:space="0" w:color="000000"/>
            </w:tcBorders>
            <w:tcMar>
              <w:top w:w="0" w:type="dxa"/>
              <w:left w:w="108" w:type="dxa"/>
              <w:bottom w:w="0" w:type="dxa"/>
              <w:right w:w="128" w:type="dxa"/>
            </w:tcMar>
            <w:hideMark/>
          </w:tcPr>
          <w:p w:rsidR="00486856" w:rsidRDefault="0057349F">
            <w:pPr>
              <w:pStyle w:val="16"/>
              <w:rPr>
                <w:color w:val="000000"/>
              </w:rPr>
            </w:pPr>
            <w:r>
              <w:rPr>
                <w:rFonts w:ascii="仿宋" w:eastAsia="仿宋" w:hAnsi="仿宋" w:cs="仿宋"/>
                <w:color w:val="000000"/>
                <w:sz w:val="28"/>
                <w:szCs w:val="28"/>
              </w:rPr>
              <w:t>活动（运动）室、浴室保洁要求</w:t>
            </w:r>
          </w:p>
        </w:tc>
        <w:tc>
          <w:tcPr>
            <w:tcW w:w="7140" w:type="dxa"/>
            <w:gridSpan w:val="3"/>
            <w:tcBorders>
              <w:bottom w:val="single" w:sz="8" w:space="0" w:color="000000"/>
              <w:right w:val="single" w:sz="8" w:space="0" w:color="000000"/>
            </w:tcBorders>
            <w:tcMar>
              <w:top w:w="0" w:type="dxa"/>
              <w:left w:w="118" w:type="dxa"/>
              <w:bottom w:w="0" w:type="dxa"/>
              <w:right w:w="128" w:type="dxa"/>
            </w:tcMar>
            <w:hideMark/>
          </w:tcPr>
          <w:p w:rsidR="00486856" w:rsidRDefault="0057349F">
            <w:pPr>
              <w:pStyle w:val="16"/>
              <w:spacing w:before="39"/>
              <w:rPr>
                <w:color w:val="000000"/>
              </w:rPr>
            </w:pPr>
            <w:r>
              <w:rPr>
                <w:rFonts w:ascii="仿宋" w:eastAsia="仿宋" w:hAnsi="仿宋" w:cs="仿宋"/>
                <w:color w:val="000000"/>
                <w:sz w:val="28"/>
                <w:szCs w:val="28"/>
              </w:rPr>
              <w:t>各种运动(活动)器材无污迹、无灰尘，地面干净、无水、无污迹，棚面无灰网，门、窗及窗台无灰尘，墙壁光亮、洁净、无污迹，储藏室整洁有序、无灰尘，其他</w:t>
            </w:r>
            <w:r>
              <w:rPr>
                <w:rFonts w:ascii="仿宋" w:eastAsia="仿宋" w:hAnsi="仿宋" w:cs="仿宋"/>
                <w:color w:val="000000"/>
                <w:sz w:val="28"/>
                <w:szCs w:val="28"/>
              </w:rPr>
              <w:lastRenderedPageBreak/>
              <w:t>设施均需明亮、洁净、无污迹，无灰尘，每周一次的全面清洁消毒。每发现一次(处)扣 1分。</w:t>
            </w:r>
          </w:p>
        </w:tc>
        <w:tc>
          <w:tcPr>
            <w:tcW w:w="1263" w:type="dxa"/>
            <w:tcBorders>
              <w:bottom w:val="single" w:sz="8" w:space="0" w:color="000000"/>
              <w:right w:val="single" w:sz="8" w:space="0" w:color="000000"/>
            </w:tcBorders>
            <w:tcMar>
              <w:top w:w="0" w:type="dxa"/>
              <w:left w:w="118" w:type="dxa"/>
              <w:bottom w:w="0" w:type="dxa"/>
              <w:right w:w="128" w:type="dxa"/>
            </w:tcMar>
            <w:hideMark/>
          </w:tcPr>
          <w:p w:rsidR="00486856" w:rsidRDefault="0057349F">
            <w:pPr>
              <w:pStyle w:val="16"/>
              <w:rPr>
                <w:color w:val="000000"/>
              </w:rPr>
            </w:pPr>
            <w:r>
              <w:rPr>
                <w:rFonts w:ascii="仿宋" w:eastAsia="仿宋" w:hAnsi="仿宋" w:cs="仿宋"/>
                <w:color w:val="000000"/>
                <w:sz w:val="28"/>
                <w:szCs w:val="28"/>
              </w:rPr>
              <w:lastRenderedPageBreak/>
              <w:t>4</w:t>
            </w:r>
          </w:p>
        </w:tc>
      </w:tr>
      <w:tr w:rsidR="00486856">
        <w:trPr>
          <w:tblCellSpacing w:w="0" w:type="dxa"/>
          <w:jc w:val="center"/>
        </w:trPr>
        <w:tc>
          <w:tcPr>
            <w:tcW w:w="1324" w:type="dxa"/>
            <w:tcBorders>
              <w:left w:val="single" w:sz="8" w:space="0" w:color="000000"/>
              <w:bottom w:val="single" w:sz="8" w:space="0" w:color="000000"/>
              <w:right w:val="single" w:sz="8" w:space="0" w:color="000000"/>
            </w:tcBorders>
            <w:tcMar>
              <w:top w:w="0" w:type="dxa"/>
              <w:left w:w="128" w:type="dxa"/>
              <w:bottom w:w="0" w:type="dxa"/>
              <w:right w:w="128" w:type="dxa"/>
            </w:tcMar>
            <w:vAlign w:val="center"/>
            <w:hideMark/>
          </w:tcPr>
          <w:p w:rsidR="00486856" w:rsidRDefault="0057349F">
            <w:pPr>
              <w:pStyle w:val="16"/>
              <w:jc w:val="center"/>
              <w:rPr>
                <w:color w:val="000000"/>
              </w:rPr>
            </w:pPr>
            <w:r>
              <w:rPr>
                <w:rFonts w:ascii="仿宋" w:eastAsia="仿宋" w:hAnsi="仿宋" w:cs="仿宋"/>
                <w:color w:val="000000"/>
                <w:sz w:val="28"/>
                <w:szCs w:val="28"/>
              </w:rPr>
              <w:t>4</w:t>
            </w:r>
          </w:p>
        </w:tc>
        <w:tc>
          <w:tcPr>
            <w:tcW w:w="0" w:type="auto"/>
            <w:vMerge/>
            <w:tcBorders>
              <w:right w:val="single" w:sz="8" w:space="0" w:color="000000"/>
            </w:tcBorders>
            <w:vAlign w:val="center"/>
            <w:hideMark/>
          </w:tcPr>
          <w:p w:rsidR="00486856" w:rsidRDefault="00486856">
            <w:pPr>
              <w:pStyle w:val="Normal0"/>
              <w:rPr>
                <w:rFonts w:ascii="仿宋" w:eastAsia="仿宋" w:hAnsi="仿宋" w:cs="仿宋"/>
                <w:color w:val="000000"/>
                <w:sz w:val="28"/>
                <w:szCs w:val="28"/>
              </w:rPr>
            </w:pPr>
          </w:p>
        </w:tc>
        <w:tc>
          <w:tcPr>
            <w:tcW w:w="1389" w:type="dxa"/>
            <w:tcBorders>
              <w:bottom w:val="single" w:sz="8" w:space="0" w:color="000000"/>
              <w:right w:val="single" w:sz="8" w:space="0" w:color="000000"/>
            </w:tcBorders>
            <w:tcMar>
              <w:top w:w="0" w:type="dxa"/>
              <w:left w:w="108" w:type="dxa"/>
              <w:bottom w:w="0" w:type="dxa"/>
              <w:right w:w="128" w:type="dxa"/>
            </w:tcMar>
            <w:hideMark/>
          </w:tcPr>
          <w:p w:rsidR="00486856" w:rsidRDefault="0057349F">
            <w:pPr>
              <w:pStyle w:val="16"/>
              <w:spacing w:after="240"/>
              <w:rPr>
                <w:color w:val="000000"/>
              </w:rPr>
            </w:pPr>
            <w:r>
              <w:rPr>
                <w:rFonts w:ascii="仿宋" w:eastAsia="仿宋" w:hAnsi="仿宋" w:cs="仿宋"/>
                <w:color w:val="000000"/>
                <w:sz w:val="28"/>
                <w:szCs w:val="28"/>
              </w:rPr>
              <w:t> </w:t>
            </w:r>
          </w:p>
          <w:p w:rsidR="00486856" w:rsidRDefault="0057349F">
            <w:pPr>
              <w:pStyle w:val="16"/>
              <w:spacing w:before="240"/>
              <w:rPr>
                <w:color w:val="000000"/>
              </w:rPr>
            </w:pPr>
            <w:r>
              <w:rPr>
                <w:rFonts w:ascii="仿宋" w:eastAsia="仿宋" w:hAnsi="仿宋" w:cs="仿宋"/>
                <w:color w:val="000000"/>
                <w:sz w:val="28"/>
                <w:szCs w:val="28"/>
              </w:rPr>
              <w:t>卫生间保洁要求</w:t>
            </w:r>
          </w:p>
        </w:tc>
        <w:tc>
          <w:tcPr>
            <w:tcW w:w="7140" w:type="dxa"/>
            <w:gridSpan w:val="3"/>
            <w:tcBorders>
              <w:bottom w:val="single" w:sz="8" w:space="0" w:color="000000"/>
              <w:right w:val="single" w:sz="8" w:space="0" w:color="000000"/>
            </w:tcBorders>
            <w:tcMar>
              <w:top w:w="0" w:type="dxa"/>
              <w:left w:w="118" w:type="dxa"/>
              <w:bottom w:w="0" w:type="dxa"/>
              <w:right w:w="128" w:type="dxa"/>
            </w:tcMar>
            <w:hideMark/>
          </w:tcPr>
          <w:p w:rsidR="00486856" w:rsidRDefault="0057349F">
            <w:pPr>
              <w:pStyle w:val="16"/>
              <w:rPr>
                <w:color w:val="000000"/>
              </w:rPr>
            </w:pPr>
            <w:r>
              <w:rPr>
                <w:rFonts w:ascii="仿宋" w:eastAsia="仿宋" w:hAnsi="仿宋" w:cs="仿宋"/>
                <w:color w:val="000000"/>
                <w:sz w:val="28"/>
                <w:szCs w:val="28"/>
              </w:rPr>
              <w:t>台面无杂物、无水迹，洗手盆、水龙头无污迹，纸篓、垃圾桶无污迹，垃圾桶及茶叶桶内垃圾不超过2/3，各洁具无异味、无污物，门、窗及窗台无灰尘，各种放水开关(龙头)干净，墙壁、镜面洁净明亮、无污迹，洗手盆及盆台面无污迹，洗手盆下端返水弯无灰尘，各种水管管线无灰尘，地面、水槽无污水、无杂物，棚壁无灰网，做到每周一次的全面清洁消毒，其他附设物明亮、洁净、无污渍，卫生间随时有卫生纸，洗手液使用正常。洗手间、走廊上下午各2次消毒。每发现一次(处)扣1分。</w:t>
            </w:r>
          </w:p>
        </w:tc>
        <w:tc>
          <w:tcPr>
            <w:tcW w:w="1263" w:type="dxa"/>
            <w:tcBorders>
              <w:bottom w:val="single" w:sz="8" w:space="0" w:color="000000"/>
              <w:right w:val="single" w:sz="8" w:space="0" w:color="000000"/>
            </w:tcBorders>
            <w:tcMar>
              <w:top w:w="0" w:type="dxa"/>
              <w:left w:w="118" w:type="dxa"/>
              <w:bottom w:w="0" w:type="dxa"/>
              <w:right w:w="128" w:type="dxa"/>
            </w:tcMar>
            <w:hideMark/>
          </w:tcPr>
          <w:p w:rsidR="00486856" w:rsidRDefault="0057349F">
            <w:pPr>
              <w:pStyle w:val="16"/>
              <w:rPr>
                <w:color w:val="000000"/>
              </w:rPr>
            </w:pPr>
            <w:r>
              <w:rPr>
                <w:rFonts w:ascii="仿宋" w:eastAsia="仿宋" w:hAnsi="仿宋" w:cs="仿宋"/>
                <w:color w:val="000000"/>
                <w:sz w:val="28"/>
                <w:szCs w:val="28"/>
              </w:rPr>
              <w:t>4</w:t>
            </w:r>
          </w:p>
        </w:tc>
      </w:tr>
      <w:tr w:rsidR="00486856">
        <w:trPr>
          <w:tblCellSpacing w:w="0" w:type="dxa"/>
          <w:jc w:val="center"/>
        </w:trPr>
        <w:tc>
          <w:tcPr>
            <w:tcW w:w="1324" w:type="dxa"/>
            <w:tcBorders>
              <w:left w:val="single" w:sz="8" w:space="0" w:color="000000"/>
              <w:bottom w:val="single" w:sz="8" w:space="0" w:color="000000"/>
              <w:right w:val="single" w:sz="8" w:space="0" w:color="000000"/>
            </w:tcBorders>
            <w:tcMar>
              <w:top w:w="0" w:type="dxa"/>
              <w:left w:w="128" w:type="dxa"/>
              <w:bottom w:w="0" w:type="dxa"/>
              <w:right w:w="128" w:type="dxa"/>
            </w:tcMar>
            <w:vAlign w:val="center"/>
            <w:hideMark/>
          </w:tcPr>
          <w:p w:rsidR="00486856" w:rsidRDefault="0057349F">
            <w:pPr>
              <w:pStyle w:val="16"/>
              <w:jc w:val="center"/>
              <w:rPr>
                <w:color w:val="000000"/>
              </w:rPr>
            </w:pPr>
            <w:r>
              <w:rPr>
                <w:rFonts w:ascii="仿宋" w:eastAsia="仿宋" w:hAnsi="仿宋" w:cs="仿宋"/>
                <w:color w:val="000000"/>
                <w:sz w:val="28"/>
                <w:szCs w:val="28"/>
              </w:rPr>
              <w:t>5</w:t>
            </w:r>
          </w:p>
        </w:tc>
        <w:tc>
          <w:tcPr>
            <w:tcW w:w="0" w:type="auto"/>
            <w:vMerge/>
            <w:tcBorders>
              <w:right w:val="single" w:sz="8" w:space="0" w:color="000000"/>
            </w:tcBorders>
            <w:vAlign w:val="center"/>
            <w:hideMark/>
          </w:tcPr>
          <w:p w:rsidR="00486856" w:rsidRDefault="00486856">
            <w:pPr>
              <w:pStyle w:val="Normal0"/>
              <w:rPr>
                <w:rFonts w:ascii="仿宋" w:eastAsia="仿宋" w:hAnsi="仿宋" w:cs="仿宋"/>
                <w:color w:val="000000"/>
                <w:sz w:val="28"/>
                <w:szCs w:val="28"/>
              </w:rPr>
            </w:pPr>
          </w:p>
        </w:tc>
        <w:tc>
          <w:tcPr>
            <w:tcW w:w="1389" w:type="dxa"/>
            <w:tcBorders>
              <w:bottom w:val="single" w:sz="8" w:space="0" w:color="000000"/>
              <w:right w:val="single" w:sz="8" w:space="0" w:color="000000"/>
            </w:tcBorders>
            <w:tcMar>
              <w:top w:w="0" w:type="dxa"/>
              <w:left w:w="108" w:type="dxa"/>
              <w:bottom w:w="0" w:type="dxa"/>
              <w:right w:w="128" w:type="dxa"/>
            </w:tcMar>
            <w:hideMark/>
          </w:tcPr>
          <w:p w:rsidR="00486856" w:rsidRDefault="0057349F">
            <w:pPr>
              <w:pStyle w:val="16"/>
              <w:rPr>
                <w:color w:val="000000"/>
              </w:rPr>
            </w:pPr>
            <w:r>
              <w:rPr>
                <w:rFonts w:ascii="仿宋" w:eastAsia="仿宋" w:hAnsi="仿宋" w:cs="仿宋"/>
                <w:color w:val="000000"/>
                <w:sz w:val="28"/>
                <w:szCs w:val="28"/>
              </w:rPr>
              <w:t>走廊保洁要求</w:t>
            </w:r>
          </w:p>
        </w:tc>
        <w:tc>
          <w:tcPr>
            <w:tcW w:w="7140" w:type="dxa"/>
            <w:gridSpan w:val="3"/>
            <w:tcBorders>
              <w:bottom w:val="single" w:sz="8" w:space="0" w:color="000000"/>
              <w:right w:val="single" w:sz="8" w:space="0" w:color="000000"/>
            </w:tcBorders>
            <w:tcMar>
              <w:top w:w="0" w:type="dxa"/>
              <w:left w:w="118" w:type="dxa"/>
              <w:bottom w:w="0" w:type="dxa"/>
              <w:right w:w="128" w:type="dxa"/>
            </w:tcMar>
            <w:hideMark/>
          </w:tcPr>
          <w:p w:rsidR="00486856" w:rsidRDefault="0057349F">
            <w:pPr>
              <w:pStyle w:val="16"/>
              <w:rPr>
                <w:color w:val="000000"/>
              </w:rPr>
            </w:pPr>
            <w:r>
              <w:rPr>
                <w:rFonts w:ascii="仿宋" w:eastAsia="仿宋" w:hAnsi="仿宋" w:cs="仿宋"/>
                <w:color w:val="000000"/>
                <w:sz w:val="28"/>
                <w:szCs w:val="28"/>
              </w:rPr>
              <w:t>垃圾桶表面洁净，内无沉积污物，指示牌干净、无灰尘，地面干净、无污迹、无杂物，窗台干净、无灰尘；三米下天棚墙面干净，无灰尘，垃圾清运时无撒漏、无乱堆乱放。每发现一次(处)扣1分。</w:t>
            </w:r>
          </w:p>
        </w:tc>
        <w:tc>
          <w:tcPr>
            <w:tcW w:w="1263" w:type="dxa"/>
            <w:tcBorders>
              <w:bottom w:val="single" w:sz="8" w:space="0" w:color="000000"/>
              <w:right w:val="single" w:sz="8" w:space="0" w:color="000000"/>
            </w:tcBorders>
            <w:tcMar>
              <w:top w:w="0" w:type="dxa"/>
              <w:left w:w="118" w:type="dxa"/>
              <w:bottom w:w="0" w:type="dxa"/>
              <w:right w:w="128" w:type="dxa"/>
            </w:tcMar>
            <w:hideMark/>
          </w:tcPr>
          <w:p w:rsidR="00486856" w:rsidRDefault="0057349F">
            <w:pPr>
              <w:pStyle w:val="16"/>
              <w:rPr>
                <w:color w:val="000000"/>
              </w:rPr>
            </w:pPr>
            <w:r>
              <w:rPr>
                <w:rFonts w:ascii="仿宋" w:eastAsia="仿宋" w:hAnsi="仿宋" w:cs="仿宋"/>
                <w:color w:val="000000"/>
                <w:sz w:val="28"/>
                <w:szCs w:val="28"/>
              </w:rPr>
              <w:t>4</w:t>
            </w:r>
          </w:p>
        </w:tc>
      </w:tr>
      <w:tr w:rsidR="00486856">
        <w:trPr>
          <w:tblCellSpacing w:w="0" w:type="dxa"/>
          <w:jc w:val="center"/>
        </w:trPr>
        <w:tc>
          <w:tcPr>
            <w:tcW w:w="1324" w:type="dxa"/>
            <w:tcBorders>
              <w:left w:val="single" w:sz="8" w:space="0" w:color="000000"/>
              <w:bottom w:val="single" w:sz="8" w:space="0" w:color="000000"/>
              <w:right w:val="single" w:sz="8" w:space="0" w:color="000000"/>
            </w:tcBorders>
            <w:tcMar>
              <w:top w:w="0" w:type="dxa"/>
              <w:left w:w="128" w:type="dxa"/>
              <w:bottom w:w="0" w:type="dxa"/>
              <w:right w:w="128" w:type="dxa"/>
            </w:tcMar>
            <w:vAlign w:val="center"/>
            <w:hideMark/>
          </w:tcPr>
          <w:p w:rsidR="00486856" w:rsidRDefault="0057349F">
            <w:pPr>
              <w:pStyle w:val="16"/>
              <w:spacing w:before="63"/>
              <w:jc w:val="center"/>
              <w:rPr>
                <w:color w:val="000000"/>
              </w:rPr>
            </w:pPr>
            <w:r>
              <w:rPr>
                <w:rFonts w:ascii="仿宋" w:eastAsia="仿宋" w:hAnsi="仿宋" w:cs="仿宋"/>
                <w:color w:val="000000"/>
                <w:sz w:val="28"/>
                <w:szCs w:val="28"/>
              </w:rPr>
              <w:t>6</w:t>
            </w:r>
          </w:p>
        </w:tc>
        <w:tc>
          <w:tcPr>
            <w:tcW w:w="0" w:type="auto"/>
            <w:vMerge/>
            <w:tcBorders>
              <w:right w:val="single" w:sz="8" w:space="0" w:color="000000"/>
            </w:tcBorders>
            <w:vAlign w:val="center"/>
            <w:hideMark/>
          </w:tcPr>
          <w:p w:rsidR="00486856" w:rsidRDefault="00486856">
            <w:pPr>
              <w:pStyle w:val="Normal0"/>
              <w:rPr>
                <w:rFonts w:ascii="仿宋" w:eastAsia="仿宋" w:hAnsi="仿宋" w:cs="仿宋"/>
                <w:color w:val="000000"/>
                <w:sz w:val="28"/>
                <w:szCs w:val="28"/>
              </w:rPr>
            </w:pPr>
          </w:p>
        </w:tc>
        <w:tc>
          <w:tcPr>
            <w:tcW w:w="1389" w:type="dxa"/>
            <w:tcBorders>
              <w:bottom w:val="single" w:sz="8" w:space="0" w:color="000000"/>
              <w:right w:val="single" w:sz="8" w:space="0" w:color="000000"/>
            </w:tcBorders>
            <w:tcMar>
              <w:top w:w="0" w:type="dxa"/>
              <w:left w:w="108" w:type="dxa"/>
              <w:bottom w:w="0" w:type="dxa"/>
              <w:right w:w="128" w:type="dxa"/>
            </w:tcMar>
            <w:hideMark/>
          </w:tcPr>
          <w:p w:rsidR="00486856" w:rsidRDefault="0057349F">
            <w:pPr>
              <w:pStyle w:val="16"/>
              <w:rPr>
                <w:color w:val="000000"/>
              </w:rPr>
            </w:pPr>
            <w:r>
              <w:rPr>
                <w:rFonts w:ascii="仿宋" w:eastAsia="仿宋" w:hAnsi="仿宋" w:cs="仿宋"/>
                <w:color w:val="000000"/>
                <w:sz w:val="28"/>
                <w:szCs w:val="28"/>
              </w:rPr>
              <w:t>楼梯保洁要求</w:t>
            </w:r>
          </w:p>
        </w:tc>
        <w:tc>
          <w:tcPr>
            <w:tcW w:w="7140" w:type="dxa"/>
            <w:gridSpan w:val="3"/>
            <w:tcBorders>
              <w:bottom w:val="single" w:sz="8" w:space="0" w:color="000000"/>
              <w:right w:val="single" w:sz="8" w:space="0" w:color="000000"/>
            </w:tcBorders>
            <w:tcMar>
              <w:top w:w="0" w:type="dxa"/>
              <w:left w:w="118" w:type="dxa"/>
              <w:bottom w:w="0" w:type="dxa"/>
              <w:right w:w="128" w:type="dxa"/>
            </w:tcMar>
            <w:hideMark/>
          </w:tcPr>
          <w:p w:rsidR="00486856" w:rsidRDefault="0057349F">
            <w:pPr>
              <w:pStyle w:val="16"/>
              <w:spacing w:before="63"/>
              <w:rPr>
                <w:color w:val="000000"/>
              </w:rPr>
            </w:pPr>
            <w:r>
              <w:rPr>
                <w:rFonts w:ascii="仿宋" w:eastAsia="仿宋" w:hAnsi="仿宋" w:cs="仿宋"/>
                <w:color w:val="000000"/>
                <w:sz w:val="28"/>
                <w:szCs w:val="28"/>
              </w:rPr>
              <w:t>台阶干净、无污迹，扶手、护栏光亮、无污迹，各种管线与各类窗台无灰尘，三米下棚、壁干净无灰尘。每发现一次(处)扣1分。</w:t>
            </w:r>
          </w:p>
        </w:tc>
        <w:tc>
          <w:tcPr>
            <w:tcW w:w="1263" w:type="dxa"/>
            <w:tcBorders>
              <w:bottom w:val="single" w:sz="8" w:space="0" w:color="000000"/>
              <w:right w:val="single" w:sz="8" w:space="0" w:color="000000"/>
            </w:tcBorders>
            <w:tcMar>
              <w:top w:w="0" w:type="dxa"/>
              <w:left w:w="118" w:type="dxa"/>
              <w:bottom w:w="0" w:type="dxa"/>
              <w:right w:w="128" w:type="dxa"/>
            </w:tcMar>
            <w:hideMark/>
          </w:tcPr>
          <w:p w:rsidR="00486856" w:rsidRDefault="0057349F">
            <w:pPr>
              <w:pStyle w:val="16"/>
              <w:spacing w:before="63"/>
              <w:rPr>
                <w:color w:val="000000"/>
              </w:rPr>
            </w:pPr>
            <w:r>
              <w:rPr>
                <w:rFonts w:ascii="仿宋" w:eastAsia="仿宋" w:hAnsi="仿宋" w:cs="仿宋"/>
                <w:color w:val="000000"/>
                <w:sz w:val="28"/>
                <w:szCs w:val="28"/>
              </w:rPr>
              <w:t>4</w:t>
            </w:r>
          </w:p>
        </w:tc>
      </w:tr>
      <w:tr w:rsidR="00486856">
        <w:trPr>
          <w:tblCellSpacing w:w="0" w:type="dxa"/>
          <w:jc w:val="center"/>
        </w:trPr>
        <w:tc>
          <w:tcPr>
            <w:tcW w:w="1324" w:type="dxa"/>
            <w:tcBorders>
              <w:left w:val="single" w:sz="8" w:space="0" w:color="000000"/>
              <w:bottom w:val="single" w:sz="8" w:space="0" w:color="000000"/>
              <w:right w:val="single" w:sz="8" w:space="0" w:color="000000"/>
            </w:tcBorders>
            <w:tcMar>
              <w:top w:w="0" w:type="dxa"/>
              <w:left w:w="128" w:type="dxa"/>
              <w:bottom w:w="0" w:type="dxa"/>
              <w:right w:w="128" w:type="dxa"/>
            </w:tcMar>
            <w:vAlign w:val="center"/>
            <w:hideMark/>
          </w:tcPr>
          <w:p w:rsidR="00486856" w:rsidRDefault="0057349F">
            <w:pPr>
              <w:pStyle w:val="16"/>
              <w:spacing w:before="63"/>
              <w:jc w:val="center"/>
              <w:rPr>
                <w:color w:val="000000"/>
              </w:rPr>
            </w:pPr>
            <w:r>
              <w:rPr>
                <w:rFonts w:ascii="仿宋" w:eastAsia="仿宋" w:hAnsi="仿宋" w:cs="仿宋"/>
                <w:color w:val="000000"/>
                <w:sz w:val="28"/>
                <w:szCs w:val="28"/>
              </w:rPr>
              <w:t>7</w:t>
            </w:r>
          </w:p>
        </w:tc>
        <w:tc>
          <w:tcPr>
            <w:tcW w:w="0" w:type="auto"/>
            <w:vMerge/>
            <w:tcBorders>
              <w:right w:val="single" w:sz="8" w:space="0" w:color="000000"/>
            </w:tcBorders>
            <w:vAlign w:val="center"/>
            <w:hideMark/>
          </w:tcPr>
          <w:p w:rsidR="00486856" w:rsidRDefault="00486856">
            <w:pPr>
              <w:pStyle w:val="Normal0"/>
              <w:rPr>
                <w:rFonts w:ascii="仿宋" w:eastAsia="仿宋" w:hAnsi="仿宋" w:cs="仿宋"/>
                <w:color w:val="000000"/>
                <w:sz w:val="28"/>
                <w:szCs w:val="28"/>
              </w:rPr>
            </w:pPr>
          </w:p>
        </w:tc>
        <w:tc>
          <w:tcPr>
            <w:tcW w:w="1389" w:type="dxa"/>
            <w:tcBorders>
              <w:bottom w:val="single" w:sz="8" w:space="0" w:color="000000"/>
              <w:right w:val="single" w:sz="8" w:space="0" w:color="000000"/>
            </w:tcBorders>
            <w:tcMar>
              <w:top w:w="0" w:type="dxa"/>
              <w:left w:w="108" w:type="dxa"/>
              <w:bottom w:w="0" w:type="dxa"/>
              <w:right w:w="128" w:type="dxa"/>
            </w:tcMar>
            <w:hideMark/>
          </w:tcPr>
          <w:p w:rsidR="00486856" w:rsidRDefault="0057349F">
            <w:pPr>
              <w:pStyle w:val="16"/>
              <w:spacing w:before="63"/>
              <w:rPr>
                <w:color w:val="000000"/>
              </w:rPr>
            </w:pPr>
            <w:r>
              <w:rPr>
                <w:rFonts w:ascii="仿宋" w:eastAsia="仿宋" w:hAnsi="仿宋" w:cs="仿宋"/>
                <w:color w:val="000000"/>
                <w:sz w:val="28"/>
                <w:szCs w:val="28"/>
              </w:rPr>
              <w:t>大厅、电梯前门厅保洁要求</w:t>
            </w:r>
          </w:p>
        </w:tc>
        <w:tc>
          <w:tcPr>
            <w:tcW w:w="7140" w:type="dxa"/>
            <w:gridSpan w:val="3"/>
            <w:tcBorders>
              <w:bottom w:val="single" w:sz="8" w:space="0" w:color="000000"/>
              <w:right w:val="single" w:sz="8" w:space="0" w:color="000000"/>
            </w:tcBorders>
            <w:tcMar>
              <w:top w:w="0" w:type="dxa"/>
              <w:left w:w="118" w:type="dxa"/>
              <w:bottom w:w="0" w:type="dxa"/>
              <w:right w:w="128" w:type="dxa"/>
            </w:tcMar>
            <w:hideMark/>
          </w:tcPr>
          <w:p w:rsidR="00486856" w:rsidRDefault="0057349F">
            <w:pPr>
              <w:pStyle w:val="16"/>
              <w:spacing w:before="63"/>
              <w:rPr>
                <w:color w:val="000000"/>
              </w:rPr>
            </w:pPr>
            <w:r>
              <w:rPr>
                <w:rFonts w:ascii="仿宋" w:eastAsia="仿宋" w:hAnsi="仿宋" w:cs="仿宋"/>
                <w:color w:val="000000"/>
                <w:sz w:val="28"/>
                <w:szCs w:val="28"/>
              </w:rPr>
              <w:t>地面干净、无杂物、无灰尘，地垫上无灰尘、无污物，牌匾、水牌干净、无灰尘，窗台干净、无灰尘，三米棚、壁干净，无灰尘，大门玻璃干净、无污渍灰尘。每发现一次(处)扣1分。</w:t>
            </w:r>
          </w:p>
        </w:tc>
        <w:tc>
          <w:tcPr>
            <w:tcW w:w="1263" w:type="dxa"/>
            <w:tcBorders>
              <w:bottom w:val="single" w:sz="8" w:space="0" w:color="000000"/>
              <w:right w:val="single" w:sz="8" w:space="0" w:color="000000"/>
            </w:tcBorders>
            <w:tcMar>
              <w:top w:w="0" w:type="dxa"/>
              <w:left w:w="118" w:type="dxa"/>
              <w:bottom w:w="0" w:type="dxa"/>
              <w:right w:w="128" w:type="dxa"/>
            </w:tcMar>
            <w:hideMark/>
          </w:tcPr>
          <w:p w:rsidR="00486856" w:rsidRDefault="0057349F">
            <w:pPr>
              <w:pStyle w:val="16"/>
              <w:spacing w:before="63"/>
              <w:rPr>
                <w:color w:val="000000"/>
              </w:rPr>
            </w:pPr>
            <w:r>
              <w:rPr>
                <w:rFonts w:ascii="仿宋" w:eastAsia="仿宋" w:hAnsi="仿宋" w:cs="仿宋"/>
                <w:color w:val="000000"/>
                <w:sz w:val="28"/>
                <w:szCs w:val="28"/>
              </w:rPr>
              <w:t>4</w:t>
            </w:r>
          </w:p>
        </w:tc>
      </w:tr>
      <w:tr w:rsidR="00486856">
        <w:trPr>
          <w:tblCellSpacing w:w="0" w:type="dxa"/>
          <w:jc w:val="center"/>
        </w:trPr>
        <w:tc>
          <w:tcPr>
            <w:tcW w:w="1324" w:type="dxa"/>
            <w:tcBorders>
              <w:left w:val="single" w:sz="8" w:space="0" w:color="000000"/>
              <w:bottom w:val="single" w:sz="8" w:space="0" w:color="000000"/>
              <w:right w:val="single" w:sz="8" w:space="0" w:color="000000"/>
            </w:tcBorders>
            <w:tcMar>
              <w:top w:w="0" w:type="dxa"/>
              <w:left w:w="128" w:type="dxa"/>
              <w:bottom w:w="0" w:type="dxa"/>
              <w:right w:w="128" w:type="dxa"/>
            </w:tcMar>
            <w:vAlign w:val="center"/>
            <w:hideMark/>
          </w:tcPr>
          <w:p w:rsidR="00486856" w:rsidRDefault="0057349F">
            <w:pPr>
              <w:pStyle w:val="16"/>
              <w:spacing w:before="63"/>
              <w:jc w:val="center"/>
              <w:rPr>
                <w:color w:val="000000"/>
              </w:rPr>
            </w:pPr>
            <w:r>
              <w:rPr>
                <w:rFonts w:ascii="仿宋" w:eastAsia="仿宋" w:hAnsi="仿宋" w:cs="仿宋"/>
                <w:color w:val="000000"/>
                <w:sz w:val="28"/>
                <w:szCs w:val="28"/>
              </w:rPr>
              <w:t>8</w:t>
            </w:r>
          </w:p>
        </w:tc>
        <w:tc>
          <w:tcPr>
            <w:tcW w:w="0" w:type="auto"/>
            <w:vMerge/>
            <w:tcBorders>
              <w:right w:val="single" w:sz="8" w:space="0" w:color="000000"/>
            </w:tcBorders>
            <w:vAlign w:val="center"/>
            <w:hideMark/>
          </w:tcPr>
          <w:p w:rsidR="00486856" w:rsidRDefault="00486856">
            <w:pPr>
              <w:pStyle w:val="Normal0"/>
              <w:rPr>
                <w:rFonts w:ascii="仿宋" w:eastAsia="仿宋" w:hAnsi="仿宋" w:cs="仿宋"/>
                <w:color w:val="000000"/>
                <w:sz w:val="28"/>
                <w:szCs w:val="28"/>
              </w:rPr>
            </w:pPr>
          </w:p>
        </w:tc>
        <w:tc>
          <w:tcPr>
            <w:tcW w:w="1389" w:type="dxa"/>
            <w:tcBorders>
              <w:bottom w:val="single" w:sz="8" w:space="0" w:color="000000"/>
              <w:right w:val="single" w:sz="8" w:space="0" w:color="000000"/>
            </w:tcBorders>
            <w:tcMar>
              <w:top w:w="0" w:type="dxa"/>
              <w:left w:w="108" w:type="dxa"/>
              <w:bottom w:w="0" w:type="dxa"/>
              <w:right w:w="128" w:type="dxa"/>
            </w:tcMar>
            <w:hideMark/>
          </w:tcPr>
          <w:p w:rsidR="00486856" w:rsidRDefault="0057349F">
            <w:pPr>
              <w:pStyle w:val="16"/>
              <w:spacing w:before="63"/>
              <w:rPr>
                <w:color w:val="000000"/>
              </w:rPr>
            </w:pPr>
            <w:r>
              <w:rPr>
                <w:rFonts w:ascii="仿宋" w:eastAsia="仿宋" w:hAnsi="仿宋" w:cs="仿宋"/>
                <w:color w:val="000000"/>
                <w:sz w:val="28"/>
                <w:szCs w:val="28"/>
              </w:rPr>
              <w:t>电梯保洁要求</w:t>
            </w:r>
          </w:p>
        </w:tc>
        <w:tc>
          <w:tcPr>
            <w:tcW w:w="7140" w:type="dxa"/>
            <w:gridSpan w:val="3"/>
            <w:tcBorders>
              <w:bottom w:val="single" w:sz="8" w:space="0" w:color="000000"/>
              <w:right w:val="single" w:sz="8" w:space="0" w:color="000000"/>
            </w:tcBorders>
            <w:tcMar>
              <w:top w:w="0" w:type="dxa"/>
              <w:left w:w="118" w:type="dxa"/>
              <w:bottom w:w="0" w:type="dxa"/>
              <w:right w:w="128" w:type="dxa"/>
            </w:tcMar>
            <w:hideMark/>
          </w:tcPr>
          <w:p w:rsidR="00486856" w:rsidRDefault="0057349F">
            <w:pPr>
              <w:pStyle w:val="16"/>
              <w:spacing w:before="63"/>
              <w:rPr>
                <w:color w:val="000000"/>
              </w:rPr>
            </w:pPr>
            <w:r>
              <w:rPr>
                <w:rFonts w:ascii="仿宋" w:eastAsia="仿宋" w:hAnsi="仿宋" w:cs="仿宋"/>
                <w:color w:val="000000"/>
                <w:sz w:val="28"/>
                <w:szCs w:val="28"/>
              </w:rPr>
              <w:t>更换电梯地垫及时，底面干净，电梯地垫干净、无污物，电梯内壁光亮、无污迹，电梯门面洁净、无灰尘，梯内空气清新、无异味，垃圾桶表面洁净、桶内无沉积物。每发现一次(处)扣1分。</w:t>
            </w:r>
          </w:p>
        </w:tc>
        <w:tc>
          <w:tcPr>
            <w:tcW w:w="1263" w:type="dxa"/>
            <w:tcBorders>
              <w:bottom w:val="single" w:sz="8" w:space="0" w:color="000000"/>
              <w:right w:val="single" w:sz="8" w:space="0" w:color="000000"/>
            </w:tcBorders>
            <w:tcMar>
              <w:top w:w="0" w:type="dxa"/>
              <w:left w:w="118" w:type="dxa"/>
              <w:bottom w:w="0" w:type="dxa"/>
              <w:right w:w="128" w:type="dxa"/>
            </w:tcMar>
            <w:hideMark/>
          </w:tcPr>
          <w:p w:rsidR="00486856" w:rsidRDefault="0057349F">
            <w:pPr>
              <w:pStyle w:val="16"/>
              <w:spacing w:before="63"/>
              <w:rPr>
                <w:color w:val="000000"/>
              </w:rPr>
            </w:pPr>
            <w:r>
              <w:rPr>
                <w:rFonts w:ascii="仿宋" w:eastAsia="仿宋" w:hAnsi="仿宋" w:cs="仿宋"/>
                <w:color w:val="000000"/>
                <w:sz w:val="28"/>
                <w:szCs w:val="28"/>
              </w:rPr>
              <w:t>3</w:t>
            </w:r>
          </w:p>
        </w:tc>
      </w:tr>
      <w:tr w:rsidR="00486856">
        <w:trPr>
          <w:tblCellSpacing w:w="0" w:type="dxa"/>
          <w:jc w:val="center"/>
        </w:trPr>
        <w:tc>
          <w:tcPr>
            <w:tcW w:w="1324" w:type="dxa"/>
            <w:tcBorders>
              <w:left w:val="single" w:sz="8" w:space="0" w:color="000000"/>
              <w:bottom w:val="single" w:sz="8" w:space="0" w:color="000000"/>
              <w:right w:val="single" w:sz="8" w:space="0" w:color="000000"/>
            </w:tcBorders>
            <w:tcMar>
              <w:top w:w="0" w:type="dxa"/>
              <w:left w:w="128" w:type="dxa"/>
              <w:bottom w:w="0" w:type="dxa"/>
              <w:right w:w="128" w:type="dxa"/>
            </w:tcMar>
            <w:vAlign w:val="center"/>
            <w:hideMark/>
          </w:tcPr>
          <w:p w:rsidR="00486856" w:rsidRDefault="0057349F">
            <w:pPr>
              <w:pStyle w:val="16"/>
              <w:spacing w:before="63"/>
              <w:jc w:val="center"/>
              <w:rPr>
                <w:color w:val="000000"/>
              </w:rPr>
            </w:pPr>
            <w:r>
              <w:rPr>
                <w:rFonts w:ascii="仿宋" w:eastAsia="仿宋" w:hAnsi="仿宋" w:cs="仿宋"/>
                <w:color w:val="000000"/>
                <w:sz w:val="28"/>
                <w:szCs w:val="28"/>
              </w:rPr>
              <w:t>9</w:t>
            </w:r>
          </w:p>
        </w:tc>
        <w:tc>
          <w:tcPr>
            <w:tcW w:w="0" w:type="auto"/>
            <w:vMerge/>
            <w:tcBorders>
              <w:right w:val="single" w:sz="8" w:space="0" w:color="000000"/>
            </w:tcBorders>
            <w:vAlign w:val="center"/>
            <w:hideMark/>
          </w:tcPr>
          <w:p w:rsidR="00486856" w:rsidRDefault="00486856">
            <w:pPr>
              <w:pStyle w:val="Normal0"/>
              <w:rPr>
                <w:rFonts w:ascii="仿宋" w:eastAsia="仿宋" w:hAnsi="仿宋" w:cs="仿宋"/>
                <w:color w:val="000000"/>
                <w:sz w:val="28"/>
                <w:szCs w:val="28"/>
              </w:rPr>
            </w:pPr>
          </w:p>
        </w:tc>
        <w:tc>
          <w:tcPr>
            <w:tcW w:w="1389" w:type="dxa"/>
            <w:tcBorders>
              <w:bottom w:val="single" w:sz="8" w:space="0" w:color="000000"/>
              <w:right w:val="single" w:sz="8" w:space="0" w:color="000000"/>
            </w:tcBorders>
            <w:tcMar>
              <w:top w:w="0" w:type="dxa"/>
              <w:left w:w="108" w:type="dxa"/>
              <w:bottom w:w="0" w:type="dxa"/>
              <w:right w:w="128" w:type="dxa"/>
            </w:tcMar>
            <w:hideMark/>
          </w:tcPr>
          <w:p w:rsidR="00486856" w:rsidRDefault="0057349F">
            <w:pPr>
              <w:pStyle w:val="16"/>
              <w:rPr>
                <w:color w:val="000000"/>
              </w:rPr>
            </w:pPr>
            <w:r>
              <w:rPr>
                <w:rFonts w:ascii="仿宋" w:eastAsia="仿宋" w:hAnsi="仿宋" w:cs="仿宋"/>
                <w:color w:val="000000"/>
                <w:sz w:val="28"/>
                <w:szCs w:val="28"/>
              </w:rPr>
              <w:t>办公楼门及庭</w:t>
            </w:r>
            <w:r>
              <w:rPr>
                <w:rFonts w:ascii="仿宋" w:eastAsia="仿宋" w:hAnsi="仿宋" w:cs="仿宋"/>
                <w:color w:val="000000"/>
                <w:sz w:val="28"/>
                <w:szCs w:val="28"/>
              </w:rPr>
              <w:lastRenderedPageBreak/>
              <w:t>院保洁要求</w:t>
            </w:r>
          </w:p>
        </w:tc>
        <w:tc>
          <w:tcPr>
            <w:tcW w:w="7140" w:type="dxa"/>
            <w:gridSpan w:val="3"/>
            <w:tcBorders>
              <w:bottom w:val="single" w:sz="8" w:space="0" w:color="000000"/>
              <w:right w:val="single" w:sz="8" w:space="0" w:color="000000"/>
            </w:tcBorders>
            <w:tcMar>
              <w:top w:w="0" w:type="dxa"/>
              <w:left w:w="118" w:type="dxa"/>
              <w:bottom w:w="0" w:type="dxa"/>
              <w:right w:w="128" w:type="dxa"/>
            </w:tcMar>
            <w:hideMark/>
          </w:tcPr>
          <w:p w:rsidR="00486856" w:rsidRDefault="0057349F">
            <w:pPr>
              <w:pStyle w:val="16"/>
              <w:spacing w:before="63"/>
              <w:rPr>
                <w:color w:val="000000"/>
              </w:rPr>
            </w:pPr>
            <w:r>
              <w:rPr>
                <w:rFonts w:ascii="仿宋" w:eastAsia="仿宋" w:hAnsi="仿宋" w:cs="仿宋"/>
                <w:color w:val="000000"/>
                <w:sz w:val="28"/>
                <w:szCs w:val="28"/>
              </w:rPr>
              <w:lastRenderedPageBreak/>
              <w:t>门玻璃及门头干净整洁。庭院干净、无杂物、地面无烟头，垃圾桶表面洁净、桶内</w:t>
            </w:r>
            <w:r>
              <w:rPr>
                <w:rFonts w:ascii="仿宋" w:eastAsia="仿宋" w:hAnsi="仿宋" w:cs="仿宋"/>
                <w:color w:val="000000"/>
                <w:sz w:val="28"/>
                <w:szCs w:val="28"/>
              </w:rPr>
              <w:lastRenderedPageBreak/>
              <w:t>无沉积物。每发现一次(处)扣1分。</w:t>
            </w:r>
          </w:p>
        </w:tc>
        <w:tc>
          <w:tcPr>
            <w:tcW w:w="1263" w:type="dxa"/>
            <w:tcBorders>
              <w:bottom w:val="single" w:sz="8" w:space="0" w:color="000000"/>
              <w:right w:val="single" w:sz="8" w:space="0" w:color="000000"/>
            </w:tcBorders>
            <w:tcMar>
              <w:top w:w="0" w:type="dxa"/>
              <w:left w:w="118" w:type="dxa"/>
              <w:bottom w:w="0" w:type="dxa"/>
              <w:right w:w="128" w:type="dxa"/>
            </w:tcMar>
            <w:hideMark/>
          </w:tcPr>
          <w:p w:rsidR="00486856" w:rsidRDefault="0057349F">
            <w:pPr>
              <w:pStyle w:val="16"/>
              <w:spacing w:before="63"/>
              <w:rPr>
                <w:color w:val="000000"/>
              </w:rPr>
            </w:pPr>
            <w:r>
              <w:rPr>
                <w:rFonts w:ascii="仿宋" w:eastAsia="仿宋" w:hAnsi="仿宋" w:cs="仿宋"/>
                <w:color w:val="000000"/>
                <w:sz w:val="28"/>
                <w:szCs w:val="28"/>
              </w:rPr>
              <w:lastRenderedPageBreak/>
              <w:t>3</w:t>
            </w:r>
          </w:p>
        </w:tc>
      </w:tr>
      <w:tr w:rsidR="00486856">
        <w:trPr>
          <w:tblCellSpacing w:w="0" w:type="dxa"/>
          <w:jc w:val="center"/>
        </w:trPr>
        <w:tc>
          <w:tcPr>
            <w:tcW w:w="1324" w:type="dxa"/>
            <w:tcBorders>
              <w:left w:val="single" w:sz="8" w:space="0" w:color="000000"/>
              <w:bottom w:val="single" w:sz="8" w:space="0" w:color="000000"/>
              <w:right w:val="single" w:sz="8" w:space="0" w:color="000000"/>
            </w:tcBorders>
            <w:tcMar>
              <w:top w:w="0" w:type="dxa"/>
              <w:left w:w="128" w:type="dxa"/>
              <w:bottom w:w="0" w:type="dxa"/>
              <w:right w:w="128" w:type="dxa"/>
            </w:tcMar>
            <w:vAlign w:val="center"/>
            <w:hideMark/>
          </w:tcPr>
          <w:p w:rsidR="00486856" w:rsidRDefault="0057349F">
            <w:pPr>
              <w:pStyle w:val="16"/>
              <w:spacing w:before="63"/>
              <w:jc w:val="center"/>
              <w:rPr>
                <w:color w:val="000000"/>
              </w:rPr>
            </w:pPr>
            <w:r>
              <w:rPr>
                <w:rFonts w:ascii="仿宋" w:eastAsia="仿宋" w:hAnsi="仿宋" w:cs="仿宋"/>
                <w:color w:val="000000"/>
                <w:sz w:val="28"/>
                <w:szCs w:val="28"/>
              </w:rPr>
              <w:t>10</w:t>
            </w:r>
          </w:p>
        </w:tc>
        <w:tc>
          <w:tcPr>
            <w:tcW w:w="1198" w:type="dxa"/>
            <w:vMerge w:val="restart"/>
            <w:tcBorders>
              <w:right w:val="single" w:sz="8" w:space="0" w:color="000000"/>
            </w:tcBorders>
            <w:tcMar>
              <w:top w:w="0" w:type="dxa"/>
              <w:left w:w="108" w:type="dxa"/>
              <w:bottom w:w="0" w:type="dxa"/>
              <w:right w:w="128" w:type="dxa"/>
            </w:tcMar>
            <w:hideMark/>
          </w:tcPr>
          <w:p w:rsidR="00486856" w:rsidRDefault="0057349F">
            <w:pPr>
              <w:pStyle w:val="16"/>
              <w:spacing w:before="63"/>
              <w:rPr>
                <w:color w:val="000000"/>
              </w:rPr>
            </w:pPr>
            <w:r>
              <w:rPr>
                <w:rFonts w:ascii="仿宋" w:eastAsia="仿宋" w:hAnsi="仿宋" w:cs="仿宋"/>
                <w:color w:val="000000"/>
                <w:sz w:val="28"/>
                <w:szCs w:val="28"/>
              </w:rPr>
              <w:t>保洁管理</w:t>
            </w:r>
          </w:p>
        </w:tc>
        <w:tc>
          <w:tcPr>
            <w:tcW w:w="1399" w:type="dxa"/>
            <w:tcBorders>
              <w:bottom w:val="single" w:sz="8" w:space="0" w:color="000000"/>
              <w:right w:val="single" w:sz="8" w:space="0" w:color="000000"/>
            </w:tcBorders>
            <w:tcMar>
              <w:top w:w="0" w:type="dxa"/>
              <w:left w:w="118" w:type="dxa"/>
              <w:bottom w:w="0" w:type="dxa"/>
              <w:right w:w="128" w:type="dxa"/>
            </w:tcMar>
            <w:hideMark/>
          </w:tcPr>
          <w:p w:rsidR="00486856" w:rsidRDefault="0057349F">
            <w:pPr>
              <w:pStyle w:val="16"/>
              <w:spacing w:before="63"/>
              <w:rPr>
                <w:color w:val="000000"/>
              </w:rPr>
            </w:pPr>
            <w:r>
              <w:rPr>
                <w:rFonts w:ascii="仿宋" w:eastAsia="仿宋" w:hAnsi="仿宋" w:cs="仿宋"/>
                <w:color w:val="000000"/>
                <w:sz w:val="28"/>
                <w:szCs w:val="28"/>
              </w:rPr>
              <w:t>会议室保洁要求</w:t>
            </w:r>
          </w:p>
        </w:tc>
        <w:tc>
          <w:tcPr>
            <w:tcW w:w="7140" w:type="dxa"/>
            <w:gridSpan w:val="3"/>
            <w:tcBorders>
              <w:bottom w:val="single" w:sz="8" w:space="0" w:color="000000"/>
              <w:right w:val="single" w:sz="8" w:space="0" w:color="000000"/>
            </w:tcBorders>
            <w:tcMar>
              <w:top w:w="0" w:type="dxa"/>
              <w:left w:w="118" w:type="dxa"/>
              <w:bottom w:w="0" w:type="dxa"/>
              <w:right w:w="128" w:type="dxa"/>
            </w:tcMar>
            <w:hideMark/>
          </w:tcPr>
          <w:p w:rsidR="00486856" w:rsidRDefault="0057349F">
            <w:pPr>
              <w:pStyle w:val="16"/>
              <w:spacing w:before="63"/>
              <w:rPr>
                <w:color w:val="000000"/>
              </w:rPr>
            </w:pPr>
            <w:r>
              <w:rPr>
                <w:rFonts w:ascii="仿宋" w:eastAsia="仿宋" w:hAnsi="仿宋" w:cs="仿宋"/>
                <w:color w:val="000000"/>
                <w:sz w:val="28"/>
                <w:szCs w:val="28"/>
              </w:rPr>
              <w:t>有会议时要，会议结束立即保洁，无会议时，每周至少清洁2次，地面干净、无杂物、无灰尘，桌椅整齐、干净，会议室设备干净整齐。每发现一次(处)扣1分。</w:t>
            </w:r>
          </w:p>
        </w:tc>
        <w:tc>
          <w:tcPr>
            <w:tcW w:w="1263" w:type="dxa"/>
            <w:tcBorders>
              <w:bottom w:val="single" w:sz="8" w:space="0" w:color="000000"/>
              <w:right w:val="single" w:sz="8" w:space="0" w:color="000000"/>
            </w:tcBorders>
            <w:tcMar>
              <w:top w:w="0" w:type="dxa"/>
              <w:left w:w="118" w:type="dxa"/>
              <w:bottom w:w="0" w:type="dxa"/>
              <w:right w:w="128" w:type="dxa"/>
            </w:tcMar>
            <w:hideMark/>
          </w:tcPr>
          <w:p w:rsidR="00486856" w:rsidRDefault="0057349F">
            <w:pPr>
              <w:pStyle w:val="16"/>
              <w:spacing w:before="63"/>
              <w:rPr>
                <w:color w:val="000000"/>
              </w:rPr>
            </w:pPr>
            <w:r>
              <w:rPr>
                <w:rFonts w:ascii="仿宋" w:eastAsia="仿宋" w:hAnsi="仿宋" w:cs="仿宋"/>
                <w:color w:val="000000"/>
                <w:sz w:val="28"/>
                <w:szCs w:val="28"/>
              </w:rPr>
              <w:t>4</w:t>
            </w:r>
          </w:p>
        </w:tc>
      </w:tr>
      <w:tr w:rsidR="00486856">
        <w:trPr>
          <w:tblCellSpacing w:w="0" w:type="dxa"/>
          <w:jc w:val="center"/>
        </w:trPr>
        <w:tc>
          <w:tcPr>
            <w:tcW w:w="1324" w:type="dxa"/>
            <w:tcBorders>
              <w:left w:val="single" w:sz="8" w:space="0" w:color="000000"/>
              <w:bottom w:val="single" w:sz="8" w:space="0" w:color="000000"/>
              <w:right w:val="single" w:sz="8" w:space="0" w:color="000000"/>
            </w:tcBorders>
            <w:tcMar>
              <w:top w:w="0" w:type="dxa"/>
              <w:left w:w="128" w:type="dxa"/>
              <w:bottom w:w="0" w:type="dxa"/>
              <w:right w:w="128" w:type="dxa"/>
            </w:tcMar>
            <w:vAlign w:val="center"/>
            <w:hideMark/>
          </w:tcPr>
          <w:p w:rsidR="00486856" w:rsidRDefault="0057349F">
            <w:pPr>
              <w:pStyle w:val="16"/>
              <w:spacing w:before="63"/>
              <w:jc w:val="center"/>
              <w:rPr>
                <w:color w:val="000000"/>
              </w:rPr>
            </w:pPr>
            <w:r>
              <w:rPr>
                <w:rFonts w:ascii="仿宋" w:eastAsia="仿宋" w:hAnsi="仿宋" w:cs="仿宋"/>
                <w:color w:val="000000"/>
                <w:sz w:val="28"/>
                <w:szCs w:val="28"/>
              </w:rPr>
              <w:t>11</w:t>
            </w:r>
          </w:p>
        </w:tc>
        <w:tc>
          <w:tcPr>
            <w:tcW w:w="0" w:type="auto"/>
            <w:vMerge/>
            <w:tcBorders>
              <w:right w:val="single" w:sz="8" w:space="0" w:color="000000"/>
            </w:tcBorders>
            <w:vAlign w:val="center"/>
            <w:hideMark/>
          </w:tcPr>
          <w:p w:rsidR="00486856" w:rsidRDefault="00486856">
            <w:pPr>
              <w:pStyle w:val="Normal0"/>
              <w:rPr>
                <w:rFonts w:ascii="仿宋" w:eastAsia="仿宋" w:hAnsi="仿宋" w:cs="仿宋"/>
                <w:color w:val="000000"/>
                <w:sz w:val="28"/>
                <w:szCs w:val="28"/>
              </w:rPr>
            </w:pPr>
          </w:p>
        </w:tc>
        <w:tc>
          <w:tcPr>
            <w:tcW w:w="1389" w:type="dxa"/>
            <w:tcBorders>
              <w:bottom w:val="single" w:sz="8" w:space="0" w:color="000000"/>
              <w:right w:val="single" w:sz="8" w:space="0" w:color="000000"/>
            </w:tcBorders>
            <w:tcMar>
              <w:top w:w="0" w:type="dxa"/>
              <w:left w:w="108" w:type="dxa"/>
              <w:bottom w:w="0" w:type="dxa"/>
              <w:right w:w="128" w:type="dxa"/>
            </w:tcMar>
            <w:hideMark/>
          </w:tcPr>
          <w:p w:rsidR="00486856" w:rsidRDefault="0057349F">
            <w:pPr>
              <w:pStyle w:val="16"/>
              <w:spacing w:before="63"/>
              <w:rPr>
                <w:color w:val="000000"/>
              </w:rPr>
            </w:pPr>
            <w:r>
              <w:rPr>
                <w:rFonts w:ascii="仿宋" w:eastAsia="仿宋" w:hAnsi="仿宋" w:cs="仿宋"/>
                <w:color w:val="000000"/>
                <w:sz w:val="28"/>
                <w:szCs w:val="28"/>
              </w:rPr>
              <w:t>冬季清雪</w:t>
            </w:r>
          </w:p>
        </w:tc>
        <w:tc>
          <w:tcPr>
            <w:tcW w:w="7140" w:type="dxa"/>
            <w:gridSpan w:val="3"/>
            <w:tcBorders>
              <w:bottom w:val="single" w:sz="8" w:space="0" w:color="000000"/>
              <w:right w:val="single" w:sz="8" w:space="0" w:color="000000"/>
            </w:tcBorders>
            <w:tcMar>
              <w:top w:w="0" w:type="dxa"/>
              <w:left w:w="118" w:type="dxa"/>
              <w:bottom w:w="0" w:type="dxa"/>
              <w:right w:w="128" w:type="dxa"/>
            </w:tcMar>
            <w:hideMark/>
          </w:tcPr>
          <w:p w:rsidR="00486856" w:rsidRDefault="0057349F">
            <w:pPr>
              <w:pStyle w:val="16"/>
              <w:spacing w:before="63"/>
              <w:rPr>
                <w:color w:val="000000"/>
              </w:rPr>
            </w:pPr>
            <w:r>
              <w:rPr>
                <w:rFonts w:ascii="仿宋" w:eastAsia="仿宋" w:hAnsi="仿宋" w:cs="仿宋"/>
                <w:color w:val="000000"/>
                <w:sz w:val="28"/>
                <w:szCs w:val="28"/>
              </w:rPr>
              <w:t>按照雪量及时组织人力开展清扫，未按照规定时间、质量清理完成的，每次扣2分。</w:t>
            </w:r>
          </w:p>
        </w:tc>
        <w:tc>
          <w:tcPr>
            <w:tcW w:w="1263" w:type="dxa"/>
            <w:tcBorders>
              <w:bottom w:val="single" w:sz="8" w:space="0" w:color="000000"/>
              <w:right w:val="single" w:sz="8" w:space="0" w:color="000000"/>
            </w:tcBorders>
            <w:tcMar>
              <w:top w:w="0" w:type="dxa"/>
              <w:left w:w="118" w:type="dxa"/>
              <w:bottom w:w="0" w:type="dxa"/>
              <w:right w:w="128" w:type="dxa"/>
            </w:tcMar>
            <w:hideMark/>
          </w:tcPr>
          <w:p w:rsidR="00486856" w:rsidRDefault="0057349F">
            <w:pPr>
              <w:pStyle w:val="16"/>
              <w:spacing w:before="63"/>
              <w:rPr>
                <w:color w:val="000000"/>
              </w:rPr>
            </w:pPr>
            <w:r>
              <w:rPr>
                <w:rFonts w:ascii="仿宋" w:eastAsia="仿宋" w:hAnsi="仿宋" w:cs="仿宋"/>
                <w:color w:val="000000"/>
                <w:sz w:val="28"/>
                <w:szCs w:val="28"/>
              </w:rPr>
              <w:t>4</w:t>
            </w:r>
          </w:p>
        </w:tc>
      </w:tr>
      <w:tr w:rsidR="00486856">
        <w:trPr>
          <w:tblCellSpacing w:w="0" w:type="dxa"/>
          <w:jc w:val="center"/>
        </w:trPr>
        <w:tc>
          <w:tcPr>
            <w:tcW w:w="1324" w:type="dxa"/>
            <w:tcBorders>
              <w:left w:val="single" w:sz="8" w:space="0" w:color="000000"/>
              <w:bottom w:val="single" w:sz="8" w:space="0" w:color="000000"/>
              <w:right w:val="single" w:sz="8" w:space="0" w:color="000000"/>
            </w:tcBorders>
            <w:tcMar>
              <w:top w:w="0" w:type="dxa"/>
              <w:left w:w="128" w:type="dxa"/>
              <w:bottom w:w="0" w:type="dxa"/>
              <w:right w:w="128" w:type="dxa"/>
            </w:tcMar>
            <w:vAlign w:val="center"/>
            <w:hideMark/>
          </w:tcPr>
          <w:p w:rsidR="00486856" w:rsidRDefault="0057349F">
            <w:pPr>
              <w:pStyle w:val="16"/>
              <w:spacing w:before="63"/>
              <w:jc w:val="center"/>
              <w:rPr>
                <w:color w:val="000000"/>
              </w:rPr>
            </w:pPr>
            <w:r>
              <w:rPr>
                <w:rFonts w:ascii="仿宋" w:eastAsia="仿宋" w:hAnsi="仿宋" w:cs="仿宋"/>
                <w:color w:val="000000"/>
                <w:sz w:val="28"/>
                <w:szCs w:val="28"/>
              </w:rPr>
              <w:t>12</w:t>
            </w:r>
          </w:p>
        </w:tc>
        <w:tc>
          <w:tcPr>
            <w:tcW w:w="1198" w:type="dxa"/>
            <w:tcBorders>
              <w:bottom w:val="single" w:sz="8" w:space="0" w:color="000000"/>
              <w:right w:val="single" w:sz="8" w:space="0" w:color="000000"/>
            </w:tcBorders>
            <w:tcMar>
              <w:top w:w="0" w:type="dxa"/>
              <w:left w:w="108" w:type="dxa"/>
              <w:bottom w:w="0" w:type="dxa"/>
              <w:right w:w="128" w:type="dxa"/>
            </w:tcMar>
            <w:hideMark/>
          </w:tcPr>
          <w:p w:rsidR="00486856" w:rsidRDefault="0057349F">
            <w:pPr>
              <w:pStyle w:val="16"/>
              <w:spacing w:before="63"/>
              <w:rPr>
                <w:color w:val="000000"/>
              </w:rPr>
            </w:pPr>
            <w:r>
              <w:rPr>
                <w:rFonts w:ascii="仿宋" w:eastAsia="仿宋" w:hAnsi="仿宋" w:cs="仿宋"/>
                <w:color w:val="000000"/>
                <w:sz w:val="28"/>
                <w:szCs w:val="28"/>
              </w:rPr>
              <w:t>接待管理</w:t>
            </w:r>
          </w:p>
        </w:tc>
        <w:tc>
          <w:tcPr>
            <w:tcW w:w="1399" w:type="dxa"/>
            <w:tcBorders>
              <w:bottom w:val="single" w:sz="8" w:space="0" w:color="000000"/>
              <w:right w:val="single" w:sz="8" w:space="0" w:color="000000"/>
            </w:tcBorders>
            <w:tcMar>
              <w:top w:w="0" w:type="dxa"/>
              <w:left w:w="118" w:type="dxa"/>
              <w:bottom w:w="0" w:type="dxa"/>
              <w:right w:w="128" w:type="dxa"/>
            </w:tcMar>
            <w:hideMark/>
          </w:tcPr>
          <w:p w:rsidR="00486856" w:rsidRDefault="0057349F">
            <w:pPr>
              <w:pStyle w:val="16"/>
              <w:spacing w:before="63"/>
              <w:rPr>
                <w:color w:val="000000"/>
              </w:rPr>
            </w:pPr>
            <w:r>
              <w:rPr>
                <w:rFonts w:ascii="仿宋" w:eastAsia="仿宋" w:hAnsi="仿宋" w:cs="仿宋"/>
                <w:color w:val="000000"/>
                <w:sz w:val="28"/>
                <w:szCs w:val="28"/>
              </w:rPr>
              <w:t>会议接待</w:t>
            </w:r>
          </w:p>
        </w:tc>
        <w:tc>
          <w:tcPr>
            <w:tcW w:w="7140" w:type="dxa"/>
            <w:gridSpan w:val="3"/>
            <w:tcBorders>
              <w:bottom w:val="single" w:sz="8" w:space="0" w:color="000000"/>
              <w:right w:val="single" w:sz="8" w:space="0" w:color="000000"/>
            </w:tcBorders>
            <w:tcMar>
              <w:top w:w="0" w:type="dxa"/>
              <w:left w:w="118" w:type="dxa"/>
              <w:bottom w:w="0" w:type="dxa"/>
              <w:right w:w="128" w:type="dxa"/>
            </w:tcMar>
            <w:hideMark/>
          </w:tcPr>
          <w:p w:rsidR="00486856" w:rsidRDefault="0057349F">
            <w:pPr>
              <w:pStyle w:val="16"/>
              <w:spacing w:before="63"/>
              <w:rPr>
                <w:color w:val="000000"/>
              </w:rPr>
            </w:pPr>
            <w:r>
              <w:rPr>
                <w:rFonts w:ascii="仿宋" w:eastAsia="仿宋" w:hAnsi="仿宋" w:cs="仿宋"/>
                <w:color w:val="000000"/>
                <w:sz w:val="28"/>
                <w:szCs w:val="28"/>
              </w:rPr>
              <w:t>做好重点区域接待工作和保洁工作。每发现一次(处)不符合要求的扣2分。</w:t>
            </w:r>
          </w:p>
        </w:tc>
        <w:tc>
          <w:tcPr>
            <w:tcW w:w="1263" w:type="dxa"/>
            <w:tcBorders>
              <w:bottom w:val="single" w:sz="8" w:space="0" w:color="000000"/>
              <w:right w:val="single" w:sz="8" w:space="0" w:color="000000"/>
            </w:tcBorders>
            <w:tcMar>
              <w:top w:w="0" w:type="dxa"/>
              <w:left w:w="118" w:type="dxa"/>
              <w:bottom w:w="0" w:type="dxa"/>
              <w:right w:w="128" w:type="dxa"/>
            </w:tcMar>
            <w:hideMark/>
          </w:tcPr>
          <w:p w:rsidR="00486856" w:rsidRDefault="0057349F">
            <w:pPr>
              <w:pStyle w:val="16"/>
              <w:spacing w:before="63"/>
              <w:rPr>
                <w:color w:val="000000"/>
              </w:rPr>
            </w:pPr>
            <w:r>
              <w:rPr>
                <w:rFonts w:ascii="仿宋" w:eastAsia="仿宋" w:hAnsi="仿宋" w:cs="仿宋"/>
                <w:color w:val="000000"/>
                <w:sz w:val="28"/>
                <w:szCs w:val="28"/>
              </w:rPr>
              <w:t>4</w:t>
            </w:r>
          </w:p>
        </w:tc>
      </w:tr>
      <w:tr w:rsidR="00486856">
        <w:trPr>
          <w:tblCellSpacing w:w="0" w:type="dxa"/>
          <w:jc w:val="center"/>
        </w:trPr>
        <w:tc>
          <w:tcPr>
            <w:tcW w:w="1324" w:type="dxa"/>
            <w:tcBorders>
              <w:left w:val="single" w:sz="8" w:space="0" w:color="000000"/>
              <w:bottom w:val="single" w:sz="8" w:space="0" w:color="000000"/>
              <w:right w:val="single" w:sz="8" w:space="0" w:color="000000"/>
            </w:tcBorders>
            <w:tcMar>
              <w:top w:w="0" w:type="dxa"/>
              <w:left w:w="128" w:type="dxa"/>
              <w:bottom w:w="0" w:type="dxa"/>
              <w:right w:w="128" w:type="dxa"/>
            </w:tcMar>
            <w:vAlign w:val="center"/>
            <w:hideMark/>
          </w:tcPr>
          <w:p w:rsidR="00486856" w:rsidRDefault="0057349F">
            <w:pPr>
              <w:pStyle w:val="16"/>
              <w:spacing w:before="63"/>
              <w:jc w:val="center"/>
              <w:rPr>
                <w:color w:val="000000"/>
              </w:rPr>
            </w:pPr>
            <w:r>
              <w:rPr>
                <w:rFonts w:ascii="仿宋" w:eastAsia="仿宋" w:hAnsi="仿宋" w:cs="仿宋"/>
                <w:color w:val="000000"/>
                <w:sz w:val="28"/>
                <w:szCs w:val="28"/>
              </w:rPr>
              <w:t>13</w:t>
            </w:r>
          </w:p>
        </w:tc>
        <w:tc>
          <w:tcPr>
            <w:tcW w:w="1198" w:type="dxa"/>
            <w:vMerge w:val="restart"/>
            <w:tcBorders>
              <w:right w:val="single" w:sz="8" w:space="0" w:color="000000"/>
            </w:tcBorders>
            <w:tcMar>
              <w:top w:w="0" w:type="dxa"/>
              <w:left w:w="108" w:type="dxa"/>
              <w:bottom w:w="0" w:type="dxa"/>
              <w:right w:w="128" w:type="dxa"/>
            </w:tcMar>
            <w:hideMark/>
          </w:tcPr>
          <w:p w:rsidR="00486856" w:rsidRDefault="0057349F">
            <w:pPr>
              <w:pStyle w:val="16"/>
              <w:spacing w:before="63" w:after="240"/>
              <w:rPr>
                <w:color w:val="000000"/>
              </w:rPr>
            </w:pPr>
            <w:r>
              <w:rPr>
                <w:rFonts w:ascii="仿宋" w:eastAsia="仿宋" w:hAnsi="仿宋" w:cs="仿宋"/>
                <w:color w:val="000000"/>
                <w:sz w:val="28"/>
                <w:szCs w:val="28"/>
              </w:rPr>
              <w:t> </w:t>
            </w:r>
          </w:p>
          <w:p w:rsidR="00486856" w:rsidRDefault="0057349F">
            <w:pPr>
              <w:pStyle w:val="16"/>
              <w:spacing w:before="63" w:after="240"/>
              <w:rPr>
                <w:color w:val="000000"/>
              </w:rPr>
            </w:pPr>
            <w:r>
              <w:rPr>
                <w:rFonts w:ascii="仿宋" w:eastAsia="仿宋" w:hAnsi="仿宋" w:cs="仿宋"/>
                <w:color w:val="000000"/>
                <w:sz w:val="28"/>
                <w:szCs w:val="28"/>
              </w:rPr>
              <w:t> </w:t>
            </w:r>
          </w:p>
          <w:p w:rsidR="00486856" w:rsidRDefault="0057349F">
            <w:pPr>
              <w:pStyle w:val="16"/>
              <w:spacing w:before="63" w:after="240"/>
              <w:rPr>
                <w:color w:val="000000"/>
              </w:rPr>
            </w:pPr>
            <w:r>
              <w:rPr>
                <w:rFonts w:ascii="仿宋" w:eastAsia="仿宋" w:hAnsi="仿宋" w:cs="仿宋"/>
                <w:color w:val="000000"/>
                <w:sz w:val="28"/>
                <w:szCs w:val="28"/>
              </w:rPr>
              <w:t> </w:t>
            </w:r>
          </w:p>
          <w:p w:rsidR="00486856" w:rsidRDefault="0057349F">
            <w:pPr>
              <w:pStyle w:val="16"/>
              <w:spacing w:before="63" w:after="240"/>
              <w:rPr>
                <w:color w:val="000000"/>
              </w:rPr>
            </w:pPr>
            <w:r>
              <w:rPr>
                <w:rFonts w:ascii="仿宋" w:eastAsia="仿宋" w:hAnsi="仿宋" w:cs="仿宋"/>
                <w:color w:val="000000"/>
                <w:sz w:val="28"/>
                <w:szCs w:val="28"/>
              </w:rPr>
              <w:t> </w:t>
            </w:r>
          </w:p>
          <w:p w:rsidR="00486856" w:rsidRDefault="0057349F">
            <w:pPr>
              <w:pStyle w:val="16"/>
              <w:spacing w:before="63" w:after="240"/>
              <w:rPr>
                <w:color w:val="000000"/>
              </w:rPr>
            </w:pPr>
            <w:r>
              <w:rPr>
                <w:rFonts w:ascii="仿宋" w:eastAsia="仿宋" w:hAnsi="仿宋" w:cs="仿宋"/>
                <w:color w:val="000000"/>
                <w:sz w:val="28"/>
                <w:szCs w:val="28"/>
              </w:rPr>
              <w:t> </w:t>
            </w:r>
          </w:p>
          <w:p w:rsidR="00486856" w:rsidRDefault="0057349F">
            <w:pPr>
              <w:pStyle w:val="16"/>
              <w:spacing w:before="63" w:after="240"/>
              <w:rPr>
                <w:color w:val="000000"/>
              </w:rPr>
            </w:pPr>
            <w:r>
              <w:rPr>
                <w:rFonts w:ascii="仿宋" w:eastAsia="仿宋" w:hAnsi="仿宋" w:cs="仿宋"/>
                <w:color w:val="000000"/>
                <w:sz w:val="28"/>
                <w:szCs w:val="28"/>
              </w:rPr>
              <w:t> </w:t>
            </w:r>
          </w:p>
          <w:p w:rsidR="00486856" w:rsidRDefault="0057349F">
            <w:pPr>
              <w:pStyle w:val="16"/>
              <w:spacing w:before="63" w:after="240"/>
              <w:rPr>
                <w:color w:val="000000"/>
              </w:rPr>
            </w:pPr>
            <w:r>
              <w:rPr>
                <w:rFonts w:ascii="仿宋" w:eastAsia="仿宋" w:hAnsi="仿宋" w:cs="仿宋"/>
                <w:color w:val="000000"/>
                <w:sz w:val="28"/>
                <w:szCs w:val="28"/>
              </w:rPr>
              <w:t> </w:t>
            </w:r>
          </w:p>
          <w:p w:rsidR="00486856" w:rsidRDefault="0057349F">
            <w:pPr>
              <w:pStyle w:val="16"/>
              <w:spacing w:before="63" w:after="240"/>
              <w:rPr>
                <w:color w:val="000000"/>
              </w:rPr>
            </w:pPr>
            <w:r>
              <w:rPr>
                <w:rFonts w:ascii="仿宋" w:eastAsia="仿宋" w:hAnsi="仿宋" w:cs="仿宋"/>
                <w:color w:val="000000"/>
                <w:sz w:val="28"/>
                <w:szCs w:val="28"/>
              </w:rPr>
              <w:t> </w:t>
            </w:r>
          </w:p>
          <w:p w:rsidR="00486856" w:rsidRDefault="0057349F">
            <w:pPr>
              <w:pStyle w:val="16"/>
              <w:spacing w:before="63" w:after="240"/>
              <w:rPr>
                <w:color w:val="000000"/>
              </w:rPr>
            </w:pPr>
            <w:r>
              <w:rPr>
                <w:rFonts w:ascii="仿宋" w:eastAsia="仿宋" w:hAnsi="仿宋" w:cs="仿宋"/>
                <w:color w:val="000000"/>
                <w:sz w:val="28"/>
                <w:szCs w:val="28"/>
              </w:rPr>
              <w:t> </w:t>
            </w:r>
          </w:p>
          <w:p w:rsidR="00486856" w:rsidRDefault="0057349F">
            <w:pPr>
              <w:pStyle w:val="16"/>
              <w:spacing w:before="63" w:after="240"/>
              <w:rPr>
                <w:color w:val="000000"/>
              </w:rPr>
            </w:pPr>
            <w:r>
              <w:rPr>
                <w:rFonts w:ascii="仿宋" w:eastAsia="仿宋" w:hAnsi="仿宋" w:cs="仿宋"/>
                <w:color w:val="000000"/>
                <w:sz w:val="28"/>
                <w:szCs w:val="28"/>
              </w:rPr>
              <w:t> </w:t>
            </w:r>
          </w:p>
          <w:p w:rsidR="00486856" w:rsidRDefault="0057349F">
            <w:pPr>
              <w:pStyle w:val="16"/>
              <w:spacing w:before="63"/>
              <w:rPr>
                <w:color w:val="000000"/>
              </w:rPr>
            </w:pPr>
            <w:r>
              <w:rPr>
                <w:rFonts w:ascii="仿宋" w:eastAsia="仿宋" w:hAnsi="仿宋" w:cs="仿宋"/>
                <w:color w:val="000000"/>
                <w:sz w:val="28"/>
                <w:szCs w:val="28"/>
              </w:rPr>
              <w:t>秩序维护工作</w:t>
            </w:r>
          </w:p>
        </w:tc>
        <w:tc>
          <w:tcPr>
            <w:tcW w:w="1399" w:type="dxa"/>
            <w:tcBorders>
              <w:bottom w:val="single" w:sz="8" w:space="0" w:color="000000"/>
              <w:right w:val="single" w:sz="8" w:space="0" w:color="000000"/>
            </w:tcBorders>
            <w:tcMar>
              <w:top w:w="0" w:type="dxa"/>
              <w:left w:w="118" w:type="dxa"/>
              <w:bottom w:w="0" w:type="dxa"/>
              <w:right w:w="128" w:type="dxa"/>
            </w:tcMar>
            <w:hideMark/>
          </w:tcPr>
          <w:p w:rsidR="00486856" w:rsidRDefault="0057349F">
            <w:pPr>
              <w:pStyle w:val="16"/>
              <w:spacing w:before="63"/>
              <w:rPr>
                <w:color w:val="000000"/>
              </w:rPr>
            </w:pPr>
            <w:r>
              <w:rPr>
                <w:rFonts w:ascii="仿宋" w:eastAsia="仿宋" w:hAnsi="仿宋" w:cs="仿宋"/>
                <w:color w:val="000000"/>
                <w:sz w:val="28"/>
                <w:szCs w:val="28"/>
              </w:rPr>
              <w:t>秩序维护人员职责要求</w:t>
            </w:r>
          </w:p>
        </w:tc>
        <w:tc>
          <w:tcPr>
            <w:tcW w:w="7140" w:type="dxa"/>
            <w:gridSpan w:val="3"/>
            <w:tcBorders>
              <w:bottom w:val="single" w:sz="8" w:space="0" w:color="000000"/>
              <w:right w:val="single" w:sz="8" w:space="0" w:color="000000"/>
            </w:tcBorders>
            <w:tcMar>
              <w:top w:w="0" w:type="dxa"/>
              <w:left w:w="118" w:type="dxa"/>
              <w:bottom w:w="0" w:type="dxa"/>
              <w:right w:w="128" w:type="dxa"/>
            </w:tcMar>
            <w:hideMark/>
          </w:tcPr>
          <w:p w:rsidR="00486856" w:rsidRDefault="0057349F">
            <w:pPr>
              <w:pStyle w:val="16"/>
              <w:spacing w:before="63"/>
              <w:rPr>
                <w:color w:val="000000"/>
              </w:rPr>
            </w:pPr>
            <w:r>
              <w:rPr>
                <w:rFonts w:ascii="仿宋" w:eastAsia="仿宋" w:hAnsi="仿宋" w:cs="仿宋"/>
                <w:color w:val="000000"/>
                <w:sz w:val="28"/>
                <w:szCs w:val="28"/>
              </w:rPr>
              <w:t>秩序维护人员必须坚守岗位、尽职尽责，严守工作时间，不准随意脱岗、空岗，作好值班日记和交接记录，值班时发生一切情况及时报告；关闭大门。 按时巡逻检查，对重点部位重点检查；办公楼各门岗站岗服务，作好安全保卫。在岗时不准喝酒、下棋、打扑克、看电视、玩手机、聊天、白班不准看报纸。热情服务，礼貌待人，不准接受或索取他人物品；节假日内部员工进入办公大楼，做好登记；外部人员未经有关部门批准严禁进入；要安排专人值守消防控制室，如有异常，作到发现及时，处理及时；作好防火、防盗的检查巡视工作，并做好相关记录，发现紧急情况应及时与办公大楼管理人员或有关主管部门报告，夜间对低层门窗重点巡视。每发现一次(处)不符合要求的扣2分。</w:t>
            </w:r>
          </w:p>
        </w:tc>
        <w:tc>
          <w:tcPr>
            <w:tcW w:w="1263" w:type="dxa"/>
            <w:tcBorders>
              <w:bottom w:val="single" w:sz="8" w:space="0" w:color="000000"/>
              <w:right w:val="single" w:sz="8" w:space="0" w:color="000000"/>
            </w:tcBorders>
            <w:tcMar>
              <w:top w:w="0" w:type="dxa"/>
              <w:left w:w="118" w:type="dxa"/>
              <w:bottom w:w="0" w:type="dxa"/>
              <w:right w:w="128" w:type="dxa"/>
            </w:tcMar>
            <w:hideMark/>
          </w:tcPr>
          <w:p w:rsidR="00486856" w:rsidRDefault="0057349F">
            <w:pPr>
              <w:pStyle w:val="16"/>
              <w:spacing w:before="63"/>
              <w:rPr>
                <w:color w:val="000000"/>
              </w:rPr>
            </w:pPr>
            <w:r>
              <w:rPr>
                <w:rFonts w:ascii="仿宋" w:eastAsia="仿宋" w:hAnsi="仿宋" w:cs="仿宋"/>
                <w:color w:val="000000"/>
                <w:sz w:val="28"/>
                <w:szCs w:val="28"/>
              </w:rPr>
              <w:t>6</w:t>
            </w:r>
          </w:p>
        </w:tc>
      </w:tr>
      <w:tr w:rsidR="00486856">
        <w:trPr>
          <w:tblCellSpacing w:w="0" w:type="dxa"/>
          <w:jc w:val="center"/>
        </w:trPr>
        <w:tc>
          <w:tcPr>
            <w:tcW w:w="1324" w:type="dxa"/>
            <w:tcBorders>
              <w:left w:val="single" w:sz="8" w:space="0" w:color="000000"/>
              <w:bottom w:val="single" w:sz="8" w:space="0" w:color="000000"/>
              <w:right w:val="single" w:sz="8" w:space="0" w:color="000000"/>
            </w:tcBorders>
            <w:tcMar>
              <w:top w:w="0" w:type="dxa"/>
              <w:left w:w="128" w:type="dxa"/>
              <w:bottom w:w="0" w:type="dxa"/>
              <w:right w:w="128" w:type="dxa"/>
            </w:tcMar>
            <w:vAlign w:val="center"/>
            <w:hideMark/>
          </w:tcPr>
          <w:p w:rsidR="00486856" w:rsidRDefault="0057349F">
            <w:pPr>
              <w:pStyle w:val="16"/>
              <w:spacing w:before="63"/>
              <w:jc w:val="center"/>
              <w:rPr>
                <w:color w:val="000000"/>
              </w:rPr>
            </w:pPr>
            <w:r>
              <w:rPr>
                <w:rFonts w:ascii="仿宋" w:eastAsia="仿宋" w:hAnsi="仿宋" w:cs="仿宋"/>
                <w:color w:val="000000"/>
                <w:sz w:val="28"/>
                <w:szCs w:val="28"/>
              </w:rPr>
              <w:t>14</w:t>
            </w:r>
          </w:p>
        </w:tc>
        <w:tc>
          <w:tcPr>
            <w:tcW w:w="0" w:type="auto"/>
            <w:vMerge/>
            <w:tcBorders>
              <w:right w:val="single" w:sz="8" w:space="0" w:color="000000"/>
            </w:tcBorders>
            <w:vAlign w:val="center"/>
            <w:hideMark/>
          </w:tcPr>
          <w:p w:rsidR="00486856" w:rsidRDefault="00486856">
            <w:pPr>
              <w:pStyle w:val="Normal0"/>
              <w:rPr>
                <w:rFonts w:ascii="仿宋" w:eastAsia="仿宋" w:hAnsi="仿宋" w:cs="仿宋"/>
                <w:color w:val="000000"/>
                <w:sz w:val="28"/>
                <w:szCs w:val="28"/>
              </w:rPr>
            </w:pPr>
          </w:p>
        </w:tc>
        <w:tc>
          <w:tcPr>
            <w:tcW w:w="1389" w:type="dxa"/>
            <w:tcBorders>
              <w:bottom w:val="single" w:sz="8" w:space="0" w:color="000000"/>
              <w:right w:val="single" w:sz="8" w:space="0" w:color="000000"/>
            </w:tcBorders>
            <w:tcMar>
              <w:top w:w="0" w:type="dxa"/>
              <w:left w:w="108" w:type="dxa"/>
              <w:bottom w:w="0" w:type="dxa"/>
              <w:right w:w="128" w:type="dxa"/>
            </w:tcMar>
            <w:hideMark/>
          </w:tcPr>
          <w:p w:rsidR="00486856" w:rsidRDefault="0057349F">
            <w:pPr>
              <w:pStyle w:val="16"/>
              <w:spacing w:before="63" w:after="240"/>
              <w:rPr>
                <w:color w:val="000000"/>
              </w:rPr>
            </w:pPr>
            <w:r>
              <w:rPr>
                <w:rFonts w:ascii="仿宋" w:eastAsia="仿宋" w:hAnsi="仿宋" w:cs="仿宋"/>
                <w:color w:val="000000"/>
                <w:sz w:val="28"/>
                <w:szCs w:val="28"/>
              </w:rPr>
              <w:t>秩序维护白班巡查工作要求</w:t>
            </w:r>
          </w:p>
          <w:p w:rsidR="00486856" w:rsidRDefault="0057349F">
            <w:pPr>
              <w:pStyle w:val="16"/>
              <w:spacing w:before="63"/>
              <w:rPr>
                <w:color w:val="000000"/>
              </w:rPr>
            </w:pPr>
            <w:r>
              <w:rPr>
                <w:rFonts w:ascii="仿宋" w:eastAsia="仿宋" w:hAnsi="仿宋" w:cs="仿宋"/>
                <w:color w:val="000000"/>
                <w:sz w:val="28"/>
                <w:szCs w:val="28"/>
              </w:rPr>
              <w:t> </w:t>
            </w:r>
          </w:p>
        </w:tc>
        <w:tc>
          <w:tcPr>
            <w:tcW w:w="7140" w:type="dxa"/>
            <w:gridSpan w:val="3"/>
            <w:tcBorders>
              <w:bottom w:val="single" w:sz="8" w:space="0" w:color="000000"/>
              <w:right w:val="single" w:sz="8" w:space="0" w:color="000000"/>
            </w:tcBorders>
            <w:tcMar>
              <w:top w:w="0" w:type="dxa"/>
              <w:left w:w="118" w:type="dxa"/>
              <w:bottom w:w="0" w:type="dxa"/>
              <w:right w:w="128" w:type="dxa"/>
            </w:tcMar>
            <w:hideMark/>
          </w:tcPr>
          <w:p w:rsidR="00486856" w:rsidRDefault="0057349F">
            <w:pPr>
              <w:pStyle w:val="16"/>
              <w:spacing w:before="63"/>
              <w:rPr>
                <w:color w:val="000000"/>
              </w:rPr>
            </w:pPr>
            <w:r>
              <w:rPr>
                <w:rFonts w:ascii="仿宋" w:eastAsia="仿宋" w:hAnsi="仿宋" w:cs="仿宋"/>
                <w:color w:val="000000"/>
                <w:sz w:val="28"/>
                <w:szCs w:val="28"/>
              </w:rPr>
              <w:t>检查各楼层通道、走廊、卫生间等照明是否有损坏或丢失现象，检看各种消防设备、设施是否正常工作状态，检查大楼步行楼梯(防火通道)、走廊等区域的地面、墙面和顶棚有无损坏，检查各楼层公共部位门、窗及相关的水、电等设施的表象是否正常无损坏，对楼内发生的异声、异味等情况要认真检查，找出原因并做好相应处置，对可疑人员进行盘查并及时上报，</w:t>
            </w:r>
            <w:r>
              <w:rPr>
                <w:rFonts w:ascii="仿宋" w:eastAsia="仿宋" w:hAnsi="仿宋" w:cs="仿宋"/>
                <w:color w:val="000000"/>
                <w:sz w:val="28"/>
                <w:szCs w:val="28"/>
              </w:rPr>
              <w:lastRenderedPageBreak/>
              <w:t>巡查中值班员原则上不要进入各办公室。每天全面巡查不少于四次:消防控制中心要24小时有人监管系统，保证有人在岗，发现问题与秩序维护巡视人员联系，秩序维护人员到现场确定后反馈消防、控制中心，以确保大楼安全。每发现一次(处)不符合要求的扣2分。</w:t>
            </w:r>
          </w:p>
        </w:tc>
        <w:tc>
          <w:tcPr>
            <w:tcW w:w="1263" w:type="dxa"/>
            <w:tcBorders>
              <w:bottom w:val="single" w:sz="8" w:space="0" w:color="000000"/>
              <w:right w:val="single" w:sz="8" w:space="0" w:color="000000"/>
            </w:tcBorders>
            <w:tcMar>
              <w:top w:w="0" w:type="dxa"/>
              <w:left w:w="118" w:type="dxa"/>
              <w:bottom w:w="0" w:type="dxa"/>
              <w:right w:w="128" w:type="dxa"/>
            </w:tcMar>
            <w:hideMark/>
          </w:tcPr>
          <w:p w:rsidR="00486856" w:rsidRDefault="0057349F">
            <w:pPr>
              <w:pStyle w:val="16"/>
              <w:spacing w:before="63"/>
              <w:rPr>
                <w:color w:val="000000"/>
              </w:rPr>
            </w:pPr>
            <w:r>
              <w:rPr>
                <w:rFonts w:ascii="仿宋" w:eastAsia="仿宋" w:hAnsi="仿宋" w:cs="仿宋"/>
                <w:color w:val="000000"/>
                <w:sz w:val="28"/>
                <w:szCs w:val="28"/>
              </w:rPr>
              <w:lastRenderedPageBreak/>
              <w:t>6</w:t>
            </w:r>
          </w:p>
        </w:tc>
      </w:tr>
      <w:tr w:rsidR="00486856">
        <w:trPr>
          <w:tblCellSpacing w:w="0" w:type="dxa"/>
          <w:jc w:val="center"/>
        </w:trPr>
        <w:tc>
          <w:tcPr>
            <w:tcW w:w="1324" w:type="dxa"/>
            <w:tcBorders>
              <w:left w:val="single" w:sz="8" w:space="0" w:color="000000"/>
              <w:bottom w:val="single" w:sz="8" w:space="0" w:color="000000"/>
              <w:right w:val="single" w:sz="8" w:space="0" w:color="000000"/>
            </w:tcBorders>
            <w:tcMar>
              <w:top w:w="0" w:type="dxa"/>
              <w:left w:w="128" w:type="dxa"/>
              <w:bottom w:w="0" w:type="dxa"/>
              <w:right w:w="128" w:type="dxa"/>
            </w:tcMar>
            <w:vAlign w:val="center"/>
            <w:hideMark/>
          </w:tcPr>
          <w:p w:rsidR="00486856" w:rsidRDefault="0057349F">
            <w:pPr>
              <w:pStyle w:val="16"/>
              <w:spacing w:before="63"/>
              <w:jc w:val="center"/>
              <w:rPr>
                <w:color w:val="000000"/>
              </w:rPr>
            </w:pPr>
            <w:r>
              <w:rPr>
                <w:rFonts w:ascii="仿宋" w:eastAsia="仿宋" w:hAnsi="仿宋" w:cs="仿宋"/>
                <w:color w:val="000000"/>
                <w:sz w:val="28"/>
                <w:szCs w:val="28"/>
              </w:rPr>
              <w:t>15</w:t>
            </w:r>
          </w:p>
        </w:tc>
        <w:tc>
          <w:tcPr>
            <w:tcW w:w="0" w:type="auto"/>
            <w:vMerge/>
            <w:tcBorders>
              <w:right w:val="single" w:sz="8" w:space="0" w:color="000000"/>
            </w:tcBorders>
            <w:vAlign w:val="center"/>
            <w:hideMark/>
          </w:tcPr>
          <w:p w:rsidR="00486856" w:rsidRDefault="00486856">
            <w:pPr>
              <w:pStyle w:val="Normal0"/>
              <w:rPr>
                <w:rFonts w:ascii="仿宋" w:eastAsia="仿宋" w:hAnsi="仿宋" w:cs="仿宋"/>
                <w:color w:val="000000"/>
                <w:sz w:val="28"/>
                <w:szCs w:val="28"/>
              </w:rPr>
            </w:pPr>
          </w:p>
        </w:tc>
        <w:tc>
          <w:tcPr>
            <w:tcW w:w="1389" w:type="dxa"/>
            <w:tcBorders>
              <w:bottom w:val="single" w:sz="8" w:space="0" w:color="000000"/>
              <w:right w:val="single" w:sz="8" w:space="0" w:color="000000"/>
            </w:tcBorders>
            <w:tcMar>
              <w:top w:w="0" w:type="dxa"/>
              <w:left w:w="108" w:type="dxa"/>
              <w:bottom w:w="0" w:type="dxa"/>
              <w:right w:w="128" w:type="dxa"/>
            </w:tcMar>
            <w:hideMark/>
          </w:tcPr>
          <w:p w:rsidR="00486856" w:rsidRDefault="0057349F">
            <w:pPr>
              <w:pStyle w:val="16"/>
              <w:spacing w:before="63"/>
              <w:rPr>
                <w:color w:val="000000"/>
              </w:rPr>
            </w:pPr>
            <w:r>
              <w:rPr>
                <w:rFonts w:ascii="仿宋" w:eastAsia="仿宋" w:hAnsi="仿宋" w:cs="仿宋"/>
                <w:color w:val="000000"/>
                <w:sz w:val="28"/>
                <w:szCs w:val="28"/>
              </w:rPr>
              <w:t>秩序维护夜班巡查工作要求</w:t>
            </w:r>
          </w:p>
        </w:tc>
        <w:tc>
          <w:tcPr>
            <w:tcW w:w="7140" w:type="dxa"/>
            <w:gridSpan w:val="3"/>
            <w:tcBorders>
              <w:bottom w:val="single" w:sz="8" w:space="0" w:color="000000"/>
              <w:right w:val="single" w:sz="8" w:space="0" w:color="000000"/>
            </w:tcBorders>
            <w:tcMar>
              <w:top w:w="0" w:type="dxa"/>
              <w:left w:w="118" w:type="dxa"/>
              <w:bottom w:w="0" w:type="dxa"/>
              <w:right w:w="128" w:type="dxa"/>
            </w:tcMar>
            <w:hideMark/>
          </w:tcPr>
          <w:p w:rsidR="00486856" w:rsidRDefault="0057349F">
            <w:pPr>
              <w:pStyle w:val="16"/>
              <w:spacing w:before="63"/>
              <w:rPr>
                <w:color w:val="000000"/>
              </w:rPr>
            </w:pPr>
            <w:r>
              <w:rPr>
                <w:rFonts w:ascii="仿宋" w:eastAsia="仿宋" w:hAnsi="仿宋" w:cs="仿宋"/>
                <w:color w:val="000000"/>
                <w:sz w:val="28"/>
                <w:szCs w:val="28"/>
              </w:rPr>
              <w:t>秩序维护人员每天21:00以后，对楼内进行一次彻底检查，随机抽查三个处室，开门进屋检查电源(现场记录仪)发现问题能处理的及时处理，无法解决的向晚值班干部报告，作好相关记录，第二天书面报送有关主管部门；夜间巡查时，应做到全面、仔细、不漏查，不得走过场，对重点区域的电器设备、水及各楼层门窗设施重点检查，确保大楼安全，并做好夜间巡查记录；夜间巡查时发现灯具不亮或其他设备设施损坏，第二天大堂报送维修部门，大堂做好记录，做到及时发现及时处理；消防控制中心要24小时保证有人在岗，发现问题与秩序维护巡视人员联系，秩序维护人员到现场确定后反馈消防控制中心，以确保大楼安全；夜间要求执行坐班与巡查制相结合，即上半夜与下半夜不定时对大楼内巡查，要求不得少于四次，并做好巡查记录。项目负责人夜间抽查每周不少于一次，并做好记录，有利于督促指导消防、安全工作的落实。每发现一次(处)不符合要求的扣2分。</w:t>
            </w:r>
          </w:p>
        </w:tc>
        <w:tc>
          <w:tcPr>
            <w:tcW w:w="1263" w:type="dxa"/>
            <w:tcBorders>
              <w:bottom w:val="single" w:sz="8" w:space="0" w:color="000000"/>
              <w:right w:val="single" w:sz="8" w:space="0" w:color="000000"/>
            </w:tcBorders>
            <w:tcMar>
              <w:top w:w="0" w:type="dxa"/>
              <w:left w:w="118" w:type="dxa"/>
              <w:bottom w:w="0" w:type="dxa"/>
              <w:right w:w="128" w:type="dxa"/>
            </w:tcMar>
            <w:hideMark/>
          </w:tcPr>
          <w:p w:rsidR="00486856" w:rsidRDefault="0057349F">
            <w:pPr>
              <w:pStyle w:val="16"/>
              <w:spacing w:before="63"/>
              <w:rPr>
                <w:color w:val="000000"/>
              </w:rPr>
            </w:pPr>
            <w:r>
              <w:rPr>
                <w:rFonts w:ascii="仿宋" w:eastAsia="仿宋" w:hAnsi="仿宋" w:cs="仿宋"/>
                <w:color w:val="000000"/>
                <w:sz w:val="28"/>
                <w:szCs w:val="28"/>
              </w:rPr>
              <w:t>6</w:t>
            </w:r>
          </w:p>
        </w:tc>
      </w:tr>
      <w:tr w:rsidR="00486856">
        <w:trPr>
          <w:tblCellSpacing w:w="0" w:type="dxa"/>
          <w:jc w:val="center"/>
        </w:trPr>
        <w:tc>
          <w:tcPr>
            <w:tcW w:w="1324" w:type="dxa"/>
            <w:tcBorders>
              <w:left w:val="single" w:sz="8" w:space="0" w:color="000000"/>
              <w:bottom w:val="single" w:sz="8" w:space="0" w:color="000000"/>
              <w:right w:val="single" w:sz="8" w:space="0" w:color="000000"/>
            </w:tcBorders>
            <w:tcMar>
              <w:top w:w="0" w:type="dxa"/>
              <w:left w:w="128" w:type="dxa"/>
              <w:bottom w:w="0" w:type="dxa"/>
              <w:right w:w="128" w:type="dxa"/>
            </w:tcMar>
            <w:vAlign w:val="center"/>
            <w:hideMark/>
          </w:tcPr>
          <w:p w:rsidR="00486856" w:rsidRDefault="0057349F">
            <w:pPr>
              <w:pStyle w:val="16"/>
              <w:spacing w:before="63"/>
              <w:jc w:val="center"/>
              <w:rPr>
                <w:color w:val="000000"/>
              </w:rPr>
            </w:pPr>
            <w:r>
              <w:rPr>
                <w:rFonts w:ascii="仿宋" w:eastAsia="仿宋" w:hAnsi="仿宋" w:cs="仿宋"/>
                <w:color w:val="000000"/>
                <w:sz w:val="28"/>
                <w:szCs w:val="28"/>
              </w:rPr>
              <w:t>16</w:t>
            </w:r>
          </w:p>
        </w:tc>
        <w:tc>
          <w:tcPr>
            <w:tcW w:w="1198" w:type="dxa"/>
            <w:vMerge w:val="restart"/>
            <w:tcBorders>
              <w:right w:val="single" w:sz="8" w:space="0" w:color="000000"/>
            </w:tcBorders>
            <w:tcMar>
              <w:top w:w="0" w:type="dxa"/>
              <w:left w:w="108" w:type="dxa"/>
              <w:bottom w:w="0" w:type="dxa"/>
              <w:right w:w="128" w:type="dxa"/>
            </w:tcMar>
            <w:hideMark/>
          </w:tcPr>
          <w:p w:rsidR="00486856" w:rsidRDefault="0057349F">
            <w:pPr>
              <w:pStyle w:val="16"/>
              <w:spacing w:before="63"/>
              <w:rPr>
                <w:color w:val="000000"/>
              </w:rPr>
            </w:pPr>
            <w:r>
              <w:rPr>
                <w:rFonts w:ascii="仿宋" w:eastAsia="仿宋" w:hAnsi="仿宋" w:cs="仿宋"/>
                <w:color w:val="000000"/>
                <w:sz w:val="28"/>
                <w:szCs w:val="28"/>
              </w:rPr>
              <w:t>秩序维护工作</w:t>
            </w:r>
          </w:p>
        </w:tc>
        <w:tc>
          <w:tcPr>
            <w:tcW w:w="1399" w:type="dxa"/>
            <w:tcBorders>
              <w:bottom w:val="single" w:sz="8" w:space="0" w:color="000000"/>
              <w:right w:val="single" w:sz="8" w:space="0" w:color="000000"/>
            </w:tcBorders>
            <w:tcMar>
              <w:top w:w="0" w:type="dxa"/>
              <w:left w:w="118" w:type="dxa"/>
              <w:bottom w:w="0" w:type="dxa"/>
              <w:right w:w="128" w:type="dxa"/>
            </w:tcMar>
            <w:hideMark/>
          </w:tcPr>
          <w:p w:rsidR="00486856" w:rsidRDefault="0057349F">
            <w:pPr>
              <w:pStyle w:val="16"/>
              <w:spacing w:before="63"/>
              <w:rPr>
                <w:color w:val="000000"/>
              </w:rPr>
            </w:pPr>
            <w:r>
              <w:rPr>
                <w:rFonts w:ascii="仿宋" w:eastAsia="仿宋" w:hAnsi="仿宋" w:cs="仿宋"/>
                <w:color w:val="000000"/>
                <w:sz w:val="28"/>
                <w:szCs w:val="28"/>
              </w:rPr>
              <w:t>车场秩序维护</w:t>
            </w:r>
          </w:p>
        </w:tc>
        <w:tc>
          <w:tcPr>
            <w:tcW w:w="7140" w:type="dxa"/>
            <w:gridSpan w:val="3"/>
            <w:tcBorders>
              <w:bottom w:val="single" w:sz="8" w:space="0" w:color="000000"/>
              <w:right w:val="single" w:sz="8" w:space="0" w:color="000000"/>
            </w:tcBorders>
            <w:tcMar>
              <w:top w:w="0" w:type="dxa"/>
              <w:left w:w="118" w:type="dxa"/>
              <w:bottom w:w="0" w:type="dxa"/>
              <w:right w:w="128" w:type="dxa"/>
            </w:tcMar>
            <w:hideMark/>
          </w:tcPr>
          <w:p w:rsidR="00486856" w:rsidRDefault="0057349F">
            <w:pPr>
              <w:pStyle w:val="16"/>
              <w:spacing w:before="63"/>
              <w:rPr>
                <w:color w:val="000000"/>
              </w:rPr>
            </w:pPr>
            <w:r>
              <w:rPr>
                <w:rFonts w:ascii="仿宋" w:eastAsia="仿宋" w:hAnsi="仿宋" w:cs="仿宋"/>
                <w:color w:val="000000"/>
                <w:sz w:val="28"/>
                <w:szCs w:val="28"/>
              </w:rPr>
              <w:t>引导准入的各类车辆进入并停放相应区域；对车辆进行及时、有效的指挥、疏导，保证道路通畅；进出车辆进行适当控制并详细记录；挪动车辆，保持车辆停放整齐；接受采购方安排的其他临时工作任务。每发现一次(处)不符合要求的扣1分。</w:t>
            </w:r>
          </w:p>
        </w:tc>
        <w:tc>
          <w:tcPr>
            <w:tcW w:w="1263" w:type="dxa"/>
            <w:tcBorders>
              <w:bottom w:val="single" w:sz="8" w:space="0" w:color="000000"/>
              <w:right w:val="single" w:sz="8" w:space="0" w:color="000000"/>
            </w:tcBorders>
            <w:tcMar>
              <w:top w:w="0" w:type="dxa"/>
              <w:left w:w="118" w:type="dxa"/>
              <w:bottom w:w="0" w:type="dxa"/>
              <w:right w:w="128" w:type="dxa"/>
            </w:tcMar>
            <w:hideMark/>
          </w:tcPr>
          <w:p w:rsidR="00486856" w:rsidRDefault="0057349F">
            <w:pPr>
              <w:pStyle w:val="16"/>
              <w:spacing w:before="63"/>
              <w:rPr>
                <w:color w:val="000000"/>
              </w:rPr>
            </w:pPr>
            <w:r>
              <w:rPr>
                <w:rFonts w:ascii="仿宋" w:eastAsia="仿宋" w:hAnsi="仿宋" w:cs="仿宋"/>
                <w:color w:val="000000"/>
                <w:sz w:val="28"/>
                <w:szCs w:val="28"/>
              </w:rPr>
              <w:t>5</w:t>
            </w:r>
          </w:p>
        </w:tc>
      </w:tr>
      <w:tr w:rsidR="00486856">
        <w:trPr>
          <w:tblCellSpacing w:w="0" w:type="dxa"/>
          <w:jc w:val="center"/>
        </w:trPr>
        <w:tc>
          <w:tcPr>
            <w:tcW w:w="1324" w:type="dxa"/>
            <w:tcBorders>
              <w:left w:val="single" w:sz="8" w:space="0" w:color="000000"/>
              <w:bottom w:val="single" w:sz="8" w:space="0" w:color="000000"/>
              <w:right w:val="single" w:sz="8" w:space="0" w:color="000000"/>
            </w:tcBorders>
            <w:tcMar>
              <w:top w:w="0" w:type="dxa"/>
              <w:left w:w="128" w:type="dxa"/>
              <w:bottom w:w="0" w:type="dxa"/>
              <w:right w:w="128" w:type="dxa"/>
            </w:tcMar>
            <w:vAlign w:val="center"/>
            <w:hideMark/>
          </w:tcPr>
          <w:p w:rsidR="00486856" w:rsidRDefault="0057349F">
            <w:pPr>
              <w:pStyle w:val="16"/>
              <w:spacing w:before="63"/>
              <w:jc w:val="center"/>
              <w:rPr>
                <w:color w:val="000000"/>
              </w:rPr>
            </w:pPr>
            <w:r>
              <w:rPr>
                <w:rFonts w:ascii="仿宋" w:eastAsia="仿宋" w:hAnsi="仿宋" w:cs="仿宋"/>
                <w:color w:val="000000"/>
                <w:sz w:val="28"/>
                <w:szCs w:val="28"/>
              </w:rPr>
              <w:t>17</w:t>
            </w:r>
          </w:p>
        </w:tc>
        <w:tc>
          <w:tcPr>
            <w:tcW w:w="0" w:type="auto"/>
            <w:vMerge/>
            <w:tcBorders>
              <w:right w:val="single" w:sz="8" w:space="0" w:color="000000"/>
            </w:tcBorders>
            <w:vAlign w:val="center"/>
            <w:hideMark/>
          </w:tcPr>
          <w:p w:rsidR="00486856" w:rsidRDefault="00486856">
            <w:pPr>
              <w:pStyle w:val="Normal0"/>
              <w:rPr>
                <w:rFonts w:ascii="仿宋" w:eastAsia="仿宋" w:hAnsi="仿宋" w:cs="仿宋"/>
                <w:color w:val="000000"/>
                <w:sz w:val="28"/>
                <w:szCs w:val="28"/>
              </w:rPr>
            </w:pPr>
          </w:p>
        </w:tc>
        <w:tc>
          <w:tcPr>
            <w:tcW w:w="1389" w:type="dxa"/>
            <w:tcBorders>
              <w:bottom w:val="single" w:sz="8" w:space="0" w:color="000000"/>
              <w:right w:val="single" w:sz="8" w:space="0" w:color="000000"/>
            </w:tcBorders>
            <w:tcMar>
              <w:top w:w="0" w:type="dxa"/>
              <w:left w:w="108" w:type="dxa"/>
              <w:bottom w:w="0" w:type="dxa"/>
              <w:right w:w="128" w:type="dxa"/>
            </w:tcMar>
            <w:hideMark/>
          </w:tcPr>
          <w:p w:rsidR="00486856" w:rsidRDefault="0057349F">
            <w:pPr>
              <w:pStyle w:val="16"/>
              <w:spacing w:before="63"/>
              <w:rPr>
                <w:color w:val="000000"/>
              </w:rPr>
            </w:pPr>
            <w:r>
              <w:rPr>
                <w:rFonts w:ascii="仿宋" w:eastAsia="仿宋" w:hAnsi="仿宋" w:cs="仿宋"/>
                <w:color w:val="000000"/>
                <w:sz w:val="28"/>
                <w:szCs w:val="28"/>
              </w:rPr>
              <w:t>零星搬</w:t>
            </w:r>
            <w:r>
              <w:rPr>
                <w:rFonts w:ascii="仿宋" w:eastAsia="仿宋" w:hAnsi="仿宋" w:cs="仿宋"/>
                <w:color w:val="000000"/>
                <w:sz w:val="28"/>
                <w:szCs w:val="28"/>
              </w:rPr>
              <w:lastRenderedPageBreak/>
              <w:t>抬</w:t>
            </w:r>
          </w:p>
        </w:tc>
        <w:tc>
          <w:tcPr>
            <w:tcW w:w="7140" w:type="dxa"/>
            <w:gridSpan w:val="3"/>
            <w:tcBorders>
              <w:bottom w:val="single" w:sz="8" w:space="0" w:color="000000"/>
              <w:right w:val="single" w:sz="8" w:space="0" w:color="000000"/>
            </w:tcBorders>
            <w:tcMar>
              <w:top w:w="0" w:type="dxa"/>
              <w:left w:w="118" w:type="dxa"/>
              <w:bottom w:w="0" w:type="dxa"/>
              <w:right w:w="128" w:type="dxa"/>
            </w:tcMar>
            <w:hideMark/>
          </w:tcPr>
          <w:p w:rsidR="00486856" w:rsidRDefault="0057349F">
            <w:pPr>
              <w:pStyle w:val="16"/>
              <w:spacing w:before="63"/>
              <w:rPr>
                <w:color w:val="000000"/>
              </w:rPr>
            </w:pPr>
            <w:r>
              <w:rPr>
                <w:rFonts w:ascii="仿宋" w:eastAsia="仿宋" w:hAnsi="仿宋" w:cs="仿宋"/>
                <w:color w:val="000000"/>
                <w:sz w:val="28"/>
                <w:szCs w:val="28"/>
              </w:rPr>
              <w:lastRenderedPageBreak/>
              <w:t>按照工作需要，随时组织人力对零星家具</w:t>
            </w:r>
            <w:r>
              <w:rPr>
                <w:rFonts w:ascii="仿宋" w:eastAsia="仿宋" w:hAnsi="仿宋" w:cs="仿宋"/>
                <w:color w:val="000000"/>
                <w:sz w:val="28"/>
                <w:szCs w:val="28"/>
              </w:rPr>
              <w:lastRenderedPageBreak/>
              <w:t>进行搬抬，应有必要的保护措施，确保物品无破损；饮用水按照需求及时搬送到位。每发现一次(处)不符合要求的扣1分。</w:t>
            </w:r>
          </w:p>
        </w:tc>
        <w:tc>
          <w:tcPr>
            <w:tcW w:w="1263" w:type="dxa"/>
            <w:tcBorders>
              <w:bottom w:val="single" w:sz="8" w:space="0" w:color="000000"/>
              <w:right w:val="single" w:sz="8" w:space="0" w:color="000000"/>
            </w:tcBorders>
            <w:tcMar>
              <w:top w:w="0" w:type="dxa"/>
              <w:left w:w="118" w:type="dxa"/>
              <w:bottom w:w="0" w:type="dxa"/>
              <w:right w:w="128" w:type="dxa"/>
            </w:tcMar>
            <w:hideMark/>
          </w:tcPr>
          <w:p w:rsidR="00486856" w:rsidRDefault="0057349F">
            <w:pPr>
              <w:pStyle w:val="16"/>
              <w:spacing w:before="63"/>
              <w:rPr>
                <w:color w:val="000000"/>
              </w:rPr>
            </w:pPr>
            <w:r>
              <w:rPr>
                <w:rFonts w:ascii="仿宋" w:eastAsia="仿宋" w:hAnsi="仿宋" w:cs="仿宋"/>
                <w:color w:val="000000"/>
                <w:sz w:val="28"/>
                <w:szCs w:val="28"/>
              </w:rPr>
              <w:lastRenderedPageBreak/>
              <w:t>3</w:t>
            </w:r>
          </w:p>
        </w:tc>
      </w:tr>
      <w:tr w:rsidR="00486856">
        <w:trPr>
          <w:tblCellSpacing w:w="0" w:type="dxa"/>
          <w:jc w:val="center"/>
        </w:trPr>
        <w:tc>
          <w:tcPr>
            <w:tcW w:w="1324" w:type="dxa"/>
            <w:tcBorders>
              <w:left w:val="single" w:sz="8" w:space="0" w:color="000000"/>
              <w:bottom w:val="single" w:sz="8" w:space="0" w:color="000000"/>
              <w:right w:val="single" w:sz="8" w:space="0" w:color="000000"/>
            </w:tcBorders>
            <w:tcMar>
              <w:top w:w="0" w:type="dxa"/>
              <w:left w:w="128" w:type="dxa"/>
              <w:bottom w:w="0" w:type="dxa"/>
              <w:right w:w="128" w:type="dxa"/>
            </w:tcMar>
            <w:vAlign w:val="center"/>
            <w:hideMark/>
          </w:tcPr>
          <w:p w:rsidR="00486856" w:rsidRDefault="0057349F">
            <w:pPr>
              <w:pStyle w:val="16"/>
              <w:spacing w:before="63"/>
              <w:jc w:val="center"/>
              <w:rPr>
                <w:color w:val="000000"/>
              </w:rPr>
            </w:pPr>
            <w:r>
              <w:rPr>
                <w:rFonts w:ascii="仿宋" w:eastAsia="仿宋" w:hAnsi="仿宋" w:cs="仿宋"/>
                <w:color w:val="000000"/>
                <w:sz w:val="28"/>
                <w:szCs w:val="28"/>
              </w:rPr>
              <w:t>18</w:t>
            </w:r>
          </w:p>
        </w:tc>
        <w:tc>
          <w:tcPr>
            <w:tcW w:w="1198" w:type="dxa"/>
            <w:tcBorders>
              <w:bottom w:val="single" w:sz="8" w:space="0" w:color="000000"/>
              <w:right w:val="single" w:sz="8" w:space="0" w:color="000000"/>
            </w:tcBorders>
            <w:tcMar>
              <w:top w:w="0" w:type="dxa"/>
              <w:left w:w="108" w:type="dxa"/>
              <w:bottom w:w="0" w:type="dxa"/>
              <w:right w:w="128" w:type="dxa"/>
            </w:tcMar>
            <w:hideMark/>
          </w:tcPr>
          <w:p w:rsidR="00486856" w:rsidRDefault="0057349F">
            <w:pPr>
              <w:pStyle w:val="16"/>
              <w:spacing w:before="63"/>
              <w:rPr>
                <w:color w:val="000000"/>
              </w:rPr>
            </w:pPr>
            <w:r>
              <w:rPr>
                <w:rFonts w:ascii="仿宋" w:eastAsia="仿宋" w:hAnsi="仿宋" w:cs="仿宋"/>
                <w:color w:val="000000"/>
                <w:sz w:val="28"/>
                <w:szCs w:val="28"/>
              </w:rPr>
              <w:t>办公楼防灾</w:t>
            </w:r>
          </w:p>
        </w:tc>
        <w:tc>
          <w:tcPr>
            <w:tcW w:w="8067" w:type="dxa"/>
            <w:gridSpan w:val="3"/>
            <w:tcBorders>
              <w:bottom w:val="single" w:sz="8" w:space="0" w:color="000000"/>
              <w:right w:val="single" w:sz="8" w:space="0" w:color="000000"/>
            </w:tcBorders>
            <w:tcMar>
              <w:top w:w="0" w:type="dxa"/>
              <w:left w:w="118" w:type="dxa"/>
              <w:bottom w:w="0" w:type="dxa"/>
              <w:right w:w="128" w:type="dxa"/>
            </w:tcMar>
            <w:hideMark/>
          </w:tcPr>
          <w:p w:rsidR="00486856" w:rsidRDefault="0057349F">
            <w:pPr>
              <w:pStyle w:val="16"/>
              <w:spacing w:before="63"/>
              <w:rPr>
                <w:color w:val="000000"/>
              </w:rPr>
            </w:pPr>
            <w:r>
              <w:rPr>
                <w:rFonts w:ascii="仿宋" w:eastAsia="仿宋" w:hAnsi="仿宋" w:cs="仿宋"/>
                <w:color w:val="000000"/>
                <w:sz w:val="28"/>
                <w:szCs w:val="28"/>
              </w:rPr>
              <w:t>按照应急预案等文件要求，规范操作，做好办公楼防洪、除雪以及极端天气影响的防范工作。每发现一次(处)不符合要求的扣2.5分。</w:t>
            </w:r>
          </w:p>
        </w:tc>
        <w:tc>
          <w:tcPr>
            <w:tcW w:w="1263" w:type="dxa"/>
            <w:gridSpan w:val="2"/>
            <w:tcBorders>
              <w:bottom w:val="single" w:sz="8" w:space="0" w:color="000000"/>
              <w:right w:val="single" w:sz="8" w:space="0" w:color="000000"/>
            </w:tcBorders>
            <w:tcMar>
              <w:top w:w="0" w:type="dxa"/>
              <w:left w:w="118" w:type="dxa"/>
              <w:bottom w:w="0" w:type="dxa"/>
              <w:right w:w="128" w:type="dxa"/>
            </w:tcMar>
            <w:hideMark/>
          </w:tcPr>
          <w:p w:rsidR="00486856" w:rsidRDefault="0057349F">
            <w:pPr>
              <w:pStyle w:val="16"/>
              <w:spacing w:before="63"/>
              <w:rPr>
                <w:color w:val="000000"/>
              </w:rPr>
            </w:pPr>
            <w:r>
              <w:rPr>
                <w:rFonts w:ascii="仿宋" w:eastAsia="仿宋" w:hAnsi="仿宋" w:cs="仿宋"/>
                <w:color w:val="000000"/>
                <w:sz w:val="28"/>
                <w:szCs w:val="28"/>
              </w:rPr>
              <w:t>5</w:t>
            </w:r>
          </w:p>
        </w:tc>
      </w:tr>
      <w:tr w:rsidR="00486856">
        <w:trPr>
          <w:tblCellSpacing w:w="0" w:type="dxa"/>
          <w:jc w:val="center"/>
        </w:trPr>
        <w:tc>
          <w:tcPr>
            <w:tcW w:w="1324" w:type="dxa"/>
            <w:tcBorders>
              <w:left w:val="single" w:sz="8" w:space="0" w:color="000000"/>
              <w:bottom w:val="single" w:sz="8" w:space="0" w:color="000000"/>
              <w:right w:val="single" w:sz="8" w:space="0" w:color="000000"/>
            </w:tcBorders>
            <w:tcMar>
              <w:top w:w="0" w:type="dxa"/>
              <w:left w:w="128" w:type="dxa"/>
              <w:bottom w:w="0" w:type="dxa"/>
              <w:right w:w="128" w:type="dxa"/>
            </w:tcMar>
            <w:vAlign w:val="center"/>
            <w:hideMark/>
          </w:tcPr>
          <w:p w:rsidR="00486856" w:rsidRDefault="0057349F">
            <w:pPr>
              <w:pStyle w:val="16"/>
              <w:spacing w:before="63"/>
              <w:jc w:val="center"/>
              <w:rPr>
                <w:color w:val="000000"/>
              </w:rPr>
            </w:pPr>
            <w:r>
              <w:rPr>
                <w:rFonts w:ascii="仿宋" w:eastAsia="仿宋" w:hAnsi="仿宋" w:cs="仿宋"/>
                <w:color w:val="000000"/>
                <w:sz w:val="28"/>
                <w:szCs w:val="28"/>
              </w:rPr>
              <w:t>19</w:t>
            </w:r>
          </w:p>
        </w:tc>
        <w:tc>
          <w:tcPr>
            <w:tcW w:w="1198" w:type="dxa"/>
            <w:tcBorders>
              <w:bottom w:val="single" w:sz="8" w:space="0" w:color="000000"/>
              <w:right w:val="single" w:sz="8" w:space="0" w:color="000000"/>
            </w:tcBorders>
            <w:tcMar>
              <w:top w:w="0" w:type="dxa"/>
              <w:left w:w="108" w:type="dxa"/>
              <w:bottom w:w="0" w:type="dxa"/>
              <w:right w:w="128" w:type="dxa"/>
            </w:tcMar>
            <w:hideMark/>
          </w:tcPr>
          <w:p w:rsidR="00486856" w:rsidRDefault="0057349F">
            <w:pPr>
              <w:pStyle w:val="16"/>
              <w:spacing w:before="63"/>
              <w:rPr>
                <w:color w:val="000000"/>
              </w:rPr>
            </w:pPr>
            <w:r>
              <w:rPr>
                <w:rFonts w:ascii="仿宋" w:eastAsia="仿宋" w:hAnsi="仿宋" w:cs="仿宋"/>
                <w:color w:val="000000"/>
                <w:sz w:val="28"/>
                <w:szCs w:val="28"/>
              </w:rPr>
              <w:t>节能减排</w:t>
            </w:r>
          </w:p>
        </w:tc>
        <w:tc>
          <w:tcPr>
            <w:tcW w:w="8067" w:type="dxa"/>
            <w:gridSpan w:val="3"/>
            <w:tcBorders>
              <w:bottom w:val="single" w:sz="8" w:space="0" w:color="000000"/>
              <w:right w:val="single" w:sz="8" w:space="0" w:color="000000"/>
            </w:tcBorders>
            <w:tcMar>
              <w:top w:w="0" w:type="dxa"/>
              <w:left w:w="118" w:type="dxa"/>
              <w:bottom w:w="0" w:type="dxa"/>
              <w:right w:w="128" w:type="dxa"/>
            </w:tcMar>
            <w:hideMark/>
          </w:tcPr>
          <w:p w:rsidR="00486856" w:rsidRDefault="0057349F">
            <w:pPr>
              <w:pStyle w:val="16"/>
              <w:spacing w:before="63"/>
              <w:rPr>
                <w:color w:val="000000"/>
              </w:rPr>
            </w:pPr>
            <w:r>
              <w:rPr>
                <w:rFonts w:ascii="仿宋" w:eastAsia="仿宋" w:hAnsi="仿宋" w:cs="仿宋"/>
                <w:color w:val="000000"/>
                <w:sz w:val="28"/>
                <w:szCs w:val="28"/>
              </w:rPr>
              <w:t>配合采购人做好节水、节电等节能相关减排工作。每发现一次(处)不符合要求的扣1分。</w:t>
            </w:r>
          </w:p>
        </w:tc>
        <w:tc>
          <w:tcPr>
            <w:tcW w:w="1263" w:type="dxa"/>
            <w:gridSpan w:val="2"/>
            <w:tcBorders>
              <w:bottom w:val="single" w:sz="8" w:space="0" w:color="000000"/>
              <w:right w:val="single" w:sz="8" w:space="0" w:color="000000"/>
            </w:tcBorders>
            <w:tcMar>
              <w:top w:w="0" w:type="dxa"/>
              <w:left w:w="118" w:type="dxa"/>
              <w:bottom w:w="0" w:type="dxa"/>
              <w:right w:w="128" w:type="dxa"/>
            </w:tcMar>
            <w:hideMark/>
          </w:tcPr>
          <w:p w:rsidR="00486856" w:rsidRDefault="0057349F">
            <w:pPr>
              <w:pStyle w:val="16"/>
              <w:spacing w:before="63"/>
              <w:rPr>
                <w:color w:val="000000"/>
              </w:rPr>
            </w:pPr>
            <w:r>
              <w:rPr>
                <w:rFonts w:ascii="仿宋" w:eastAsia="仿宋" w:hAnsi="仿宋" w:cs="仿宋"/>
                <w:color w:val="000000"/>
                <w:sz w:val="28"/>
                <w:szCs w:val="28"/>
              </w:rPr>
              <w:t>3</w:t>
            </w:r>
          </w:p>
        </w:tc>
      </w:tr>
      <w:tr w:rsidR="00486856">
        <w:trPr>
          <w:tblCellSpacing w:w="0" w:type="dxa"/>
          <w:jc w:val="center"/>
        </w:trPr>
        <w:tc>
          <w:tcPr>
            <w:tcW w:w="1324" w:type="dxa"/>
            <w:tcBorders>
              <w:left w:val="single" w:sz="8" w:space="0" w:color="000000"/>
              <w:bottom w:val="single" w:sz="8" w:space="0" w:color="000000"/>
              <w:right w:val="single" w:sz="8" w:space="0" w:color="000000"/>
            </w:tcBorders>
            <w:tcMar>
              <w:top w:w="0" w:type="dxa"/>
              <w:left w:w="128" w:type="dxa"/>
              <w:bottom w:w="0" w:type="dxa"/>
              <w:right w:w="128" w:type="dxa"/>
            </w:tcMar>
            <w:vAlign w:val="center"/>
            <w:hideMark/>
          </w:tcPr>
          <w:p w:rsidR="00486856" w:rsidRDefault="0057349F">
            <w:pPr>
              <w:pStyle w:val="16"/>
              <w:spacing w:before="63"/>
              <w:jc w:val="center"/>
              <w:rPr>
                <w:color w:val="000000"/>
              </w:rPr>
            </w:pPr>
            <w:r>
              <w:rPr>
                <w:rFonts w:ascii="仿宋" w:eastAsia="仿宋" w:hAnsi="仿宋" w:cs="仿宋"/>
                <w:color w:val="000000"/>
                <w:sz w:val="28"/>
                <w:szCs w:val="28"/>
              </w:rPr>
              <w:t>20</w:t>
            </w:r>
          </w:p>
        </w:tc>
        <w:tc>
          <w:tcPr>
            <w:tcW w:w="1198" w:type="dxa"/>
            <w:tcBorders>
              <w:bottom w:val="single" w:sz="8" w:space="0" w:color="000000"/>
              <w:right w:val="single" w:sz="8" w:space="0" w:color="000000"/>
            </w:tcBorders>
            <w:tcMar>
              <w:top w:w="0" w:type="dxa"/>
              <w:left w:w="108" w:type="dxa"/>
              <w:bottom w:w="0" w:type="dxa"/>
              <w:right w:w="128" w:type="dxa"/>
            </w:tcMar>
            <w:vAlign w:val="center"/>
            <w:hideMark/>
          </w:tcPr>
          <w:p w:rsidR="00486856" w:rsidRDefault="0057349F">
            <w:pPr>
              <w:pStyle w:val="16"/>
              <w:spacing w:before="63"/>
              <w:jc w:val="center"/>
              <w:rPr>
                <w:color w:val="000000"/>
              </w:rPr>
            </w:pPr>
            <w:r>
              <w:rPr>
                <w:rFonts w:ascii="仿宋" w:eastAsia="仿宋" w:hAnsi="仿宋" w:cs="仿宋"/>
                <w:color w:val="000000"/>
                <w:sz w:val="28"/>
                <w:szCs w:val="28"/>
              </w:rPr>
              <w:t>食堂</w:t>
            </w:r>
          </w:p>
        </w:tc>
        <w:tc>
          <w:tcPr>
            <w:tcW w:w="8067" w:type="dxa"/>
            <w:gridSpan w:val="3"/>
            <w:tcBorders>
              <w:bottom w:val="single" w:sz="8" w:space="0" w:color="000000"/>
              <w:right w:val="single" w:sz="8" w:space="0" w:color="000000"/>
            </w:tcBorders>
            <w:tcMar>
              <w:top w:w="0" w:type="dxa"/>
              <w:left w:w="118" w:type="dxa"/>
              <w:bottom w:w="0" w:type="dxa"/>
              <w:right w:w="128" w:type="dxa"/>
            </w:tcMar>
            <w:hideMark/>
          </w:tcPr>
          <w:p w:rsidR="00486856" w:rsidRDefault="0057349F">
            <w:pPr>
              <w:pStyle w:val="16"/>
              <w:spacing w:before="63"/>
              <w:rPr>
                <w:color w:val="000000"/>
              </w:rPr>
            </w:pPr>
            <w:r>
              <w:rPr>
                <w:rFonts w:ascii="仿宋" w:eastAsia="仿宋" w:hAnsi="仿宋" w:cs="仿宋"/>
                <w:color w:val="000000"/>
                <w:sz w:val="28"/>
                <w:szCs w:val="28"/>
              </w:rPr>
              <w:t>食堂人员管理未达到餐饮服务人员管理要求、按次扣0.5分；食堂饮食管理未达到餐饮服务饮食管理要求、按次扣0.5分；食堂卫生管理未达到餐饮服务卫生管理要求、按次扣0.5分；食堂安全管理未达到餐饮服务安全管理要求、按次扣0.5分。</w:t>
            </w:r>
          </w:p>
        </w:tc>
        <w:tc>
          <w:tcPr>
            <w:tcW w:w="1263" w:type="dxa"/>
            <w:gridSpan w:val="2"/>
            <w:tcBorders>
              <w:bottom w:val="single" w:sz="8" w:space="0" w:color="000000"/>
              <w:right w:val="single" w:sz="8" w:space="0" w:color="000000"/>
            </w:tcBorders>
            <w:tcMar>
              <w:top w:w="0" w:type="dxa"/>
              <w:left w:w="118" w:type="dxa"/>
              <w:bottom w:w="0" w:type="dxa"/>
              <w:right w:w="128" w:type="dxa"/>
            </w:tcMar>
            <w:hideMark/>
          </w:tcPr>
          <w:p w:rsidR="00486856" w:rsidRDefault="0057349F">
            <w:pPr>
              <w:pStyle w:val="16"/>
              <w:spacing w:before="63"/>
              <w:rPr>
                <w:color w:val="000000"/>
              </w:rPr>
            </w:pPr>
            <w:r>
              <w:rPr>
                <w:rFonts w:ascii="仿宋" w:eastAsia="仿宋" w:hAnsi="仿宋" w:cs="仿宋"/>
                <w:color w:val="000000"/>
                <w:sz w:val="28"/>
                <w:szCs w:val="28"/>
              </w:rPr>
              <w:t>10</w:t>
            </w:r>
          </w:p>
        </w:tc>
      </w:tr>
      <w:tr w:rsidR="00486856">
        <w:trPr>
          <w:tblCellSpacing w:w="0" w:type="dxa"/>
          <w:jc w:val="center"/>
        </w:trPr>
        <w:tc>
          <w:tcPr>
            <w:tcW w:w="1324" w:type="dxa"/>
            <w:tcBorders>
              <w:left w:val="single" w:sz="8" w:space="0" w:color="000000"/>
              <w:bottom w:val="single" w:sz="8" w:space="0" w:color="000000"/>
              <w:right w:val="single" w:sz="8" w:space="0" w:color="000000"/>
            </w:tcBorders>
            <w:tcMar>
              <w:top w:w="0" w:type="dxa"/>
              <w:left w:w="128" w:type="dxa"/>
              <w:bottom w:w="0" w:type="dxa"/>
              <w:right w:w="128" w:type="dxa"/>
            </w:tcMar>
            <w:vAlign w:val="center"/>
            <w:hideMark/>
          </w:tcPr>
          <w:p w:rsidR="00486856" w:rsidRDefault="0057349F">
            <w:pPr>
              <w:pStyle w:val="16"/>
              <w:spacing w:before="63"/>
              <w:jc w:val="center"/>
              <w:rPr>
                <w:color w:val="000000"/>
              </w:rPr>
            </w:pPr>
            <w:r>
              <w:rPr>
                <w:rFonts w:ascii="仿宋" w:eastAsia="仿宋" w:hAnsi="仿宋" w:cs="仿宋"/>
                <w:color w:val="000000"/>
                <w:sz w:val="28"/>
                <w:szCs w:val="28"/>
              </w:rPr>
              <w:t>21</w:t>
            </w:r>
          </w:p>
        </w:tc>
        <w:tc>
          <w:tcPr>
            <w:tcW w:w="1198" w:type="dxa"/>
            <w:tcBorders>
              <w:bottom w:val="single" w:sz="8" w:space="0" w:color="000000"/>
              <w:right w:val="single" w:sz="8" w:space="0" w:color="000000"/>
            </w:tcBorders>
            <w:tcMar>
              <w:top w:w="0" w:type="dxa"/>
              <w:left w:w="108" w:type="dxa"/>
              <w:bottom w:w="0" w:type="dxa"/>
              <w:right w:w="128" w:type="dxa"/>
            </w:tcMar>
            <w:vAlign w:val="center"/>
            <w:hideMark/>
          </w:tcPr>
          <w:p w:rsidR="00486856" w:rsidRDefault="0057349F">
            <w:pPr>
              <w:pStyle w:val="17"/>
              <w:rPr>
                <w:color w:val="000000"/>
              </w:rPr>
            </w:pPr>
            <w:r>
              <w:rPr>
                <w:rFonts w:ascii="仿宋" w:eastAsia="仿宋" w:hAnsi="仿宋" w:cs="仿宋"/>
                <w:color w:val="000000"/>
                <w:sz w:val="28"/>
                <w:szCs w:val="28"/>
              </w:rPr>
              <w:t>维修维护</w:t>
            </w:r>
          </w:p>
        </w:tc>
        <w:tc>
          <w:tcPr>
            <w:tcW w:w="8067" w:type="dxa"/>
            <w:gridSpan w:val="3"/>
            <w:tcBorders>
              <w:bottom w:val="single" w:sz="8" w:space="0" w:color="000000"/>
              <w:right w:val="single" w:sz="8" w:space="0" w:color="000000"/>
            </w:tcBorders>
            <w:tcMar>
              <w:top w:w="0" w:type="dxa"/>
              <w:left w:w="118" w:type="dxa"/>
              <w:bottom w:w="0" w:type="dxa"/>
              <w:right w:w="128" w:type="dxa"/>
            </w:tcMar>
            <w:hideMark/>
          </w:tcPr>
          <w:p w:rsidR="00486856" w:rsidRDefault="0057349F">
            <w:pPr>
              <w:pStyle w:val="17"/>
              <w:rPr>
                <w:color w:val="000000"/>
              </w:rPr>
            </w:pPr>
            <w:r>
              <w:rPr>
                <w:rFonts w:ascii="仿宋" w:eastAsia="仿宋" w:hAnsi="仿宋" w:cs="仿宋"/>
                <w:color w:val="000000"/>
                <w:sz w:val="28"/>
                <w:szCs w:val="28"/>
              </w:rPr>
              <w:t>按照工作需要，一般故障维修人员应在15分钟内到达现场，如：门、窗、锁、灯、电话、卫生间设施、公共区域等；紧急故障维修人员应在10分钟内到达现场，如：跑、冒、滴、漏、空调、照明等设备停运、室温、噪音、异味问题等；上下水系统小修；供电设备设施小修；共用设施设备管理；电梯系统管理、供冷供暖管理，给排水系统管理，消防系统管理，安防监控系统管理，门禁系统管理等。每发现一次(处)不符合要求的扣2分。</w:t>
            </w:r>
          </w:p>
        </w:tc>
        <w:tc>
          <w:tcPr>
            <w:tcW w:w="1263" w:type="dxa"/>
            <w:gridSpan w:val="2"/>
            <w:tcBorders>
              <w:bottom w:val="single" w:sz="8" w:space="0" w:color="000000"/>
              <w:right w:val="single" w:sz="8" w:space="0" w:color="000000"/>
            </w:tcBorders>
            <w:tcMar>
              <w:top w:w="0" w:type="dxa"/>
              <w:left w:w="118" w:type="dxa"/>
              <w:bottom w:w="0" w:type="dxa"/>
              <w:right w:w="128" w:type="dxa"/>
            </w:tcMar>
            <w:hideMark/>
          </w:tcPr>
          <w:p w:rsidR="00486856" w:rsidRDefault="0057349F">
            <w:pPr>
              <w:pStyle w:val="16"/>
              <w:spacing w:before="63"/>
              <w:rPr>
                <w:color w:val="000000"/>
              </w:rPr>
            </w:pPr>
            <w:r>
              <w:rPr>
                <w:rFonts w:ascii="仿宋" w:eastAsia="仿宋" w:hAnsi="仿宋" w:cs="仿宋"/>
                <w:color w:val="000000"/>
                <w:sz w:val="28"/>
                <w:szCs w:val="28"/>
              </w:rPr>
              <w:t>6</w:t>
            </w:r>
          </w:p>
        </w:tc>
      </w:tr>
      <w:tr w:rsidR="00486856">
        <w:trPr>
          <w:tblCellSpacing w:w="0" w:type="dxa"/>
          <w:jc w:val="center"/>
        </w:trPr>
        <w:tc>
          <w:tcPr>
            <w:tcW w:w="1324" w:type="dxa"/>
            <w:tcBorders>
              <w:left w:val="single" w:sz="8" w:space="0" w:color="000000"/>
              <w:bottom w:val="single" w:sz="8" w:space="0" w:color="000000"/>
              <w:right w:val="single" w:sz="8" w:space="0" w:color="000000"/>
            </w:tcBorders>
            <w:tcMar>
              <w:top w:w="0" w:type="dxa"/>
              <w:left w:w="128" w:type="dxa"/>
              <w:bottom w:w="0" w:type="dxa"/>
              <w:right w:w="128" w:type="dxa"/>
            </w:tcMar>
            <w:vAlign w:val="center"/>
            <w:hideMark/>
          </w:tcPr>
          <w:p w:rsidR="00486856" w:rsidRDefault="0057349F">
            <w:pPr>
              <w:pStyle w:val="16"/>
              <w:spacing w:before="63"/>
              <w:jc w:val="center"/>
              <w:rPr>
                <w:color w:val="000000"/>
              </w:rPr>
            </w:pPr>
            <w:r>
              <w:rPr>
                <w:rFonts w:ascii="仿宋" w:eastAsia="仿宋" w:hAnsi="仿宋" w:cs="仿宋"/>
                <w:color w:val="000000"/>
                <w:sz w:val="28"/>
                <w:szCs w:val="28"/>
              </w:rPr>
              <w:t> </w:t>
            </w:r>
          </w:p>
        </w:tc>
        <w:tc>
          <w:tcPr>
            <w:tcW w:w="1198" w:type="dxa"/>
            <w:tcBorders>
              <w:bottom w:val="single" w:sz="8" w:space="0" w:color="000000"/>
              <w:right w:val="single" w:sz="8" w:space="0" w:color="000000"/>
            </w:tcBorders>
            <w:tcMar>
              <w:top w:w="0" w:type="dxa"/>
              <w:left w:w="108" w:type="dxa"/>
              <w:bottom w:w="0" w:type="dxa"/>
              <w:right w:w="128" w:type="dxa"/>
            </w:tcMar>
            <w:hideMark/>
          </w:tcPr>
          <w:p w:rsidR="00486856" w:rsidRDefault="0057349F">
            <w:pPr>
              <w:pStyle w:val="16"/>
              <w:spacing w:before="63"/>
              <w:rPr>
                <w:color w:val="000000"/>
              </w:rPr>
            </w:pPr>
            <w:r>
              <w:rPr>
                <w:rFonts w:ascii="仿宋" w:eastAsia="仿宋" w:hAnsi="仿宋" w:cs="仿宋"/>
                <w:color w:val="000000"/>
                <w:sz w:val="28"/>
                <w:szCs w:val="28"/>
              </w:rPr>
              <w:t> </w:t>
            </w:r>
          </w:p>
        </w:tc>
        <w:tc>
          <w:tcPr>
            <w:tcW w:w="8067" w:type="dxa"/>
            <w:gridSpan w:val="3"/>
            <w:tcBorders>
              <w:bottom w:val="single" w:sz="8" w:space="0" w:color="000000"/>
              <w:right w:val="single" w:sz="8" w:space="0" w:color="000000"/>
            </w:tcBorders>
            <w:tcMar>
              <w:top w:w="0" w:type="dxa"/>
              <w:left w:w="118" w:type="dxa"/>
              <w:bottom w:w="0" w:type="dxa"/>
              <w:right w:w="128" w:type="dxa"/>
            </w:tcMar>
            <w:hideMark/>
          </w:tcPr>
          <w:p w:rsidR="00486856" w:rsidRDefault="0057349F">
            <w:pPr>
              <w:pStyle w:val="16"/>
              <w:spacing w:before="63"/>
              <w:rPr>
                <w:color w:val="000000"/>
              </w:rPr>
            </w:pPr>
            <w:r>
              <w:rPr>
                <w:rFonts w:ascii="仿宋" w:eastAsia="仿宋" w:hAnsi="仿宋" w:cs="仿宋"/>
                <w:color w:val="000000"/>
                <w:sz w:val="28"/>
                <w:szCs w:val="28"/>
              </w:rPr>
              <w:t>合计</w:t>
            </w:r>
          </w:p>
        </w:tc>
        <w:tc>
          <w:tcPr>
            <w:tcW w:w="1263" w:type="dxa"/>
            <w:gridSpan w:val="2"/>
            <w:tcBorders>
              <w:bottom w:val="single" w:sz="8" w:space="0" w:color="000000"/>
              <w:right w:val="single" w:sz="8" w:space="0" w:color="000000"/>
            </w:tcBorders>
            <w:tcMar>
              <w:top w:w="0" w:type="dxa"/>
              <w:left w:w="118" w:type="dxa"/>
              <w:bottom w:w="0" w:type="dxa"/>
              <w:right w:w="128" w:type="dxa"/>
            </w:tcMar>
            <w:hideMark/>
          </w:tcPr>
          <w:p w:rsidR="00486856" w:rsidRDefault="0057349F">
            <w:pPr>
              <w:pStyle w:val="16"/>
              <w:spacing w:before="63"/>
              <w:rPr>
                <w:color w:val="000000"/>
              </w:rPr>
            </w:pPr>
            <w:r>
              <w:rPr>
                <w:rFonts w:ascii="仿宋" w:eastAsia="仿宋" w:hAnsi="仿宋" w:cs="仿宋"/>
                <w:color w:val="000000"/>
                <w:sz w:val="28"/>
                <w:szCs w:val="28"/>
              </w:rPr>
              <w:t>100</w:t>
            </w:r>
          </w:p>
        </w:tc>
      </w:tr>
    </w:tbl>
    <w:p w:rsidR="00486856" w:rsidRDefault="0057349F">
      <w:pPr>
        <w:pStyle w:val="18"/>
        <w:spacing w:line="360" w:lineRule="auto"/>
        <w:ind w:firstLine="480"/>
        <w:jc w:val="both"/>
      </w:pPr>
      <w:r>
        <w:rPr>
          <w:rFonts w:ascii="仿宋" w:eastAsia="仿宋" w:hAnsi="仿宋" w:cs="仿宋"/>
          <w:sz w:val="28"/>
          <w:szCs w:val="28"/>
        </w:rPr>
        <w:t>采购人检查人员做好工作检查记录和投诉记录，检查中发现或受理投诉不符合服务标准及细则的，按照考核标准确定扣分，向劳务外包公司发出书面整改及扣分通知书，劳务外包负责人签字认可并整理保存。支付管理服务费时，统计扣分累计数，对照考评办法评定是否合格，不合格的进行处罚扣款。</w:t>
      </w:r>
    </w:p>
    <w:p w:rsidR="00486856" w:rsidRDefault="0057349F">
      <w:pPr>
        <w:pStyle w:val="18"/>
        <w:spacing w:line="360" w:lineRule="auto"/>
        <w:ind w:firstLine="480"/>
        <w:jc w:val="both"/>
      </w:pPr>
      <w:r>
        <w:rPr>
          <w:rFonts w:ascii="仿宋" w:eastAsia="仿宋" w:hAnsi="仿宋" w:cs="仿宋"/>
          <w:sz w:val="28"/>
          <w:szCs w:val="28"/>
        </w:rPr>
        <w:t>5.6 中标人承担的责任：</w:t>
      </w:r>
    </w:p>
    <w:p w:rsidR="00486856" w:rsidRDefault="0057349F">
      <w:pPr>
        <w:pStyle w:val="18"/>
        <w:spacing w:line="360" w:lineRule="auto"/>
        <w:ind w:firstLine="480"/>
        <w:jc w:val="both"/>
      </w:pPr>
      <w:r>
        <w:rPr>
          <w:rFonts w:ascii="仿宋" w:eastAsia="仿宋" w:hAnsi="仿宋" w:cs="仿宋"/>
          <w:sz w:val="28"/>
          <w:szCs w:val="28"/>
        </w:rPr>
        <w:lastRenderedPageBreak/>
        <w:t>5.6.1 因劳务服务人员在劳务服务范围内从事违法活动导致的相关责任；</w:t>
      </w:r>
    </w:p>
    <w:p w:rsidR="00486856" w:rsidRDefault="0057349F">
      <w:pPr>
        <w:pStyle w:val="18"/>
        <w:spacing w:line="360" w:lineRule="auto"/>
        <w:ind w:firstLine="480"/>
        <w:jc w:val="both"/>
      </w:pPr>
      <w:r>
        <w:rPr>
          <w:rFonts w:ascii="仿宋" w:eastAsia="仿宋" w:hAnsi="仿宋" w:cs="仿宋"/>
          <w:sz w:val="28"/>
          <w:szCs w:val="28"/>
        </w:rPr>
        <w:t>5.6.2 因工作失误或失职导致劳务服务范围内财产被盗责任；</w:t>
      </w:r>
    </w:p>
    <w:p w:rsidR="00486856" w:rsidRDefault="0057349F">
      <w:pPr>
        <w:pStyle w:val="18"/>
        <w:spacing w:line="360" w:lineRule="auto"/>
        <w:ind w:firstLine="480"/>
        <w:jc w:val="both"/>
      </w:pPr>
      <w:r>
        <w:rPr>
          <w:rFonts w:ascii="仿宋" w:eastAsia="仿宋" w:hAnsi="仿宋" w:cs="仿宋"/>
          <w:sz w:val="28"/>
          <w:szCs w:val="28"/>
        </w:rPr>
        <w:t>5.6.3 因工作方法不当、失误而伤害员工或访客以致引发的事故责任；</w:t>
      </w:r>
    </w:p>
    <w:p w:rsidR="00486856" w:rsidRDefault="0057349F">
      <w:pPr>
        <w:pStyle w:val="18"/>
        <w:spacing w:line="360" w:lineRule="auto"/>
        <w:ind w:firstLine="480"/>
        <w:jc w:val="both"/>
      </w:pPr>
      <w:r>
        <w:rPr>
          <w:rFonts w:ascii="仿宋" w:eastAsia="仿宋" w:hAnsi="仿宋" w:cs="仿宋"/>
          <w:sz w:val="28"/>
          <w:szCs w:val="28"/>
        </w:rPr>
        <w:t>5.6.4 因操作不当造成劳务服务范围内的设备、设施损坏的责任；</w:t>
      </w:r>
    </w:p>
    <w:p w:rsidR="00486856" w:rsidRDefault="0057349F">
      <w:pPr>
        <w:pStyle w:val="18"/>
        <w:spacing w:line="360" w:lineRule="auto"/>
        <w:ind w:firstLine="480"/>
        <w:jc w:val="both"/>
      </w:pPr>
      <w:r>
        <w:rPr>
          <w:rFonts w:ascii="仿宋" w:eastAsia="仿宋" w:hAnsi="仿宋" w:cs="仿宋"/>
          <w:sz w:val="28"/>
          <w:szCs w:val="28"/>
        </w:rPr>
        <w:t>5.6.5 因在管理内容或职责范围内未有效排除险情(自然灾害除外)或未及时反馈给采购人而造成访客及员工伤残责任；</w:t>
      </w:r>
    </w:p>
    <w:p w:rsidR="00486856" w:rsidRDefault="0057349F">
      <w:pPr>
        <w:pStyle w:val="18"/>
        <w:spacing w:line="360" w:lineRule="auto"/>
        <w:ind w:firstLine="480"/>
        <w:jc w:val="both"/>
      </w:pPr>
      <w:r>
        <w:rPr>
          <w:rFonts w:ascii="仿宋" w:eastAsia="仿宋" w:hAnsi="仿宋" w:cs="仿宋"/>
          <w:sz w:val="28"/>
          <w:szCs w:val="28"/>
        </w:rPr>
        <w:t>5.6.6 因管理松散，未按采购人规定浪费资源，视情节轻重扣减劳务外包费；</w:t>
      </w:r>
    </w:p>
    <w:p w:rsidR="00486856" w:rsidRDefault="0057349F">
      <w:pPr>
        <w:pStyle w:val="18"/>
        <w:spacing w:line="360" w:lineRule="auto"/>
        <w:ind w:firstLine="480"/>
        <w:jc w:val="both"/>
      </w:pPr>
      <w:r>
        <w:rPr>
          <w:rFonts w:ascii="仿宋" w:eastAsia="仿宋" w:hAnsi="仿宋" w:cs="仿宋"/>
          <w:sz w:val="28"/>
          <w:szCs w:val="28"/>
        </w:rPr>
        <w:t>5.6.7 因未达到劳务外包质量量化考核标准，考核结果按评分细则进行奖惩，严重者解除合同；</w:t>
      </w:r>
    </w:p>
    <w:p w:rsidR="00486856" w:rsidRDefault="0057349F">
      <w:pPr>
        <w:pStyle w:val="18"/>
        <w:spacing w:line="360" w:lineRule="auto"/>
        <w:ind w:firstLine="480"/>
        <w:jc w:val="both"/>
      </w:pPr>
      <w:r>
        <w:rPr>
          <w:rFonts w:ascii="仿宋" w:eastAsia="仿宋" w:hAnsi="仿宋" w:cs="仿宋"/>
          <w:sz w:val="28"/>
          <w:szCs w:val="28"/>
        </w:rPr>
        <w:t>5.6.8 因半个月内两天以上(含两天)人员配置不到位或者擅离工作岗位按缺岗计算，采购人有权扣减当季5%劳务外包费；</w:t>
      </w:r>
    </w:p>
    <w:p w:rsidR="00486856" w:rsidRDefault="0057349F">
      <w:pPr>
        <w:pStyle w:val="18"/>
        <w:spacing w:line="360" w:lineRule="auto"/>
        <w:ind w:firstLine="480"/>
        <w:jc w:val="both"/>
      </w:pPr>
      <w:r>
        <w:rPr>
          <w:rFonts w:ascii="仿宋" w:eastAsia="仿宋" w:hAnsi="仿宋" w:cs="仿宋"/>
          <w:sz w:val="28"/>
          <w:szCs w:val="28"/>
        </w:rPr>
        <w:t>5.6.9 因合同期内提供的服务与承诺相差较大或因管理问题而发生重大事故的，采购人有权要求中标人按要求整改或单方面解除合同，造成损失的，由中标人承担；</w:t>
      </w:r>
    </w:p>
    <w:p w:rsidR="00486856" w:rsidRDefault="0057349F">
      <w:pPr>
        <w:pStyle w:val="18"/>
        <w:spacing w:line="360" w:lineRule="auto"/>
        <w:ind w:firstLine="480"/>
        <w:jc w:val="both"/>
      </w:pPr>
      <w:r>
        <w:rPr>
          <w:rFonts w:ascii="仿宋" w:eastAsia="仿宋" w:hAnsi="仿宋" w:cs="仿宋"/>
          <w:sz w:val="28"/>
          <w:szCs w:val="28"/>
        </w:rPr>
        <w:t>5.6.10 因合同期内中标人无故单方解除终止合同，需赔偿采购人经济损失。</w:t>
      </w:r>
    </w:p>
    <w:p w:rsidR="00486856" w:rsidRDefault="0057349F">
      <w:pPr>
        <w:pStyle w:val="18"/>
        <w:spacing w:line="360" w:lineRule="auto"/>
        <w:ind w:firstLine="480"/>
        <w:jc w:val="both"/>
      </w:pPr>
      <w:r>
        <w:rPr>
          <w:rFonts w:ascii="仿宋" w:eastAsia="仿宋" w:hAnsi="仿宋" w:cs="仿宋"/>
          <w:sz w:val="28"/>
          <w:szCs w:val="28"/>
        </w:rPr>
        <w:t>5.7 劳务外包服务前期交接工作的要求：</w:t>
      </w:r>
    </w:p>
    <w:p w:rsidR="00486856" w:rsidRDefault="0057349F">
      <w:pPr>
        <w:pStyle w:val="18"/>
        <w:spacing w:line="360" w:lineRule="auto"/>
        <w:ind w:firstLine="480"/>
        <w:jc w:val="both"/>
      </w:pPr>
      <w:r>
        <w:rPr>
          <w:rFonts w:ascii="仿宋" w:eastAsia="仿宋" w:hAnsi="仿宋" w:cs="仿宋"/>
          <w:sz w:val="28"/>
          <w:szCs w:val="28"/>
        </w:rPr>
        <w:t>5.7.1 中标人对劳务外包服务前期交接工作不收取任何费用；</w:t>
      </w:r>
    </w:p>
    <w:p w:rsidR="00486856" w:rsidRDefault="0057349F">
      <w:pPr>
        <w:pStyle w:val="18"/>
        <w:spacing w:line="360" w:lineRule="auto"/>
        <w:ind w:firstLine="480"/>
        <w:jc w:val="both"/>
      </w:pPr>
      <w:r>
        <w:rPr>
          <w:rFonts w:ascii="仿宋" w:eastAsia="仿宋" w:hAnsi="仿宋" w:cs="仿宋"/>
          <w:sz w:val="28"/>
          <w:szCs w:val="28"/>
        </w:rPr>
        <w:t>5.7.2 中标人须提前做好进场准备工作，服务开始前一周所有工作人员、设备全部准备到位；</w:t>
      </w:r>
    </w:p>
    <w:p w:rsidR="00486856" w:rsidRDefault="0057349F">
      <w:pPr>
        <w:pStyle w:val="18"/>
        <w:spacing w:line="360" w:lineRule="auto"/>
        <w:ind w:firstLine="480"/>
        <w:jc w:val="both"/>
      </w:pPr>
      <w:r>
        <w:rPr>
          <w:rFonts w:ascii="仿宋" w:eastAsia="仿宋" w:hAnsi="仿宋" w:cs="仿宋"/>
          <w:sz w:val="28"/>
          <w:szCs w:val="28"/>
        </w:rPr>
        <w:t>5.7.3 中标人必须参加劳务外包项目的全部设备、设施的验收工作，履行交接手续后一切责任由中标人承担。</w:t>
      </w:r>
    </w:p>
    <w:p w:rsidR="00486856" w:rsidRDefault="0057349F">
      <w:pPr>
        <w:pStyle w:val="Heading10"/>
        <w:keepNext w:val="0"/>
        <w:spacing w:before="0" w:after="0" w:line="360" w:lineRule="auto"/>
        <w:jc w:val="center"/>
        <w:rPr>
          <w:rFonts w:ascii="仿宋_GB2312" w:eastAsia="仿宋_GB2312" w:hAnsi="仿宋_GB2312" w:cs="仿宋_GB2312"/>
        </w:rPr>
      </w:pPr>
      <w:bookmarkStart w:id="27" w:name="_Toc256000022"/>
      <w:r>
        <w:rPr>
          <w:rFonts w:ascii="仿宋_GB2312" w:eastAsia="仿宋_GB2312" w:hAnsi="仿宋_GB2312" w:cs="仿宋_GB2312"/>
          <w:kern w:val="36"/>
        </w:rPr>
        <w:lastRenderedPageBreak/>
        <w:t>6风险管控要求</w:t>
      </w:r>
      <w:bookmarkEnd w:id="27"/>
    </w:p>
    <w:p w:rsidR="00486856" w:rsidRDefault="0057349F">
      <w:pPr>
        <w:pStyle w:val="MsoNormal0"/>
        <w:spacing w:line="360" w:lineRule="auto"/>
        <w:ind w:firstLine="560"/>
        <w:jc w:val="both"/>
        <w:rPr>
          <w:sz w:val="21"/>
          <w:szCs w:val="21"/>
        </w:rPr>
      </w:pPr>
      <w:r>
        <w:rPr>
          <w:rFonts w:ascii="仿宋" w:eastAsia="仿宋" w:hAnsi="仿宋" w:cs="仿宋"/>
          <w:sz w:val="28"/>
          <w:szCs w:val="28"/>
        </w:rPr>
        <w:t>要求供应商对项目实施全过程中可能出现的风险进行全面识别与评估，包括但不限于需求变更风险、人员变动风险、技术风险等。基于风险评估结果，制定针对性的风险应对策略，持续监控风险状况，并根据实际情况及时完善风险应对策略，确保项目目标顺利实现。</w:t>
      </w:r>
    </w:p>
    <w:p w:rsidR="00486856" w:rsidRDefault="0057349F">
      <w:pPr>
        <w:pStyle w:val="Heading10"/>
        <w:keepNext w:val="0"/>
        <w:spacing w:before="0" w:after="0" w:line="360" w:lineRule="auto"/>
        <w:jc w:val="center"/>
        <w:rPr>
          <w:rFonts w:ascii="仿宋_GB2312" w:eastAsia="仿宋_GB2312" w:hAnsi="仿宋_GB2312" w:cs="仿宋_GB2312"/>
        </w:rPr>
      </w:pPr>
      <w:bookmarkStart w:id="28" w:name="_Toc256000023"/>
      <w:r>
        <w:rPr>
          <w:rFonts w:ascii="仿宋_GB2312" w:eastAsia="仿宋_GB2312" w:hAnsi="仿宋_GB2312" w:cs="仿宋_GB2312"/>
          <w:kern w:val="36"/>
        </w:rPr>
        <w:t>7履约验收要求</w:t>
      </w:r>
      <w:bookmarkEnd w:id="28"/>
    </w:p>
    <w:p w:rsidR="00486856" w:rsidRDefault="0057349F">
      <w:pPr>
        <w:pStyle w:val="Heading20"/>
        <w:keepNext w:val="0"/>
        <w:spacing w:before="0" w:after="0" w:line="360" w:lineRule="auto"/>
        <w:rPr>
          <w:rFonts w:ascii="仿宋_GB2312" w:eastAsia="仿宋_GB2312" w:hAnsi="仿宋_GB2312" w:cs="仿宋_GB2312"/>
        </w:rPr>
      </w:pPr>
      <w:bookmarkStart w:id="29" w:name="_Toc256000024"/>
      <w:r>
        <w:rPr>
          <w:rFonts w:ascii="仿宋_GB2312" w:eastAsia="仿宋_GB2312" w:hAnsi="仿宋_GB2312" w:cs="仿宋_GB2312"/>
          <w:i w:val="0"/>
          <w:iCs w:val="0"/>
        </w:rPr>
        <w:t>7.1总体要求</w:t>
      </w:r>
      <w:bookmarkEnd w:id="29"/>
    </w:p>
    <w:tbl>
      <w:tblPr>
        <w:tblW w:w="5000" w:type="pct"/>
        <w:tblInd w:w="30" w:type="dxa"/>
        <w:tblCellMar>
          <w:top w:w="15" w:type="dxa"/>
          <w:left w:w="15" w:type="dxa"/>
          <w:bottom w:w="15" w:type="dxa"/>
          <w:right w:w="15" w:type="dxa"/>
        </w:tblCellMar>
        <w:tblLook w:val="04A0" w:firstRow="1" w:lastRow="0" w:firstColumn="1" w:lastColumn="0" w:noHBand="0" w:noVBand="1"/>
      </w:tblPr>
      <w:tblGrid>
        <w:gridCol w:w="4535"/>
        <w:gridCol w:w="4535"/>
      </w:tblGrid>
      <w:tr w:rsidR="00486856">
        <w:tc>
          <w:tcPr>
            <w:tcW w:w="2500" w:type="pct"/>
            <w:tcBorders>
              <w:top w:val="single" w:sz="6" w:space="0" w:color="000000"/>
              <w:left w:val="single" w:sz="6" w:space="0" w:color="000000"/>
              <w:bottom w:val="single" w:sz="6" w:space="0" w:color="000000"/>
              <w:right w:val="single" w:sz="6" w:space="0" w:color="000000"/>
            </w:tcBorders>
            <w:shd w:val="clear" w:color="auto" w:fill="D3D3D3"/>
            <w:tcMar>
              <w:top w:w="22" w:type="dxa"/>
              <w:left w:w="22" w:type="dxa"/>
              <w:bottom w:w="22" w:type="dxa"/>
              <w:right w:w="22" w:type="dxa"/>
            </w:tcMar>
            <w:vAlign w:val="center"/>
            <w:hideMark/>
          </w:tcPr>
          <w:p w:rsidR="00486856" w:rsidRDefault="0057349F">
            <w:pPr>
              <w:pStyle w:val="Normal0"/>
              <w:rPr>
                <w:rFonts w:ascii="仿宋_GB2312" w:eastAsia="仿宋_GB2312" w:hAnsi="仿宋_GB2312" w:cs="仿宋_GB2312"/>
                <w:color w:val="000000"/>
                <w:sz w:val="21"/>
                <w:szCs w:val="21"/>
              </w:rPr>
            </w:pPr>
            <w:r>
              <w:rPr>
                <w:rFonts w:ascii="仿宋_GB2312" w:eastAsia="仿宋_GB2312" w:hAnsi="仿宋_GB2312" w:cs="仿宋_GB2312"/>
                <w:color w:val="000000"/>
                <w:sz w:val="21"/>
                <w:szCs w:val="21"/>
              </w:rPr>
              <w:t>验收名称</w:t>
            </w:r>
          </w:p>
        </w:tc>
        <w:tc>
          <w:tcPr>
            <w:tcW w:w="2500" w:type="pct"/>
            <w:tcBorders>
              <w:top w:val="single" w:sz="6" w:space="0" w:color="000000"/>
              <w:left w:val="single" w:sz="6" w:space="0" w:color="000000"/>
              <w:bottom w:val="single" w:sz="6" w:space="0" w:color="000000"/>
              <w:right w:val="single" w:sz="6" w:space="0" w:color="000000"/>
            </w:tcBorders>
            <w:shd w:val="clear" w:color="auto" w:fill="D3D3D3"/>
            <w:tcMar>
              <w:top w:w="22" w:type="dxa"/>
              <w:left w:w="22" w:type="dxa"/>
              <w:bottom w:w="22" w:type="dxa"/>
              <w:right w:w="22" w:type="dxa"/>
            </w:tcMar>
            <w:vAlign w:val="center"/>
            <w:hideMark/>
          </w:tcPr>
          <w:p w:rsidR="00486856" w:rsidRDefault="0057349F">
            <w:pPr>
              <w:pStyle w:val="Normal0"/>
              <w:rPr>
                <w:rFonts w:ascii="仿宋_GB2312" w:eastAsia="仿宋_GB2312" w:hAnsi="仿宋_GB2312" w:cs="仿宋_GB2312"/>
                <w:color w:val="000000"/>
                <w:sz w:val="21"/>
                <w:szCs w:val="21"/>
              </w:rPr>
            </w:pPr>
            <w:r>
              <w:rPr>
                <w:rFonts w:ascii="仿宋_GB2312" w:eastAsia="仿宋_GB2312" w:hAnsi="仿宋_GB2312" w:cs="仿宋_GB2312"/>
                <w:color w:val="000000"/>
                <w:sz w:val="21"/>
                <w:szCs w:val="21"/>
              </w:rPr>
              <w:t>验收要求</w:t>
            </w:r>
          </w:p>
        </w:tc>
      </w:tr>
      <w:tr w:rsidR="00486856">
        <w:tc>
          <w:tcPr>
            <w:tcW w:w="2500" w:type="pct"/>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486856" w:rsidRDefault="0057349F">
            <w:pPr>
              <w:pStyle w:val="Normal0"/>
              <w:rPr>
                <w:rFonts w:ascii="仿宋_GB2312" w:eastAsia="仿宋_GB2312" w:hAnsi="仿宋_GB2312" w:cs="仿宋_GB2312"/>
                <w:b/>
                <w:bCs/>
                <w:color w:val="000000"/>
                <w:sz w:val="21"/>
                <w:szCs w:val="21"/>
              </w:rPr>
            </w:pPr>
            <w:r>
              <w:rPr>
                <w:rFonts w:ascii="仿宋_GB2312" w:eastAsia="仿宋_GB2312" w:hAnsi="仿宋_GB2312" w:cs="仿宋_GB2312"/>
                <w:b/>
                <w:bCs/>
                <w:color w:val="000000"/>
                <w:sz w:val="21"/>
                <w:szCs w:val="21"/>
              </w:rPr>
              <w:t>第1次验收</w:t>
            </w:r>
          </w:p>
        </w:tc>
        <w:tc>
          <w:tcPr>
            <w:tcW w:w="2500" w:type="pct"/>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486856" w:rsidRDefault="0057349F">
            <w:pPr>
              <w:pStyle w:val="Normal0"/>
              <w:rPr>
                <w:rFonts w:ascii="仿宋_GB2312" w:eastAsia="仿宋_GB2312" w:hAnsi="仿宋_GB2312" w:cs="仿宋_GB2312"/>
                <w:b/>
                <w:bCs/>
                <w:color w:val="000000"/>
                <w:sz w:val="21"/>
                <w:szCs w:val="21"/>
              </w:rPr>
            </w:pPr>
            <w:r>
              <w:rPr>
                <w:rFonts w:ascii="仿宋_GB2312" w:eastAsia="仿宋_GB2312" w:hAnsi="仿宋_GB2312" w:cs="仿宋_GB2312"/>
                <w:b/>
                <w:bCs/>
                <w:color w:val="000000"/>
                <w:sz w:val="21"/>
                <w:szCs w:val="21"/>
              </w:rPr>
              <w:t>每期结算前，采购人依据本项目管理要求和中标人投标文件承诺，对中标人提供的服务质量进行考核打分。考核方式为，采购人后勤管理部门进行考核打分，采取定期不定期相结合，确保评价客观准确。具体打分见考核表（表5）， 总分100分，中标人违反物业合同约定服务标准的，每一项不达标扣1分，中标人得分在 90(含)-100分之间的，要严格服务标准，提高服务质量；中标人得分在80(含)-90(不含)分之间的，要逐项向采购人提交整改措施，同时对不达标服务项目进行整改；中标人得分在80(不含)以下的，视为不合格，一年内中标人有2次(含)以上考核不合格的，采购人有权不支付中标人当期任何费用。同时，采购人有权要求中标人支付当期费用的【5】%作为违约金，违约金不足以弥补采购人损失的，中标人应当予以补足。因中标人工作人员的工作不认真造成的采购人物品、器具、设备、设施等的损坏由中标人按原价进行赔偿。</w:t>
            </w:r>
          </w:p>
        </w:tc>
      </w:tr>
      <w:tr w:rsidR="00486856">
        <w:tc>
          <w:tcPr>
            <w:tcW w:w="2500" w:type="pct"/>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486856" w:rsidRDefault="0057349F">
            <w:pPr>
              <w:pStyle w:val="Normal0"/>
              <w:rPr>
                <w:rFonts w:ascii="仿宋_GB2312" w:eastAsia="仿宋_GB2312" w:hAnsi="仿宋_GB2312" w:cs="仿宋_GB2312"/>
                <w:b/>
                <w:bCs/>
                <w:color w:val="000000"/>
                <w:sz w:val="21"/>
                <w:szCs w:val="21"/>
              </w:rPr>
            </w:pPr>
            <w:r>
              <w:rPr>
                <w:rFonts w:ascii="仿宋_GB2312" w:eastAsia="仿宋_GB2312" w:hAnsi="仿宋_GB2312" w:cs="仿宋_GB2312"/>
                <w:b/>
                <w:bCs/>
                <w:color w:val="000000"/>
                <w:sz w:val="21"/>
                <w:szCs w:val="21"/>
              </w:rPr>
              <w:t>第2次验收</w:t>
            </w:r>
          </w:p>
        </w:tc>
        <w:tc>
          <w:tcPr>
            <w:tcW w:w="2500" w:type="pct"/>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486856" w:rsidRDefault="0057349F">
            <w:pPr>
              <w:pStyle w:val="Normal0"/>
              <w:rPr>
                <w:rFonts w:ascii="仿宋_GB2312" w:eastAsia="仿宋_GB2312" w:hAnsi="仿宋_GB2312" w:cs="仿宋_GB2312"/>
                <w:b/>
                <w:bCs/>
                <w:color w:val="000000"/>
                <w:sz w:val="21"/>
                <w:szCs w:val="21"/>
              </w:rPr>
            </w:pPr>
            <w:r>
              <w:rPr>
                <w:rFonts w:ascii="仿宋_GB2312" w:eastAsia="仿宋_GB2312" w:hAnsi="仿宋_GB2312" w:cs="仿宋_GB2312"/>
                <w:b/>
                <w:bCs/>
                <w:color w:val="000000"/>
                <w:sz w:val="21"/>
                <w:szCs w:val="21"/>
              </w:rPr>
              <w:t>每期结算前，采购人依据本项目管理要求和中标人投标文件承诺，对中标人提供的服务质量进行考核打分。考核方式为，采购人后勤管理部门进行考核打分，采取定期不定期相结合，确保评价客观准确。具体打分见考核表（表5）， 总分100分，中标人违反物业合同约定服务标准的，每一项不达标扣1分，中标人得分在 90(含)-100分之间的，要严格服务标准，提高服务质量；中标人得分在80(含)-90(不含)分之间的，要逐项向采购人提交整改措施，同时对不达标服务项目进行整改；中标人得分在80(不含)以下的，视为不合格，一年内中标人有2次(含)以上考核不合格的，采购人有权不支付中标人当期任何费用。同时，采购人有权要求中标人支付当期费用的【5】%作为违约金，违约金不足以弥补采购人损失的，中标人应当予以补足。因中标人工作人员的工作</w:t>
            </w:r>
            <w:r>
              <w:rPr>
                <w:rFonts w:ascii="仿宋_GB2312" w:eastAsia="仿宋_GB2312" w:hAnsi="仿宋_GB2312" w:cs="仿宋_GB2312"/>
                <w:b/>
                <w:bCs/>
                <w:color w:val="000000"/>
                <w:sz w:val="21"/>
                <w:szCs w:val="21"/>
              </w:rPr>
              <w:lastRenderedPageBreak/>
              <w:t>不认真造成的采购人物品、器具、设备、设施等的损坏由中标人按原价进行赔偿。</w:t>
            </w:r>
          </w:p>
        </w:tc>
      </w:tr>
      <w:tr w:rsidR="00486856">
        <w:tc>
          <w:tcPr>
            <w:tcW w:w="2500" w:type="pct"/>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486856" w:rsidRDefault="0057349F">
            <w:pPr>
              <w:pStyle w:val="Normal0"/>
              <w:rPr>
                <w:rFonts w:ascii="仿宋_GB2312" w:eastAsia="仿宋_GB2312" w:hAnsi="仿宋_GB2312" w:cs="仿宋_GB2312"/>
                <w:b/>
                <w:bCs/>
                <w:color w:val="000000"/>
                <w:sz w:val="21"/>
                <w:szCs w:val="21"/>
              </w:rPr>
            </w:pPr>
            <w:r>
              <w:rPr>
                <w:rFonts w:ascii="仿宋_GB2312" w:eastAsia="仿宋_GB2312" w:hAnsi="仿宋_GB2312" w:cs="仿宋_GB2312"/>
                <w:b/>
                <w:bCs/>
                <w:color w:val="000000"/>
                <w:sz w:val="21"/>
                <w:szCs w:val="21"/>
              </w:rPr>
              <w:lastRenderedPageBreak/>
              <w:t>第3次验收</w:t>
            </w:r>
          </w:p>
        </w:tc>
        <w:tc>
          <w:tcPr>
            <w:tcW w:w="2500" w:type="pct"/>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486856" w:rsidRDefault="0057349F">
            <w:pPr>
              <w:pStyle w:val="Normal0"/>
              <w:rPr>
                <w:rFonts w:ascii="仿宋_GB2312" w:eastAsia="仿宋_GB2312" w:hAnsi="仿宋_GB2312" w:cs="仿宋_GB2312"/>
                <w:b/>
                <w:bCs/>
                <w:color w:val="000000"/>
                <w:sz w:val="21"/>
                <w:szCs w:val="21"/>
              </w:rPr>
            </w:pPr>
            <w:r>
              <w:rPr>
                <w:rFonts w:ascii="仿宋_GB2312" w:eastAsia="仿宋_GB2312" w:hAnsi="仿宋_GB2312" w:cs="仿宋_GB2312"/>
                <w:b/>
                <w:bCs/>
                <w:color w:val="000000"/>
                <w:sz w:val="21"/>
                <w:szCs w:val="21"/>
              </w:rPr>
              <w:t>每期结算前，采购人依据本项目管理要求和中标人投标文件承诺，对中标人提供的服务质量进行考核打分。考核方式为，采购人后勤管理部门进行考核打分，采取定期不定期相结合，确保评价客观准确。具体打分见考核表（表5）， 总分100分，中标人违反物业合同约定服务标准的，每一项不达标扣1分，中标人得分在 90(含)-100分之间的，要严格服务标准，提高服务质量；中标人得分在80(含)-90(不含)分之间的，要逐项向采购人提交整改措施，同时对不达标服务项目进行整改；中标人得分在80(不含)以下的，视为不合格，一年内中标人有2次(含)以上考核不合格的，采购人有权不支付中标人当期任何费用。同时，采购人有权要求中标人支付当期费用的【5】%作为违约金，违约金不足以弥补采购人损失的，中标人应当予以补足。因中标人工作人员的工作不认真造成的采购人物品、器具、设备、设施等的损坏由中标人按原价进行赔偿。</w:t>
            </w:r>
          </w:p>
        </w:tc>
      </w:tr>
      <w:tr w:rsidR="00486856">
        <w:tc>
          <w:tcPr>
            <w:tcW w:w="2500" w:type="pct"/>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486856" w:rsidRDefault="0057349F">
            <w:pPr>
              <w:pStyle w:val="Normal0"/>
              <w:rPr>
                <w:rFonts w:ascii="仿宋_GB2312" w:eastAsia="仿宋_GB2312" w:hAnsi="仿宋_GB2312" w:cs="仿宋_GB2312"/>
                <w:b/>
                <w:bCs/>
                <w:color w:val="000000"/>
                <w:sz w:val="21"/>
                <w:szCs w:val="21"/>
              </w:rPr>
            </w:pPr>
            <w:r>
              <w:rPr>
                <w:rFonts w:ascii="仿宋_GB2312" w:eastAsia="仿宋_GB2312" w:hAnsi="仿宋_GB2312" w:cs="仿宋_GB2312"/>
                <w:b/>
                <w:bCs/>
                <w:color w:val="000000"/>
                <w:sz w:val="21"/>
                <w:szCs w:val="21"/>
              </w:rPr>
              <w:t>第4次验收</w:t>
            </w:r>
          </w:p>
        </w:tc>
        <w:tc>
          <w:tcPr>
            <w:tcW w:w="2500" w:type="pct"/>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486856" w:rsidRDefault="0057349F">
            <w:pPr>
              <w:pStyle w:val="Normal0"/>
              <w:rPr>
                <w:rFonts w:ascii="仿宋_GB2312" w:eastAsia="仿宋_GB2312" w:hAnsi="仿宋_GB2312" w:cs="仿宋_GB2312"/>
                <w:b/>
                <w:bCs/>
                <w:color w:val="000000"/>
                <w:sz w:val="21"/>
                <w:szCs w:val="21"/>
              </w:rPr>
            </w:pPr>
            <w:r>
              <w:rPr>
                <w:rFonts w:ascii="仿宋_GB2312" w:eastAsia="仿宋_GB2312" w:hAnsi="仿宋_GB2312" w:cs="仿宋_GB2312"/>
                <w:b/>
                <w:bCs/>
                <w:color w:val="000000"/>
                <w:sz w:val="21"/>
                <w:szCs w:val="21"/>
              </w:rPr>
              <w:t>每期结算前，采购人依据本项目管理要求和中标人投标文件承诺，对中标人提供的服务质量进行考核打分。考核方式为，采购人后勤管理部门进行考核打分，采取定期不定期相结合，确保评价客观准确。具体打分见考核表（表5）， 总分100分，中标人违反物业合同约定服务标准的，每一项不达标扣1分，中标人得分在 90(含)-100分之间的，要严格服务标准，提高服务质量；中标人得分在80(含)-90(不含)分之间的，要逐项向采购人提交整改措施，同时对不达标服务项目进行整改；中标人得分在80(不含)以下的，视为不合格，一年内中标人有2次(含)以上考核不合格的，采购人有权不支付中标人当期任何费用。同时，采购人有权要求中标人支付当期费用的【5】%作为违约金，违约金不足以弥补采购人损失的，中标人应当予以补足。因中标人工作人员的工作不认真造成的采购人物品、器具、设备、设施等的损坏由中标人按原价进行赔偿。</w:t>
            </w:r>
          </w:p>
        </w:tc>
      </w:tr>
      <w:tr w:rsidR="00486856">
        <w:tc>
          <w:tcPr>
            <w:tcW w:w="2500" w:type="pct"/>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486856" w:rsidRDefault="0057349F">
            <w:pPr>
              <w:pStyle w:val="Normal0"/>
              <w:rPr>
                <w:rFonts w:ascii="仿宋_GB2312" w:eastAsia="仿宋_GB2312" w:hAnsi="仿宋_GB2312" w:cs="仿宋_GB2312"/>
                <w:b/>
                <w:bCs/>
                <w:color w:val="000000"/>
                <w:sz w:val="21"/>
                <w:szCs w:val="21"/>
              </w:rPr>
            </w:pPr>
            <w:r>
              <w:rPr>
                <w:rFonts w:ascii="仿宋_GB2312" w:eastAsia="仿宋_GB2312" w:hAnsi="仿宋_GB2312" w:cs="仿宋_GB2312"/>
                <w:b/>
                <w:bCs/>
                <w:color w:val="000000"/>
                <w:sz w:val="21"/>
                <w:szCs w:val="21"/>
              </w:rPr>
              <w:t>第5次验收</w:t>
            </w:r>
          </w:p>
        </w:tc>
        <w:tc>
          <w:tcPr>
            <w:tcW w:w="2500" w:type="pct"/>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486856" w:rsidRDefault="0057349F">
            <w:pPr>
              <w:pStyle w:val="Normal0"/>
              <w:rPr>
                <w:rFonts w:ascii="仿宋_GB2312" w:eastAsia="仿宋_GB2312" w:hAnsi="仿宋_GB2312" w:cs="仿宋_GB2312"/>
                <w:b/>
                <w:bCs/>
                <w:color w:val="000000"/>
                <w:sz w:val="21"/>
                <w:szCs w:val="21"/>
              </w:rPr>
            </w:pPr>
            <w:r>
              <w:rPr>
                <w:rFonts w:ascii="仿宋_GB2312" w:eastAsia="仿宋_GB2312" w:hAnsi="仿宋_GB2312" w:cs="仿宋_GB2312"/>
                <w:b/>
                <w:bCs/>
                <w:color w:val="000000"/>
                <w:sz w:val="21"/>
                <w:szCs w:val="21"/>
              </w:rPr>
              <w:t>每期结算前，采购人依据本项目管理要求和中标人投标文件承诺，对中标人提供的服务质量进行考核打分。考核方式为，采购人后勤管理部门进行考核打分，采取定期不定期相结合，确保评价客观准确。具体打分见考核表（表5）， 总分100分，中标人违反物业合同约定服务标准的，每一项不达标扣1分，中标人得分在 90(含)-100分之间的，要严格服务标准，提高服务质量；中标人得分在80(含)-90(不含)分之间的，要逐项向采购人提交整改措施，同时对不达标服务项目进行整改；中标人得分在80(不含)以下的，视为不合格，一年内中标人有2次(含)以上考核不合格</w:t>
            </w:r>
            <w:r>
              <w:rPr>
                <w:rFonts w:ascii="仿宋_GB2312" w:eastAsia="仿宋_GB2312" w:hAnsi="仿宋_GB2312" w:cs="仿宋_GB2312"/>
                <w:b/>
                <w:bCs/>
                <w:color w:val="000000"/>
                <w:sz w:val="21"/>
                <w:szCs w:val="21"/>
              </w:rPr>
              <w:lastRenderedPageBreak/>
              <w:t>的，采购人有权不支付中标人当期任何费用。同时，采购人有权要求中标人支付当期费用的【5】%作为违约金，违约金不足以弥补采购人损失的，中标人应当予以补足。因中标人工作人员的工作不认真造成的采购人物品、器具、设备、设施等的损坏由中标人按原价进行赔偿。</w:t>
            </w:r>
          </w:p>
        </w:tc>
      </w:tr>
      <w:tr w:rsidR="00486856">
        <w:tc>
          <w:tcPr>
            <w:tcW w:w="2500" w:type="pct"/>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486856" w:rsidRDefault="0057349F">
            <w:pPr>
              <w:pStyle w:val="Normal0"/>
              <w:rPr>
                <w:rFonts w:ascii="仿宋_GB2312" w:eastAsia="仿宋_GB2312" w:hAnsi="仿宋_GB2312" w:cs="仿宋_GB2312"/>
                <w:b/>
                <w:bCs/>
                <w:color w:val="000000"/>
                <w:sz w:val="21"/>
                <w:szCs w:val="21"/>
              </w:rPr>
            </w:pPr>
            <w:r>
              <w:rPr>
                <w:rFonts w:ascii="仿宋_GB2312" w:eastAsia="仿宋_GB2312" w:hAnsi="仿宋_GB2312" w:cs="仿宋_GB2312"/>
                <w:b/>
                <w:bCs/>
                <w:color w:val="000000"/>
                <w:sz w:val="21"/>
                <w:szCs w:val="21"/>
              </w:rPr>
              <w:lastRenderedPageBreak/>
              <w:t>第6次验收</w:t>
            </w:r>
          </w:p>
        </w:tc>
        <w:tc>
          <w:tcPr>
            <w:tcW w:w="2500" w:type="pct"/>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486856" w:rsidRDefault="0057349F">
            <w:pPr>
              <w:pStyle w:val="Normal0"/>
              <w:rPr>
                <w:rFonts w:ascii="仿宋_GB2312" w:eastAsia="仿宋_GB2312" w:hAnsi="仿宋_GB2312" w:cs="仿宋_GB2312"/>
                <w:b/>
                <w:bCs/>
                <w:color w:val="000000"/>
                <w:sz w:val="21"/>
                <w:szCs w:val="21"/>
              </w:rPr>
            </w:pPr>
            <w:r>
              <w:rPr>
                <w:rFonts w:ascii="仿宋_GB2312" w:eastAsia="仿宋_GB2312" w:hAnsi="仿宋_GB2312" w:cs="仿宋_GB2312"/>
                <w:b/>
                <w:bCs/>
                <w:color w:val="000000"/>
                <w:sz w:val="21"/>
                <w:szCs w:val="21"/>
              </w:rPr>
              <w:t>每期结算前，采购人依据本项目管理要求和中标人投标文件承诺，对中标人提供的服务质量进行考核打分。考核方式为，采购人后勤管理部门进行考核打分，采取定期不定期相结合，确保评价客观准确。具体打分见考核表（表5）， 总分100分，中标人违反物业合同约定服务标准的，每一项不达标扣1分，中标人得分在 90(含)-100分之间的，要严格服务标准，提高服务质量；中标人得分在80(含)-90(不含)分之间的，要逐项向采购人提交整改措施，同时对不达标服务项目进行整改；中标人得分在80(不含)以下的，视为不合格，一年内中标人有2次(含)以上考核不合格的，采购人有权不支付中标人当期任何费用。同时，采购人有权要求中标人支付当期费用的【5】%作为违约金，违约金不足以弥补采购人损失的，中标人应当予以补足。因中标人工作人员的工作不认真造成的采购人物品、器具、设备、设施等的损坏由中标人按原价进行赔偿。</w:t>
            </w:r>
          </w:p>
        </w:tc>
      </w:tr>
      <w:tr w:rsidR="00486856">
        <w:tc>
          <w:tcPr>
            <w:tcW w:w="2500" w:type="pct"/>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486856" w:rsidRDefault="0057349F">
            <w:pPr>
              <w:pStyle w:val="Normal0"/>
              <w:rPr>
                <w:rFonts w:ascii="仿宋_GB2312" w:eastAsia="仿宋_GB2312" w:hAnsi="仿宋_GB2312" w:cs="仿宋_GB2312"/>
                <w:b/>
                <w:bCs/>
                <w:color w:val="000000"/>
                <w:sz w:val="21"/>
                <w:szCs w:val="21"/>
              </w:rPr>
            </w:pPr>
            <w:r>
              <w:rPr>
                <w:rFonts w:ascii="仿宋_GB2312" w:eastAsia="仿宋_GB2312" w:hAnsi="仿宋_GB2312" w:cs="仿宋_GB2312"/>
                <w:b/>
                <w:bCs/>
                <w:color w:val="000000"/>
                <w:sz w:val="21"/>
                <w:szCs w:val="21"/>
              </w:rPr>
              <w:t>第7次验收</w:t>
            </w:r>
          </w:p>
        </w:tc>
        <w:tc>
          <w:tcPr>
            <w:tcW w:w="2500" w:type="pct"/>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486856" w:rsidRDefault="0057349F">
            <w:pPr>
              <w:pStyle w:val="Normal0"/>
              <w:rPr>
                <w:rFonts w:ascii="仿宋_GB2312" w:eastAsia="仿宋_GB2312" w:hAnsi="仿宋_GB2312" w:cs="仿宋_GB2312"/>
                <w:b/>
                <w:bCs/>
                <w:color w:val="000000"/>
                <w:sz w:val="21"/>
                <w:szCs w:val="21"/>
              </w:rPr>
            </w:pPr>
            <w:r>
              <w:rPr>
                <w:rFonts w:ascii="仿宋_GB2312" w:eastAsia="仿宋_GB2312" w:hAnsi="仿宋_GB2312" w:cs="仿宋_GB2312"/>
                <w:b/>
                <w:bCs/>
                <w:color w:val="000000"/>
                <w:sz w:val="21"/>
                <w:szCs w:val="21"/>
              </w:rPr>
              <w:t>每期结算前，采购人依据本项目管理要求和中标人投标文件承诺，对中标人提供的服务质量进行考核打分。考核方式为，采购人后勤管理部门进行考核打分，采取定期不定期相结合，确保评价客观准确。具体打分见考核表（表5）， 总分100分，中标人违反物业合同约定服务标准的，每一项不达标扣1分，中标人得分在 90(含)-100分之间的，要严格服务标准，提高服务质量；中标人得分在80(含)-90(不含)分之间的，要逐项向采购人提交整改措施，同时对不达标服务项目进行整改；中标人得分在80(不含)以下的，视为不合格，一年内中标人有2次(含)以上考核不合格的，采购人有权不支付中标人当期任何费用。同时，采购人有权要求中标人支付当期费用的【5】%作为违约金，违约金不足以弥补采购人损失的，中标人应当予以补足。因中标人工作人员的工作不认真造成的采购人物品、器具、设备、设施等的损坏由中标人按原价进行赔偿。</w:t>
            </w:r>
          </w:p>
        </w:tc>
      </w:tr>
      <w:tr w:rsidR="00486856">
        <w:tc>
          <w:tcPr>
            <w:tcW w:w="2500" w:type="pct"/>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486856" w:rsidRDefault="0057349F">
            <w:pPr>
              <w:pStyle w:val="Normal0"/>
              <w:rPr>
                <w:rFonts w:ascii="仿宋_GB2312" w:eastAsia="仿宋_GB2312" w:hAnsi="仿宋_GB2312" w:cs="仿宋_GB2312"/>
                <w:b/>
                <w:bCs/>
                <w:color w:val="000000"/>
                <w:sz w:val="21"/>
                <w:szCs w:val="21"/>
              </w:rPr>
            </w:pPr>
            <w:r>
              <w:rPr>
                <w:rFonts w:ascii="仿宋_GB2312" w:eastAsia="仿宋_GB2312" w:hAnsi="仿宋_GB2312" w:cs="仿宋_GB2312"/>
                <w:b/>
                <w:bCs/>
                <w:color w:val="000000"/>
                <w:sz w:val="21"/>
                <w:szCs w:val="21"/>
              </w:rPr>
              <w:t>第8次验收</w:t>
            </w:r>
          </w:p>
        </w:tc>
        <w:tc>
          <w:tcPr>
            <w:tcW w:w="2500" w:type="pct"/>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486856" w:rsidRDefault="0057349F">
            <w:pPr>
              <w:pStyle w:val="Normal0"/>
              <w:rPr>
                <w:rFonts w:ascii="仿宋_GB2312" w:eastAsia="仿宋_GB2312" w:hAnsi="仿宋_GB2312" w:cs="仿宋_GB2312"/>
                <w:b/>
                <w:bCs/>
                <w:color w:val="000000"/>
                <w:sz w:val="21"/>
                <w:szCs w:val="21"/>
              </w:rPr>
            </w:pPr>
            <w:r>
              <w:rPr>
                <w:rFonts w:ascii="仿宋_GB2312" w:eastAsia="仿宋_GB2312" w:hAnsi="仿宋_GB2312" w:cs="仿宋_GB2312"/>
                <w:b/>
                <w:bCs/>
                <w:color w:val="000000"/>
                <w:sz w:val="21"/>
                <w:szCs w:val="21"/>
              </w:rPr>
              <w:t>每期结算前，采购人依据本项目管理要求和中标人投标文件承诺，对中标人提供的服务质量进行考核打分。考核方式为，采购人后勤管理部门进行考核打分，采取定期不定期相结合，确保评价客观准确。具体打分见考核表（表5）， 总分100分，中标人违反物业合同约定服务标准的，每一项不达标扣1分，中标人得分在 90(含)-100分之间的，要严格服务标准，提高服务质量；中标</w:t>
            </w:r>
            <w:r>
              <w:rPr>
                <w:rFonts w:ascii="仿宋_GB2312" w:eastAsia="仿宋_GB2312" w:hAnsi="仿宋_GB2312" w:cs="仿宋_GB2312"/>
                <w:b/>
                <w:bCs/>
                <w:color w:val="000000"/>
                <w:sz w:val="21"/>
                <w:szCs w:val="21"/>
              </w:rPr>
              <w:lastRenderedPageBreak/>
              <w:t>人得分在80(含)-90(不含)分之间的，要逐项向采购人提交整改措施，同时对不达标服务项目进行整改；中标人得分在80(不含)以下的，视为不合格，一年内中标人有2次(含)以上考核不合格的，采购人有权不支付中标人当期任何费用。同时，采购人有权要求中标人支付当期费用的【5】%作为违约金，违约金不足以弥补采购人损失的，中标人应当予以补足。因中标人工作人员的工作不认真造成的采购人物品、器具、设备、设施等的损坏由中标人按原价进行赔偿。</w:t>
            </w:r>
          </w:p>
        </w:tc>
      </w:tr>
      <w:tr w:rsidR="00486856">
        <w:tc>
          <w:tcPr>
            <w:tcW w:w="2500" w:type="pct"/>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486856" w:rsidRDefault="0057349F">
            <w:pPr>
              <w:pStyle w:val="Normal0"/>
              <w:rPr>
                <w:rFonts w:ascii="仿宋_GB2312" w:eastAsia="仿宋_GB2312" w:hAnsi="仿宋_GB2312" w:cs="仿宋_GB2312"/>
                <w:b/>
                <w:bCs/>
                <w:color w:val="000000"/>
                <w:sz w:val="21"/>
                <w:szCs w:val="21"/>
              </w:rPr>
            </w:pPr>
            <w:r>
              <w:rPr>
                <w:rFonts w:ascii="仿宋_GB2312" w:eastAsia="仿宋_GB2312" w:hAnsi="仿宋_GB2312" w:cs="仿宋_GB2312"/>
                <w:b/>
                <w:bCs/>
                <w:color w:val="000000"/>
                <w:sz w:val="21"/>
                <w:szCs w:val="21"/>
              </w:rPr>
              <w:lastRenderedPageBreak/>
              <w:t>第9次验收</w:t>
            </w:r>
          </w:p>
        </w:tc>
        <w:tc>
          <w:tcPr>
            <w:tcW w:w="2500" w:type="pct"/>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486856" w:rsidRDefault="0057349F">
            <w:pPr>
              <w:pStyle w:val="Normal0"/>
              <w:rPr>
                <w:rFonts w:ascii="仿宋_GB2312" w:eastAsia="仿宋_GB2312" w:hAnsi="仿宋_GB2312" w:cs="仿宋_GB2312"/>
                <w:b/>
                <w:bCs/>
                <w:color w:val="000000"/>
                <w:sz w:val="21"/>
                <w:szCs w:val="21"/>
              </w:rPr>
            </w:pPr>
            <w:r>
              <w:rPr>
                <w:rFonts w:ascii="仿宋_GB2312" w:eastAsia="仿宋_GB2312" w:hAnsi="仿宋_GB2312" w:cs="仿宋_GB2312"/>
                <w:b/>
                <w:bCs/>
                <w:color w:val="000000"/>
                <w:sz w:val="21"/>
                <w:szCs w:val="21"/>
              </w:rPr>
              <w:t>每期结算前，采购人依据本项目管理要求和中标人投标文件承诺，对中标人提供的服务质量进行考核打分。考核方式为，采购人后勤管理部门进行考核打分，采取定期不定期相结合，确保评价客观准确。具体打分见考核表（表5）， 总分100分，中标人违反物业合同约定服务标准的，每一项不达标扣1分，中标人得分在 90(含)-100分之间的，要严格服务标准，提高服务质量；中标人得分在80(含)-90(不含)分之间的，要逐项向采购人提交整改措施，同时对不达标服务项目进行整改；中标人得分在80(不含)以下的，视为不合格，一年内中标人有2次(含)以上考核不合格的，采购人有权不支付中标人当期任何费用。同时，采购人有权要求中标人支付当期费用的【5】%作为违约金，违约金不足以弥补采购人损失的，中标人应当予以补足。因中标人工作人员的工作不认真造成的采购人物品、器具、设备、设施等的损坏由中标人按原价进行赔偿。</w:t>
            </w:r>
          </w:p>
        </w:tc>
      </w:tr>
      <w:tr w:rsidR="00486856">
        <w:tc>
          <w:tcPr>
            <w:tcW w:w="2500" w:type="pct"/>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486856" w:rsidRDefault="0057349F">
            <w:pPr>
              <w:pStyle w:val="Normal0"/>
              <w:rPr>
                <w:rFonts w:ascii="仿宋_GB2312" w:eastAsia="仿宋_GB2312" w:hAnsi="仿宋_GB2312" w:cs="仿宋_GB2312"/>
                <w:b/>
                <w:bCs/>
                <w:color w:val="000000"/>
                <w:sz w:val="21"/>
                <w:szCs w:val="21"/>
              </w:rPr>
            </w:pPr>
            <w:r>
              <w:rPr>
                <w:rFonts w:ascii="仿宋_GB2312" w:eastAsia="仿宋_GB2312" w:hAnsi="仿宋_GB2312" w:cs="仿宋_GB2312"/>
                <w:b/>
                <w:bCs/>
                <w:color w:val="000000"/>
                <w:sz w:val="21"/>
                <w:szCs w:val="21"/>
              </w:rPr>
              <w:t>第10次验收</w:t>
            </w:r>
          </w:p>
        </w:tc>
        <w:tc>
          <w:tcPr>
            <w:tcW w:w="2500" w:type="pct"/>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486856" w:rsidRDefault="0057349F">
            <w:pPr>
              <w:pStyle w:val="Normal0"/>
              <w:rPr>
                <w:rFonts w:ascii="仿宋_GB2312" w:eastAsia="仿宋_GB2312" w:hAnsi="仿宋_GB2312" w:cs="仿宋_GB2312"/>
                <w:b/>
                <w:bCs/>
                <w:color w:val="000000"/>
                <w:sz w:val="21"/>
                <w:szCs w:val="21"/>
              </w:rPr>
            </w:pPr>
            <w:r>
              <w:rPr>
                <w:rFonts w:ascii="仿宋_GB2312" w:eastAsia="仿宋_GB2312" w:hAnsi="仿宋_GB2312" w:cs="仿宋_GB2312"/>
                <w:b/>
                <w:bCs/>
                <w:color w:val="000000"/>
                <w:sz w:val="21"/>
                <w:szCs w:val="21"/>
              </w:rPr>
              <w:t>每期结算前，采购人依据本项目管理要求和中标人投标文件承诺，对中标人提供的服务质量进行考核打分。考核方式为，采购人后勤管理部门进行考核打分，采取定期不定期相结合，确保评价客观准确。具体打分见考核表（表5）， 总分100分，中标人违反物业合同约定服务标准的，每一项不达标扣1分，中标人得分在 90(含)-100分之间的，要严格服务标准，提高服务质量；中标人得分在80(含)-90(不含)分之间的，要逐项向采购人提交整改措施，同时对不达标服务项目进行整改；中标人得分在80(不含)以下的，视为不合格，一年内中标人有2次(含)以上考核不合格的，采购人有权不支付中标人当期任何费用。同时，采购人有权要求中标人支付当期费用的【5】%作为违约金，违约金不足以弥补采购人损失的，中标人应当予以补足。因中标人工作人员的工作不认真造成的采购人物品、器具、设备、设施等的损坏由中标人按原价进行赔偿。</w:t>
            </w:r>
          </w:p>
        </w:tc>
      </w:tr>
      <w:tr w:rsidR="00486856">
        <w:tc>
          <w:tcPr>
            <w:tcW w:w="2500" w:type="pct"/>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486856" w:rsidRDefault="0057349F">
            <w:pPr>
              <w:pStyle w:val="Normal0"/>
              <w:rPr>
                <w:rFonts w:ascii="仿宋_GB2312" w:eastAsia="仿宋_GB2312" w:hAnsi="仿宋_GB2312" w:cs="仿宋_GB2312"/>
                <w:b/>
                <w:bCs/>
                <w:color w:val="000000"/>
                <w:sz w:val="21"/>
                <w:szCs w:val="21"/>
              </w:rPr>
            </w:pPr>
            <w:r>
              <w:rPr>
                <w:rFonts w:ascii="仿宋_GB2312" w:eastAsia="仿宋_GB2312" w:hAnsi="仿宋_GB2312" w:cs="仿宋_GB2312"/>
                <w:b/>
                <w:bCs/>
                <w:color w:val="000000"/>
                <w:sz w:val="21"/>
                <w:szCs w:val="21"/>
              </w:rPr>
              <w:t>第11次验收</w:t>
            </w:r>
          </w:p>
        </w:tc>
        <w:tc>
          <w:tcPr>
            <w:tcW w:w="2500" w:type="pct"/>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486856" w:rsidRDefault="0057349F">
            <w:pPr>
              <w:pStyle w:val="Normal0"/>
              <w:rPr>
                <w:rFonts w:ascii="仿宋_GB2312" w:eastAsia="仿宋_GB2312" w:hAnsi="仿宋_GB2312" w:cs="仿宋_GB2312"/>
                <w:b/>
                <w:bCs/>
                <w:color w:val="000000"/>
                <w:sz w:val="21"/>
                <w:szCs w:val="21"/>
              </w:rPr>
            </w:pPr>
            <w:r>
              <w:rPr>
                <w:rFonts w:ascii="仿宋_GB2312" w:eastAsia="仿宋_GB2312" w:hAnsi="仿宋_GB2312" w:cs="仿宋_GB2312"/>
                <w:b/>
                <w:bCs/>
                <w:color w:val="000000"/>
                <w:sz w:val="21"/>
                <w:szCs w:val="21"/>
              </w:rPr>
              <w:t>每期结算前，采购人依据本项目管理要求和中标人投标文件承诺，对中标人提供的服务质量进行考核打分。考核方式为，采购人后勤管理部门进行考核打分，采取定期不定期相结合，确保评价</w:t>
            </w:r>
            <w:r>
              <w:rPr>
                <w:rFonts w:ascii="仿宋_GB2312" w:eastAsia="仿宋_GB2312" w:hAnsi="仿宋_GB2312" w:cs="仿宋_GB2312"/>
                <w:b/>
                <w:bCs/>
                <w:color w:val="000000"/>
                <w:sz w:val="21"/>
                <w:szCs w:val="21"/>
              </w:rPr>
              <w:lastRenderedPageBreak/>
              <w:t>客观准确。具体打分见考核表（表5）， 总分100分，中标人违反物业合同约定服务标准的，每一项不达标扣1分，中标人得分在 90(含)-100分之间的，要严格服务标准，提高服务质量；中标人得分在80(含)-90(不含)分之间的，要逐项向采购人提交整改措施，同时对不达标服务项目进行整改；中标人得分在80(不含)以下的，视为不合格，一年内中标人有2次(含)以上考核不合格的，采购人有权不支付中标人当期任何费用。同时，采购人有权要求中标人支付当期费用的【5】%作为违约金，违约金不足以弥补采购人损失的，中标人应当予以补足。因中标人工作人员的工作不认真造成的采购人物品、器具、设备、设施等的损坏由中标人按原价进行赔偿。</w:t>
            </w:r>
          </w:p>
        </w:tc>
      </w:tr>
      <w:tr w:rsidR="00486856">
        <w:tc>
          <w:tcPr>
            <w:tcW w:w="2500" w:type="pct"/>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486856" w:rsidRDefault="0057349F">
            <w:pPr>
              <w:pStyle w:val="Normal0"/>
              <w:rPr>
                <w:rFonts w:ascii="仿宋_GB2312" w:eastAsia="仿宋_GB2312" w:hAnsi="仿宋_GB2312" w:cs="仿宋_GB2312"/>
                <w:b/>
                <w:bCs/>
                <w:color w:val="000000"/>
                <w:sz w:val="21"/>
                <w:szCs w:val="21"/>
              </w:rPr>
            </w:pPr>
            <w:r>
              <w:rPr>
                <w:rFonts w:ascii="仿宋_GB2312" w:eastAsia="仿宋_GB2312" w:hAnsi="仿宋_GB2312" w:cs="仿宋_GB2312"/>
                <w:b/>
                <w:bCs/>
                <w:color w:val="000000"/>
                <w:sz w:val="21"/>
                <w:szCs w:val="21"/>
              </w:rPr>
              <w:lastRenderedPageBreak/>
              <w:t>第12次验收</w:t>
            </w:r>
          </w:p>
        </w:tc>
        <w:tc>
          <w:tcPr>
            <w:tcW w:w="2500" w:type="pct"/>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486856" w:rsidRDefault="0057349F">
            <w:pPr>
              <w:pStyle w:val="Normal0"/>
              <w:rPr>
                <w:rFonts w:ascii="仿宋_GB2312" w:eastAsia="仿宋_GB2312" w:hAnsi="仿宋_GB2312" w:cs="仿宋_GB2312"/>
                <w:b/>
                <w:bCs/>
                <w:color w:val="000000"/>
                <w:sz w:val="21"/>
                <w:szCs w:val="21"/>
              </w:rPr>
            </w:pPr>
            <w:r>
              <w:rPr>
                <w:rFonts w:ascii="仿宋_GB2312" w:eastAsia="仿宋_GB2312" w:hAnsi="仿宋_GB2312" w:cs="仿宋_GB2312"/>
                <w:b/>
                <w:bCs/>
                <w:color w:val="000000"/>
                <w:sz w:val="21"/>
                <w:szCs w:val="21"/>
              </w:rPr>
              <w:t>每期结算前，采购人依据本项目管理要求和中标人投标文件承诺，对中标人提供的服务质量进行考核打分。考核方式为，采购人后勤管理部门进行考核打分，采取定期不定期相结合，确保评价客观准确。具体打分见考核表（表5）， 总分100分，中标人违反物业合同约定服务标准的，每一项不达标扣1分，中标人得分在 90(含)-100分之间的，要严格服务标准，提高服务质量；中标人得分在80(含)-90(不含)分之间的，要逐项向采购人提交整改措施，同时对不达标服务项目进行整改；中标人得分在80(不含)以下的，视为不合格，一年内中标人有2次(含)以上考核不合格的，采购人有权不支付中标人当期任何费用。同时，采购人有权要求中标人支付当期费用的【5】%作为违约金，违约金不足以弥补采购人损失的，中标人应当予以补足。因中标人工作人员的工作不认真造成的采购人物品、器具、设备、设施等的损坏由中标人按原价进行赔偿。</w:t>
            </w:r>
          </w:p>
        </w:tc>
      </w:tr>
    </w:tbl>
    <w:p w:rsidR="00486856" w:rsidRDefault="0057349F">
      <w:pPr>
        <w:pStyle w:val="Heading20"/>
        <w:keepNext w:val="0"/>
        <w:spacing w:before="0" w:after="0" w:line="360" w:lineRule="auto"/>
        <w:rPr>
          <w:rFonts w:ascii="仿宋_GB2312" w:eastAsia="仿宋_GB2312" w:hAnsi="仿宋_GB2312" w:cs="仿宋_GB2312"/>
        </w:rPr>
      </w:pPr>
      <w:bookmarkStart w:id="30" w:name="_Toc256000025"/>
      <w:r>
        <w:rPr>
          <w:rFonts w:ascii="仿宋_GB2312" w:eastAsia="仿宋_GB2312" w:hAnsi="仿宋_GB2312" w:cs="仿宋_GB2312"/>
          <w:i w:val="0"/>
          <w:iCs w:val="0"/>
        </w:rPr>
        <w:t>7.2具体要求</w:t>
      </w:r>
      <w:bookmarkEnd w:id="30"/>
    </w:p>
    <w:p w:rsidR="00486856" w:rsidRDefault="0057349F">
      <w:pPr>
        <w:pStyle w:val="16"/>
        <w:spacing w:line="360" w:lineRule="auto"/>
        <w:ind w:firstLine="480"/>
        <w:jc w:val="both"/>
      </w:pPr>
      <w:r>
        <w:rPr>
          <w:rFonts w:ascii="仿宋_GB2312" w:eastAsia="仿宋_GB2312" w:hAnsi="仿宋_GB2312" w:cs="仿宋_GB2312"/>
          <w:sz w:val="28"/>
          <w:szCs w:val="28"/>
        </w:rPr>
        <w:t>采购人以项目采购需求及合同相关内容为验收标准组织验收，中标人配合。</w:t>
      </w:r>
    </w:p>
    <w:p w:rsidR="00486856" w:rsidRDefault="0057349F">
      <w:pPr>
        <w:pStyle w:val="16"/>
        <w:spacing w:line="360" w:lineRule="auto"/>
        <w:ind w:firstLine="480"/>
        <w:jc w:val="both"/>
      </w:pPr>
      <w:r>
        <w:rPr>
          <w:b/>
          <w:bCs/>
          <w:sz w:val="28"/>
          <w:szCs w:val="28"/>
        </w:rPr>
        <w:t>7.2.1 验收条件</w:t>
      </w:r>
    </w:p>
    <w:p w:rsidR="00486856" w:rsidRDefault="0057349F">
      <w:pPr>
        <w:pStyle w:val="16"/>
        <w:spacing w:line="360" w:lineRule="auto"/>
        <w:ind w:firstLine="480"/>
        <w:jc w:val="both"/>
      </w:pPr>
      <w:r>
        <w:rPr>
          <w:rFonts w:ascii="仿宋_GB2312" w:eastAsia="仿宋_GB2312" w:hAnsi="仿宋_GB2312" w:cs="仿宋_GB2312"/>
          <w:sz w:val="28"/>
          <w:szCs w:val="28"/>
        </w:rPr>
        <w:t>中标人按照项目采购需求及合同相关内容完成全部服务，并通过采购人每个服务周期（</w:t>
      </w:r>
      <w:r>
        <w:rPr>
          <w:sz w:val="28"/>
          <w:szCs w:val="28"/>
        </w:rPr>
        <w:t>1个月为一个服务周期）的考核。</w:t>
      </w:r>
    </w:p>
    <w:p w:rsidR="00486856" w:rsidRDefault="0057349F">
      <w:pPr>
        <w:pStyle w:val="16"/>
        <w:spacing w:line="360" w:lineRule="auto"/>
        <w:ind w:firstLine="480"/>
        <w:jc w:val="both"/>
      </w:pPr>
      <w:r>
        <w:rPr>
          <w:b/>
          <w:bCs/>
          <w:sz w:val="28"/>
          <w:szCs w:val="28"/>
        </w:rPr>
        <w:t>7.2.2 验收方式及标准</w:t>
      </w:r>
    </w:p>
    <w:p w:rsidR="00486856" w:rsidRDefault="0057349F">
      <w:pPr>
        <w:pStyle w:val="16"/>
        <w:spacing w:line="360" w:lineRule="auto"/>
        <w:ind w:firstLine="480"/>
        <w:jc w:val="both"/>
      </w:pPr>
      <w:r>
        <w:rPr>
          <w:rFonts w:ascii="仿宋_GB2312" w:eastAsia="仿宋_GB2312" w:hAnsi="仿宋_GB2312" w:cs="仿宋_GB2312"/>
          <w:sz w:val="28"/>
          <w:szCs w:val="28"/>
        </w:rPr>
        <w:t>每期结算前，采购人依据本项目管理要求和中标人投标文件承诺，对中标人提供的服务质量进行考核打分。考核方式为，国家税务总局延边朝</w:t>
      </w:r>
      <w:r>
        <w:rPr>
          <w:rFonts w:ascii="仿宋_GB2312" w:eastAsia="仿宋_GB2312" w:hAnsi="仿宋_GB2312" w:cs="仿宋_GB2312"/>
          <w:sz w:val="28"/>
          <w:szCs w:val="28"/>
        </w:rPr>
        <w:lastRenderedPageBreak/>
        <w:t>鲜族自治州税务局政府采购领导小组评价打分、各部门评价打分、管理部门打分，采取定期不定期相结合，确保评价客观准确。具体打分见考核表（表</w:t>
      </w:r>
      <w:r>
        <w:rPr>
          <w:sz w:val="28"/>
          <w:szCs w:val="28"/>
        </w:rPr>
        <w:t>5），总分100分，中标人违反物业合同约定服务标准的，每一项不达标扣1分，中标人得分在 90(含)-100分之间的，要严格服务标准，提高服务质量；中标人得分在80(含)-90(不含)分之间的，要逐项向采购人提交整改措施，同时对不达标服务项目进行整改；中标人得分在80(不含)以下的，视为不合格，一年内中标人有1次(含)以上考核不合格的，采购人有权终止合同。因中标人工作人员的工作不认真造成的采购人物品、器具、设备、设施等的损坏由中标人按原价进行赔偿。</w:t>
      </w:r>
    </w:p>
    <w:p w:rsidR="00486856" w:rsidRDefault="0057349F">
      <w:pPr>
        <w:pStyle w:val="16"/>
        <w:spacing w:line="360" w:lineRule="auto"/>
        <w:ind w:firstLine="480"/>
        <w:jc w:val="both"/>
      </w:pPr>
      <w:r>
        <w:rPr>
          <w:b/>
          <w:bCs/>
          <w:sz w:val="28"/>
          <w:szCs w:val="28"/>
        </w:rPr>
        <w:t>7.2.3 验收流程</w:t>
      </w:r>
    </w:p>
    <w:p w:rsidR="00486856" w:rsidRDefault="0057349F">
      <w:pPr>
        <w:pStyle w:val="16"/>
        <w:spacing w:line="360" w:lineRule="auto"/>
        <w:ind w:firstLine="480"/>
        <w:jc w:val="both"/>
      </w:pPr>
      <w:r>
        <w:rPr>
          <w:rFonts w:ascii="仿宋_GB2312" w:eastAsia="仿宋_GB2312" w:hAnsi="仿宋_GB2312" w:cs="仿宋_GB2312"/>
          <w:sz w:val="28"/>
          <w:szCs w:val="28"/>
        </w:rPr>
        <w:t>在符合项目验收条件后，中标人可提出项目验收申请。采购人在收到中标人提出的合格的验收申请后，组织验收小组完成验收工作。具体验收流程如下：</w:t>
      </w:r>
    </w:p>
    <w:p w:rsidR="00486856" w:rsidRDefault="0057349F">
      <w:pPr>
        <w:pStyle w:val="16"/>
        <w:spacing w:line="360" w:lineRule="auto"/>
        <w:ind w:firstLine="480"/>
        <w:jc w:val="both"/>
      </w:pPr>
      <w:r>
        <w:rPr>
          <w:sz w:val="28"/>
          <w:szCs w:val="28"/>
        </w:rPr>
        <w:t>7.2.3.1 中标人向采购人书面提出项目验收申请；</w:t>
      </w:r>
    </w:p>
    <w:p w:rsidR="00486856" w:rsidRDefault="0057349F">
      <w:pPr>
        <w:pStyle w:val="16"/>
        <w:spacing w:line="360" w:lineRule="auto"/>
        <w:ind w:firstLine="480"/>
        <w:jc w:val="both"/>
      </w:pPr>
      <w:r>
        <w:rPr>
          <w:sz w:val="28"/>
          <w:szCs w:val="28"/>
        </w:rPr>
        <w:t>7.2.3.2 中标人整理提交项目验收相关的管理和技术文档，由采购人进行初步审核，并根据采购人要求进行修正直至审核通过。中标人应提交的相关文档包括但不限于以下内容：每个服务周期的考核情况及整改情况、设施设备运行情况和风险隐患排查情况、各系统运行资料（运行记录、检测报告、外包合同等）、各系统操作密码和门禁卡以及房间钥匙清单、应交回采购人历次移交的资料清单、应移交属于采购人的物资清单、拟移走的中标人物资清单；</w:t>
      </w:r>
    </w:p>
    <w:p w:rsidR="00486856" w:rsidRDefault="0057349F">
      <w:pPr>
        <w:pStyle w:val="16"/>
        <w:spacing w:line="360" w:lineRule="auto"/>
        <w:ind w:firstLine="480"/>
        <w:jc w:val="both"/>
      </w:pPr>
      <w:r>
        <w:rPr>
          <w:sz w:val="28"/>
          <w:szCs w:val="28"/>
        </w:rPr>
        <w:t>7.2.3.3 采购人成立验收小组，召开项目验收评审会议，根据项目验收内容及相关要求，对中标人提交的项目过程文档进行验收评审；</w:t>
      </w:r>
    </w:p>
    <w:p w:rsidR="00486856" w:rsidRDefault="0057349F">
      <w:pPr>
        <w:pStyle w:val="16"/>
        <w:spacing w:line="360" w:lineRule="auto"/>
        <w:ind w:firstLine="480"/>
        <w:jc w:val="both"/>
      </w:pPr>
      <w:r>
        <w:rPr>
          <w:sz w:val="28"/>
          <w:szCs w:val="28"/>
        </w:rPr>
        <w:t>7.2.3.4 验收评审通过后，由验收小组出具项目验收意见；</w:t>
      </w:r>
    </w:p>
    <w:p w:rsidR="00486856" w:rsidRDefault="0057349F">
      <w:pPr>
        <w:pStyle w:val="16"/>
        <w:spacing w:line="360" w:lineRule="auto"/>
        <w:ind w:firstLine="480"/>
        <w:jc w:val="both"/>
      </w:pPr>
      <w:r>
        <w:rPr>
          <w:sz w:val="28"/>
          <w:szCs w:val="28"/>
        </w:rPr>
        <w:t>7.2.3.5 项目验收结束后，中标人配合采购人按照档案管理要求进行资料归档。</w:t>
      </w:r>
    </w:p>
    <w:p w:rsidR="00486856" w:rsidRDefault="0057349F">
      <w:pPr>
        <w:pStyle w:val="Heading10"/>
        <w:keepNext w:val="0"/>
        <w:spacing w:before="0" w:after="0" w:line="360" w:lineRule="auto"/>
        <w:jc w:val="center"/>
        <w:rPr>
          <w:rFonts w:ascii="仿宋_GB2312" w:eastAsia="仿宋_GB2312" w:hAnsi="仿宋_GB2312" w:cs="仿宋_GB2312"/>
        </w:rPr>
      </w:pPr>
      <w:bookmarkStart w:id="31" w:name="_Toc256000026"/>
      <w:r>
        <w:rPr>
          <w:rFonts w:ascii="仿宋_GB2312" w:eastAsia="仿宋_GB2312" w:hAnsi="仿宋_GB2312" w:cs="仿宋_GB2312"/>
          <w:kern w:val="36"/>
        </w:rPr>
        <w:t>8其他要求</w:t>
      </w:r>
      <w:bookmarkEnd w:id="31"/>
    </w:p>
    <w:p w:rsidR="00486856" w:rsidRDefault="0057349F">
      <w:pPr>
        <w:pStyle w:val="Heading20"/>
        <w:keepNext w:val="0"/>
        <w:spacing w:before="0" w:after="0" w:line="360" w:lineRule="auto"/>
        <w:rPr>
          <w:rFonts w:ascii="仿宋_GB2312" w:eastAsia="仿宋_GB2312" w:hAnsi="仿宋_GB2312" w:cs="仿宋_GB2312"/>
        </w:rPr>
      </w:pPr>
      <w:bookmarkStart w:id="32" w:name="_Toc256000027"/>
      <w:r>
        <w:rPr>
          <w:rFonts w:ascii="仿宋_GB2312" w:eastAsia="仿宋_GB2312" w:hAnsi="仿宋_GB2312" w:cs="仿宋_GB2312"/>
          <w:i w:val="0"/>
          <w:iCs w:val="0"/>
        </w:rPr>
        <w:t>8.1付款安排建议</w:t>
      </w:r>
      <w:bookmarkEnd w:id="32"/>
    </w:p>
    <w:tbl>
      <w:tblPr>
        <w:tblW w:w="5000" w:type="pct"/>
        <w:tblInd w:w="30" w:type="dxa"/>
        <w:tblCellMar>
          <w:top w:w="15" w:type="dxa"/>
          <w:left w:w="15" w:type="dxa"/>
          <w:bottom w:w="15" w:type="dxa"/>
          <w:right w:w="15" w:type="dxa"/>
        </w:tblCellMar>
        <w:tblLook w:val="04A0" w:firstRow="1" w:lastRow="0" w:firstColumn="1" w:lastColumn="0" w:noHBand="0" w:noVBand="1"/>
      </w:tblPr>
      <w:tblGrid>
        <w:gridCol w:w="1814"/>
        <w:gridCol w:w="5442"/>
        <w:gridCol w:w="1814"/>
      </w:tblGrid>
      <w:tr w:rsidR="00486856">
        <w:tc>
          <w:tcPr>
            <w:tcW w:w="1000" w:type="pct"/>
            <w:tcBorders>
              <w:top w:val="single" w:sz="6" w:space="0" w:color="000000"/>
              <w:left w:val="single" w:sz="6" w:space="0" w:color="000000"/>
              <w:bottom w:val="single" w:sz="6" w:space="0" w:color="000000"/>
              <w:right w:val="single" w:sz="6" w:space="0" w:color="000000"/>
            </w:tcBorders>
            <w:shd w:val="clear" w:color="auto" w:fill="D3D3D3"/>
            <w:tcMar>
              <w:top w:w="22" w:type="dxa"/>
              <w:left w:w="22" w:type="dxa"/>
              <w:bottom w:w="22" w:type="dxa"/>
              <w:right w:w="22" w:type="dxa"/>
            </w:tcMar>
            <w:vAlign w:val="center"/>
            <w:hideMark/>
          </w:tcPr>
          <w:p w:rsidR="00486856" w:rsidRDefault="0057349F">
            <w:pPr>
              <w:pStyle w:val="Normal0"/>
              <w:jc w:val="center"/>
              <w:rPr>
                <w:rFonts w:ascii="仿宋_GB2312" w:eastAsia="仿宋_GB2312" w:hAnsi="仿宋_GB2312" w:cs="仿宋_GB2312"/>
                <w:b/>
                <w:bCs/>
                <w:color w:val="000000"/>
                <w:sz w:val="21"/>
                <w:szCs w:val="21"/>
              </w:rPr>
            </w:pPr>
            <w:r>
              <w:rPr>
                <w:rFonts w:ascii="仿宋_GB2312" w:eastAsia="仿宋_GB2312" w:hAnsi="仿宋_GB2312" w:cs="仿宋_GB2312"/>
                <w:b/>
                <w:bCs/>
                <w:color w:val="000000"/>
                <w:sz w:val="21"/>
                <w:szCs w:val="21"/>
              </w:rPr>
              <w:t>付款名称</w:t>
            </w:r>
          </w:p>
        </w:tc>
        <w:tc>
          <w:tcPr>
            <w:tcW w:w="3000" w:type="pct"/>
            <w:tcBorders>
              <w:top w:val="single" w:sz="6" w:space="0" w:color="000000"/>
              <w:left w:val="single" w:sz="6" w:space="0" w:color="000000"/>
              <w:bottom w:val="single" w:sz="6" w:space="0" w:color="000000"/>
              <w:right w:val="single" w:sz="6" w:space="0" w:color="000000"/>
            </w:tcBorders>
            <w:shd w:val="clear" w:color="auto" w:fill="D3D3D3"/>
            <w:tcMar>
              <w:top w:w="22" w:type="dxa"/>
              <w:left w:w="22" w:type="dxa"/>
              <w:bottom w:w="22" w:type="dxa"/>
              <w:right w:w="22" w:type="dxa"/>
            </w:tcMar>
            <w:vAlign w:val="center"/>
            <w:hideMark/>
          </w:tcPr>
          <w:p w:rsidR="00486856" w:rsidRDefault="0057349F">
            <w:pPr>
              <w:pStyle w:val="Normal0"/>
              <w:jc w:val="center"/>
              <w:rPr>
                <w:rFonts w:ascii="仿宋_GB2312" w:eastAsia="仿宋_GB2312" w:hAnsi="仿宋_GB2312" w:cs="仿宋_GB2312"/>
                <w:b/>
                <w:bCs/>
                <w:color w:val="000000"/>
                <w:sz w:val="21"/>
                <w:szCs w:val="21"/>
              </w:rPr>
            </w:pPr>
            <w:r>
              <w:rPr>
                <w:rFonts w:ascii="仿宋_GB2312" w:eastAsia="仿宋_GB2312" w:hAnsi="仿宋_GB2312" w:cs="仿宋_GB2312"/>
                <w:b/>
                <w:bCs/>
                <w:color w:val="000000"/>
                <w:sz w:val="21"/>
                <w:szCs w:val="21"/>
              </w:rPr>
              <w:t>付款要求</w:t>
            </w:r>
          </w:p>
        </w:tc>
        <w:tc>
          <w:tcPr>
            <w:tcW w:w="1000" w:type="pct"/>
            <w:tcBorders>
              <w:top w:val="single" w:sz="6" w:space="0" w:color="000000"/>
              <w:left w:val="single" w:sz="6" w:space="0" w:color="000000"/>
              <w:bottom w:val="single" w:sz="6" w:space="0" w:color="000000"/>
              <w:right w:val="single" w:sz="6" w:space="0" w:color="000000"/>
            </w:tcBorders>
            <w:shd w:val="clear" w:color="auto" w:fill="D3D3D3"/>
            <w:tcMar>
              <w:top w:w="22" w:type="dxa"/>
              <w:left w:w="22" w:type="dxa"/>
              <w:bottom w:w="22" w:type="dxa"/>
              <w:right w:w="22" w:type="dxa"/>
            </w:tcMar>
            <w:vAlign w:val="center"/>
            <w:hideMark/>
          </w:tcPr>
          <w:p w:rsidR="00486856" w:rsidRDefault="0057349F">
            <w:pPr>
              <w:pStyle w:val="Normal0"/>
              <w:jc w:val="center"/>
              <w:rPr>
                <w:rFonts w:ascii="仿宋_GB2312" w:eastAsia="仿宋_GB2312" w:hAnsi="仿宋_GB2312" w:cs="仿宋_GB2312"/>
                <w:b/>
                <w:bCs/>
                <w:color w:val="000000"/>
                <w:sz w:val="21"/>
                <w:szCs w:val="21"/>
              </w:rPr>
            </w:pPr>
            <w:r>
              <w:rPr>
                <w:rFonts w:ascii="仿宋_GB2312" w:eastAsia="仿宋_GB2312" w:hAnsi="仿宋_GB2312" w:cs="仿宋_GB2312"/>
                <w:b/>
                <w:bCs/>
                <w:color w:val="000000"/>
                <w:sz w:val="21"/>
                <w:szCs w:val="21"/>
              </w:rPr>
              <w:t>付款比例(%)</w:t>
            </w:r>
          </w:p>
        </w:tc>
      </w:tr>
      <w:tr w:rsidR="00486856">
        <w:tc>
          <w:tcPr>
            <w:tcW w:w="795" w:type="dxa"/>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486856" w:rsidRDefault="0057349F">
            <w:pPr>
              <w:pStyle w:val="Normal0"/>
              <w:rPr>
                <w:rFonts w:ascii="仿宋_GB2312" w:eastAsia="仿宋_GB2312" w:hAnsi="仿宋_GB2312" w:cs="仿宋_GB2312"/>
                <w:color w:val="000000"/>
                <w:sz w:val="21"/>
                <w:szCs w:val="21"/>
              </w:rPr>
            </w:pPr>
            <w:r>
              <w:rPr>
                <w:rFonts w:ascii="仿宋_GB2312" w:eastAsia="仿宋_GB2312" w:hAnsi="仿宋_GB2312" w:cs="仿宋_GB2312"/>
                <w:color w:val="000000"/>
                <w:sz w:val="21"/>
                <w:szCs w:val="21"/>
              </w:rPr>
              <w:lastRenderedPageBreak/>
              <w:t>第1次付款</w:t>
            </w:r>
          </w:p>
        </w:tc>
        <w:tc>
          <w:tcPr>
            <w:tcW w:w="2295" w:type="dxa"/>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486856" w:rsidRDefault="0057349F">
            <w:pPr>
              <w:pStyle w:val="Normal0"/>
              <w:rPr>
                <w:rFonts w:ascii="仿宋_GB2312" w:eastAsia="仿宋_GB2312" w:hAnsi="仿宋_GB2312" w:cs="仿宋_GB2312"/>
                <w:color w:val="000000"/>
                <w:sz w:val="21"/>
                <w:szCs w:val="21"/>
              </w:rPr>
            </w:pPr>
            <w:r>
              <w:rPr>
                <w:rFonts w:ascii="仿宋_GB2312" w:eastAsia="仿宋_GB2312" w:hAnsi="仿宋_GB2312" w:cs="仿宋_GB2312"/>
                <w:color w:val="000000"/>
                <w:sz w:val="21"/>
                <w:szCs w:val="21"/>
              </w:rPr>
              <w:t>按月考核，考核通过按季度付款。</w:t>
            </w:r>
          </w:p>
        </w:tc>
        <w:tc>
          <w:tcPr>
            <w:tcW w:w="795" w:type="dxa"/>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486856" w:rsidRDefault="0057349F">
            <w:pPr>
              <w:pStyle w:val="Normal0"/>
              <w:rPr>
                <w:rFonts w:ascii="仿宋_GB2312" w:eastAsia="仿宋_GB2312" w:hAnsi="仿宋_GB2312" w:cs="仿宋_GB2312"/>
                <w:color w:val="000000"/>
                <w:sz w:val="21"/>
                <w:szCs w:val="21"/>
              </w:rPr>
            </w:pPr>
            <w:r>
              <w:rPr>
                <w:rFonts w:ascii="仿宋_GB2312" w:eastAsia="仿宋_GB2312" w:hAnsi="仿宋_GB2312" w:cs="仿宋_GB2312"/>
                <w:color w:val="000000"/>
                <w:sz w:val="21"/>
                <w:szCs w:val="21"/>
              </w:rPr>
              <w:t>25.0</w:t>
            </w:r>
          </w:p>
        </w:tc>
      </w:tr>
      <w:tr w:rsidR="00486856">
        <w:tc>
          <w:tcPr>
            <w:tcW w:w="795" w:type="dxa"/>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486856" w:rsidRDefault="0057349F">
            <w:pPr>
              <w:pStyle w:val="Normal0"/>
              <w:rPr>
                <w:rFonts w:ascii="仿宋_GB2312" w:eastAsia="仿宋_GB2312" w:hAnsi="仿宋_GB2312" w:cs="仿宋_GB2312"/>
                <w:color w:val="000000"/>
                <w:sz w:val="21"/>
                <w:szCs w:val="21"/>
              </w:rPr>
            </w:pPr>
            <w:r>
              <w:rPr>
                <w:rFonts w:ascii="仿宋_GB2312" w:eastAsia="仿宋_GB2312" w:hAnsi="仿宋_GB2312" w:cs="仿宋_GB2312"/>
                <w:color w:val="000000"/>
                <w:sz w:val="21"/>
                <w:szCs w:val="21"/>
              </w:rPr>
              <w:t>第2次付款</w:t>
            </w:r>
          </w:p>
        </w:tc>
        <w:tc>
          <w:tcPr>
            <w:tcW w:w="2295" w:type="dxa"/>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486856" w:rsidRDefault="0057349F">
            <w:pPr>
              <w:pStyle w:val="Normal0"/>
              <w:rPr>
                <w:rFonts w:ascii="仿宋_GB2312" w:eastAsia="仿宋_GB2312" w:hAnsi="仿宋_GB2312" w:cs="仿宋_GB2312"/>
                <w:color w:val="000000"/>
                <w:sz w:val="21"/>
                <w:szCs w:val="21"/>
              </w:rPr>
            </w:pPr>
            <w:r>
              <w:rPr>
                <w:rFonts w:ascii="仿宋_GB2312" w:eastAsia="仿宋_GB2312" w:hAnsi="仿宋_GB2312" w:cs="仿宋_GB2312"/>
                <w:color w:val="000000"/>
                <w:sz w:val="21"/>
                <w:szCs w:val="21"/>
              </w:rPr>
              <w:t>按月考核，考核通过按季度付款。</w:t>
            </w:r>
          </w:p>
        </w:tc>
        <w:tc>
          <w:tcPr>
            <w:tcW w:w="795" w:type="dxa"/>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486856" w:rsidRDefault="0057349F">
            <w:pPr>
              <w:pStyle w:val="Normal0"/>
              <w:rPr>
                <w:rFonts w:ascii="仿宋_GB2312" w:eastAsia="仿宋_GB2312" w:hAnsi="仿宋_GB2312" w:cs="仿宋_GB2312"/>
                <w:color w:val="000000"/>
                <w:sz w:val="21"/>
                <w:szCs w:val="21"/>
              </w:rPr>
            </w:pPr>
            <w:r>
              <w:rPr>
                <w:rFonts w:ascii="仿宋_GB2312" w:eastAsia="仿宋_GB2312" w:hAnsi="仿宋_GB2312" w:cs="仿宋_GB2312"/>
                <w:color w:val="000000"/>
                <w:sz w:val="21"/>
                <w:szCs w:val="21"/>
              </w:rPr>
              <w:t>25.0</w:t>
            </w:r>
          </w:p>
        </w:tc>
      </w:tr>
      <w:tr w:rsidR="00486856">
        <w:tc>
          <w:tcPr>
            <w:tcW w:w="795" w:type="dxa"/>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486856" w:rsidRDefault="0057349F">
            <w:pPr>
              <w:pStyle w:val="Normal0"/>
              <w:rPr>
                <w:rFonts w:ascii="仿宋_GB2312" w:eastAsia="仿宋_GB2312" w:hAnsi="仿宋_GB2312" w:cs="仿宋_GB2312"/>
                <w:color w:val="000000"/>
                <w:sz w:val="21"/>
                <w:szCs w:val="21"/>
              </w:rPr>
            </w:pPr>
            <w:r>
              <w:rPr>
                <w:rFonts w:ascii="仿宋_GB2312" w:eastAsia="仿宋_GB2312" w:hAnsi="仿宋_GB2312" w:cs="仿宋_GB2312"/>
                <w:color w:val="000000"/>
                <w:sz w:val="21"/>
                <w:szCs w:val="21"/>
              </w:rPr>
              <w:t>第3次付款</w:t>
            </w:r>
          </w:p>
        </w:tc>
        <w:tc>
          <w:tcPr>
            <w:tcW w:w="2295" w:type="dxa"/>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486856" w:rsidRDefault="0057349F">
            <w:pPr>
              <w:pStyle w:val="Normal0"/>
              <w:rPr>
                <w:rFonts w:ascii="仿宋_GB2312" w:eastAsia="仿宋_GB2312" w:hAnsi="仿宋_GB2312" w:cs="仿宋_GB2312"/>
                <w:color w:val="000000"/>
                <w:sz w:val="21"/>
                <w:szCs w:val="21"/>
              </w:rPr>
            </w:pPr>
            <w:r>
              <w:rPr>
                <w:rFonts w:ascii="仿宋_GB2312" w:eastAsia="仿宋_GB2312" w:hAnsi="仿宋_GB2312" w:cs="仿宋_GB2312"/>
                <w:color w:val="000000"/>
                <w:sz w:val="21"/>
                <w:szCs w:val="21"/>
              </w:rPr>
              <w:t>按月考核，考核通过按季度付款。</w:t>
            </w:r>
          </w:p>
        </w:tc>
        <w:tc>
          <w:tcPr>
            <w:tcW w:w="795" w:type="dxa"/>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486856" w:rsidRDefault="0057349F">
            <w:pPr>
              <w:pStyle w:val="Normal0"/>
              <w:rPr>
                <w:rFonts w:ascii="仿宋_GB2312" w:eastAsia="仿宋_GB2312" w:hAnsi="仿宋_GB2312" w:cs="仿宋_GB2312"/>
                <w:color w:val="000000"/>
                <w:sz w:val="21"/>
                <w:szCs w:val="21"/>
              </w:rPr>
            </w:pPr>
            <w:r>
              <w:rPr>
                <w:rFonts w:ascii="仿宋_GB2312" w:eastAsia="仿宋_GB2312" w:hAnsi="仿宋_GB2312" w:cs="仿宋_GB2312"/>
                <w:color w:val="000000"/>
                <w:sz w:val="21"/>
                <w:szCs w:val="21"/>
              </w:rPr>
              <w:t>25.0</w:t>
            </w:r>
          </w:p>
        </w:tc>
      </w:tr>
      <w:tr w:rsidR="00486856">
        <w:tc>
          <w:tcPr>
            <w:tcW w:w="795" w:type="dxa"/>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486856" w:rsidRDefault="0057349F">
            <w:pPr>
              <w:pStyle w:val="Normal0"/>
              <w:rPr>
                <w:rFonts w:ascii="仿宋_GB2312" w:eastAsia="仿宋_GB2312" w:hAnsi="仿宋_GB2312" w:cs="仿宋_GB2312"/>
                <w:color w:val="000000"/>
                <w:sz w:val="21"/>
                <w:szCs w:val="21"/>
              </w:rPr>
            </w:pPr>
            <w:r>
              <w:rPr>
                <w:rFonts w:ascii="仿宋_GB2312" w:eastAsia="仿宋_GB2312" w:hAnsi="仿宋_GB2312" w:cs="仿宋_GB2312"/>
                <w:color w:val="000000"/>
                <w:sz w:val="21"/>
                <w:szCs w:val="21"/>
              </w:rPr>
              <w:t>第4次付款</w:t>
            </w:r>
          </w:p>
        </w:tc>
        <w:tc>
          <w:tcPr>
            <w:tcW w:w="2295" w:type="dxa"/>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486856" w:rsidRDefault="0057349F">
            <w:pPr>
              <w:pStyle w:val="Normal0"/>
              <w:rPr>
                <w:rFonts w:ascii="仿宋_GB2312" w:eastAsia="仿宋_GB2312" w:hAnsi="仿宋_GB2312" w:cs="仿宋_GB2312"/>
                <w:color w:val="000000"/>
                <w:sz w:val="21"/>
                <w:szCs w:val="21"/>
              </w:rPr>
            </w:pPr>
            <w:r>
              <w:rPr>
                <w:rFonts w:ascii="仿宋_GB2312" w:eastAsia="仿宋_GB2312" w:hAnsi="仿宋_GB2312" w:cs="仿宋_GB2312"/>
                <w:color w:val="000000"/>
                <w:sz w:val="21"/>
                <w:szCs w:val="21"/>
              </w:rPr>
              <w:t>按月考核，考核通过按季度付款。</w:t>
            </w:r>
          </w:p>
        </w:tc>
        <w:tc>
          <w:tcPr>
            <w:tcW w:w="795" w:type="dxa"/>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486856" w:rsidRDefault="0057349F">
            <w:pPr>
              <w:pStyle w:val="Normal0"/>
              <w:rPr>
                <w:rFonts w:ascii="仿宋_GB2312" w:eastAsia="仿宋_GB2312" w:hAnsi="仿宋_GB2312" w:cs="仿宋_GB2312"/>
                <w:color w:val="000000"/>
                <w:sz w:val="21"/>
                <w:szCs w:val="21"/>
              </w:rPr>
            </w:pPr>
            <w:r>
              <w:rPr>
                <w:rFonts w:ascii="仿宋_GB2312" w:eastAsia="仿宋_GB2312" w:hAnsi="仿宋_GB2312" w:cs="仿宋_GB2312"/>
                <w:color w:val="000000"/>
                <w:sz w:val="21"/>
                <w:szCs w:val="21"/>
              </w:rPr>
              <w:t>25.0</w:t>
            </w:r>
          </w:p>
        </w:tc>
      </w:tr>
    </w:tbl>
    <w:p w:rsidR="00486856" w:rsidRDefault="0057349F">
      <w:pPr>
        <w:pStyle w:val="Heading20"/>
        <w:keepNext w:val="0"/>
        <w:spacing w:before="0" w:after="0" w:line="360" w:lineRule="auto"/>
        <w:rPr>
          <w:rFonts w:ascii="仿宋_GB2312" w:eastAsia="仿宋_GB2312" w:hAnsi="仿宋_GB2312" w:cs="仿宋_GB2312"/>
        </w:rPr>
      </w:pPr>
      <w:bookmarkStart w:id="33" w:name="_Toc256000028"/>
      <w:r>
        <w:rPr>
          <w:rFonts w:ascii="仿宋_GB2312" w:eastAsia="仿宋_GB2312" w:hAnsi="仿宋_GB2312" w:cs="仿宋_GB2312"/>
          <w:i w:val="0"/>
          <w:iCs w:val="0"/>
        </w:rPr>
        <w:t>8.2其他要求</w:t>
      </w:r>
      <w:bookmarkEnd w:id="33"/>
    </w:p>
    <w:p w:rsidR="00486856" w:rsidRDefault="0057349F">
      <w:pPr>
        <w:pStyle w:val="Heading30"/>
        <w:keepNext w:val="0"/>
        <w:spacing w:before="0" w:after="0" w:line="360" w:lineRule="auto"/>
        <w:rPr>
          <w:rFonts w:ascii="仿宋_GB2312" w:eastAsia="仿宋_GB2312" w:hAnsi="仿宋_GB2312" w:cs="仿宋_GB2312"/>
          <w:sz w:val="28"/>
          <w:szCs w:val="28"/>
        </w:rPr>
      </w:pPr>
      <w:bookmarkStart w:id="34" w:name="_Toc256000029"/>
      <w:r>
        <w:rPr>
          <w:rFonts w:ascii="仿宋_GB2312" w:eastAsia="仿宋_GB2312" w:hAnsi="仿宋_GB2312" w:cs="仿宋_GB2312"/>
          <w:sz w:val="28"/>
          <w:szCs w:val="28"/>
        </w:rPr>
        <w:t>8.2.1其他要求</w:t>
      </w:r>
      <w:bookmarkEnd w:id="34"/>
    </w:p>
    <w:p w:rsidR="00486856" w:rsidRDefault="0057349F">
      <w:pPr>
        <w:pStyle w:val="16"/>
        <w:spacing w:line="360" w:lineRule="auto"/>
      </w:pPr>
      <w:r>
        <w:rPr>
          <w:sz w:val="28"/>
          <w:szCs w:val="28"/>
        </w:rPr>
        <w:t>8.2.1.1</w:t>
      </w:r>
      <w:r>
        <w:rPr>
          <w:rFonts w:ascii="仿宋" w:eastAsia="仿宋" w:hAnsi="仿宋" w:cs="仿宋"/>
          <w:sz w:val="28"/>
          <w:szCs w:val="28"/>
        </w:rPr>
        <w:t>中标人严格按照合同的要求向采购人提供物业管理服务，并达到质量标准。</w:t>
      </w:r>
    </w:p>
    <w:p w:rsidR="00486856" w:rsidRDefault="0057349F">
      <w:pPr>
        <w:pStyle w:val="16"/>
        <w:spacing w:line="360" w:lineRule="auto"/>
      </w:pPr>
      <w:r>
        <w:rPr>
          <w:sz w:val="28"/>
          <w:szCs w:val="28"/>
        </w:rPr>
        <w:t>8.2.1.</w:t>
      </w:r>
      <w:r>
        <w:rPr>
          <w:rFonts w:ascii="仿宋_GB2312" w:eastAsia="仿宋_GB2312" w:hAnsi="仿宋_GB2312" w:cs="仿宋_GB2312"/>
          <w:sz w:val="28"/>
          <w:szCs w:val="28"/>
        </w:rPr>
        <w:t>2</w:t>
      </w:r>
      <w:r>
        <w:rPr>
          <w:rFonts w:ascii="仿宋" w:eastAsia="仿宋" w:hAnsi="仿宋" w:cs="仿宋"/>
          <w:sz w:val="28"/>
          <w:szCs w:val="28"/>
        </w:rPr>
        <w:t>中标人严格遵守采购人的各项规章制度和管理规定，并确保采购人的正常工作环境，办公秩序及安全。</w:t>
      </w:r>
    </w:p>
    <w:p w:rsidR="00486856" w:rsidRDefault="0057349F">
      <w:pPr>
        <w:pStyle w:val="16"/>
        <w:spacing w:line="360" w:lineRule="auto"/>
      </w:pPr>
      <w:r>
        <w:rPr>
          <w:sz w:val="28"/>
          <w:szCs w:val="28"/>
        </w:rPr>
        <w:t>8.2.1.</w:t>
      </w:r>
      <w:r>
        <w:rPr>
          <w:rFonts w:ascii="仿宋_GB2312" w:eastAsia="仿宋_GB2312" w:hAnsi="仿宋_GB2312" w:cs="仿宋_GB2312"/>
          <w:sz w:val="28"/>
          <w:szCs w:val="28"/>
        </w:rPr>
        <w:t>3</w:t>
      </w:r>
      <w:r>
        <w:rPr>
          <w:rFonts w:ascii="仿宋" w:eastAsia="仿宋" w:hAnsi="仿宋" w:cs="仿宋"/>
          <w:sz w:val="28"/>
          <w:szCs w:val="28"/>
        </w:rPr>
        <w:t>采购人可提供的食堂，餐费由中标人自理（不低于采购人伙食费人均标准）；</w:t>
      </w:r>
    </w:p>
    <w:p w:rsidR="00486856" w:rsidRDefault="0057349F">
      <w:pPr>
        <w:pStyle w:val="16"/>
        <w:spacing w:line="360" w:lineRule="auto"/>
      </w:pPr>
      <w:r>
        <w:rPr>
          <w:sz w:val="28"/>
          <w:szCs w:val="28"/>
        </w:rPr>
        <w:t>8.2.1.</w:t>
      </w:r>
      <w:r>
        <w:rPr>
          <w:rFonts w:ascii="仿宋_GB2312" w:eastAsia="仿宋_GB2312" w:hAnsi="仿宋_GB2312" w:cs="仿宋_GB2312"/>
          <w:sz w:val="28"/>
          <w:szCs w:val="28"/>
        </w:rPr>
        <w:t>4</w:t>
      </w:r>
      <w:r>
        <w:rPr>
          <w:rFonts w:ascii="仿宋" w:eastAsia="仿宋" w:hAnsi="仿宋" w:cs="仿宋"/>
          <w:sz w:val="28"/>
          <w:szCs w:val="28"/>
        </w:rPr>
        <w:t>中标人必须按要求配备强干物业队伍，物业工作人员须身体健康，经采购人审核同意后，方能上岗。</w:t>
      </w:r>
    </w:p>
    <w:p w:rsidR="00486856" w:rsidRDefault="0057349F">
      <w:pPr>
        <w:pStyle w:val="16"/>
        <w:spacing w:line="360" w:lineRule="auto"/>
      </w:pPr>
      <w:r>
        <w:rPr>
          <w:sz w:val="28"/>
          <w:szCs w:val="28"/>
        </w:rPr>
        <w:t>8.2.1.</w:t>
      </w:r>
      <w:r>
        <w:rPr>
          <w:rFonts w:ascii="仿宋_GB2312" w:eastAsia="仿宋_GB2312" w:hAnsi="仿宋_GB2312" w:cs="仿宋_GB2312"/>
          <w:sz w:val="28"/>
          <w:szCs w:val="28"/>
        </w:rPr>
        <w:t>5</w:t>
      </w:r>
      <w:r>
        <w:rPr>
          <w:rFonts w:ascii="仿宋" w:eastAsia="仿宋" w:hAnsi="仿宋" w:cs="仿宋"/>
          <w:sz w:val="28"/>
          <w:szCs w:val="28"/>
        </w:rPr>
        <w:t>建立安全责任制，中标人在工作中应注意防火、防盗，注意工作安全，中标人员工在工作区域内因操作不当造成设备设施、配件损坏及人员受伤、死亡的，由中标人承担全部责任。并对给采购人造成的损失按实际发生金额进行赔偿。凡是中标人在工作人员的人员管理及一切人员人身安全伤亡事故的均由中标人负责。</w:t>
      </w:r>
    </w:p>
    <w:p w:rsidR="00486856" w:rsidRDefault="0057349F">
      <w:pPr>
        <w:pStyle w:val="16"/>
        <w:spacing w:line="360" w:lineRule="auto"/>
      </w:pPr>
      <w:r>
        <w:rPr>
          <w:sz w:val="28"/>
          <w:szCs w:val="28"/>
        </w:rPr>
        <w:t>8.2.1.</w:t>
      </w:r>
      <w:r>
        <w:rPr>
          <w:rFonts w:ascii="仿宋_GB2312" w:eastAsia="仿宋_GB2312" w:hAnsi="仿宋_GB2312" w:cs="仿宋_GB2312"/>
          <w:sz w:val="28"/>
          <w:szCs w:val="28"/>
        </w:rPr>
        <w:t>6</w:t>
      </w:r>
      <w:r>
        <w:rPr>
          <w:rFonts w:ascii="仿宋" w:eastAsia="仿宋" w:hAnsi="仿宋" w:cs="仿宋"/>
          <w:sz w:val="28"/>
          <w:szCs w:val="28"/>
        </w:rPr>
        <w:t>采购人提供中标人使用的全部资产属采购人所有，中标人不得出售或转让。</w:t>
      </w:r>
    </w:p>
    <w:p w:rsidR="00486856" w:rsidRDefault="0057349F">
      <w:pPr>
        <w:pStyle w:val="16"/>
        <w:spacing w:line="360" w:lineRule="auto"/>
      </w:pPr>
      <w:r>
        <w:rPr>
          <w:sz w:val="28"/>
          <w:szCs w:val="28"/>
        </w:rPr>
        <w:t>8.2.1.</w:t>
      </w:r>
      <w:r>
        <w:rPr>
          <w:rFonts w:ascii="仿宋_GB2312" w:eastAsia="仿宋_GB2312" w:hAnsi="仿宋_GB2312" w:cs="仿宋_GB2312"/>
          <w:sz w:val="28"/>
          <w:szCs w:val="28"/>
        </w:rPr>
        <w:t>7</w:t>
      </w:r>
      <w:r>
        <w:rPr>
          <w:rFonts w:ascii="仿宋" w:eastAsia="仿宋" w:hAnsi="仿宋" w:cs="仿宋"/>
          <w:sz w:val="28"/>
          <w:szCs w:val="28"/>
        </w:rPr>
        <w:t>中标人应遵守采购人规定，并服从采购人工作人员的管理，采购人有权要求中标人重做未达到标准的工作。</w:t>
      </w:r>
    </w:p>
    <w:p w:rsidR="00486856" w:rsidRDefault="0057349F">
      <w:pPr>
        <w:pStyle w:val="16"/>
        <w:spacing w:line="360" w:lineRule="auto"/>
      </w:pPr>
      <w:r>
        <w:rPr>
          <w:sz w:val="28"/>
          <w:szCs w:val="28"/>
        </w:rPr>
        <w:t>8.2.1.</w:t>
      </w:r>
      <w:r>
        <w:rPr>
          <w:rFonts w:ascii="仿宋_GB2312" w:eastAsia="仿宋_GB2312" w:hAnsi="仿宋_GB2312" w:cs="仿宋_GB2312"/>
          <w:sz w:val="28"/>
          <w:szCs w:val="28"/>
        </w:rPr>
        <w:t>8</w:t>
      </w:r>
      <w:r>
        <w:rPr>
          <w:rFonts w:ascii="仿宋" w:eastAsia="仿宋" w:hAnsi="仿宋" w:cs="仿宋"/>
          <w:sz w:val="28"/>
          <w:szCs w:val="28"/>
        </w:rPr>
        <w:t>采购人为中标人提供生活用水、用电、办公场所以及应当由采购人提供的工程设备的维修所用材料等条件。</w:t>
      </w:r>
    </w:p>
    <w:p w:rsidR="00486856" w:rsidRDefault="0057349F">
      <w:pPr>
        <w:pStyle w:val="16"/>
        <w:spacing w:line="360" w:lineRule="auto"/>
      </w:pPr>
      <w:r>
        <w:rPr>
          <w:sz w:val="28"/>
          <w:szCs w:val="28"/>
        </w:rPr>
        <w:t>8.2.1.</w:t>
      </w:r>
      <w:r>
        <w:rPr>
          <w:rFonts w:ascii="仿宋_GB2312" w:eastAsia="仿宋_GB2312" w:hAnsi="仿宋_GB2312" w:cs="仿宋_GB2312"/>
          <w:sz w:val="28"/>
          <w:szCs w:val="28"/>
        </w:rPr>
        <w:t>9</w:t>
      </w:r>
      <w:r>
        <w:rPr>
          <w:rFonts w:ascii="仿宋" w:eastAsia="仿宋" w:hAnsi="仿宋" w:cs="仿宋"/>
          <w:sz w:val="28"/>
          <w:szCs w:val="28"/>
        </w:rPr>
        <w:t>采购人有权要求中标人配齐符合规定的工作人员（全体工作人员必须具有身体健康证明）。</w:t>
      </w:r>
    </w:p>
    <w:p w:rsidR="00486856" w:rsidRDefault="0057349F">
      <w:pPr>
        <w:pStyle w:val="16"/>
        <w:spacing w:line="360" w:lineRule="auto"/>
      </w:pPr>
      <w:r>
        <w:rPr>
          <w:sz w:val="28"/>
          <w:szCs w:val="28"/>
        </w:rPr>
        <w:lastRenderedPageBreak/>
        <w:t>8.2.1.</w:t>
      </w:r>
      <w:r>
        <w:rPr>
          <w:rFonts w:ascii="仿宋_GB2312" w:eastAsia="仿宋_GB2312" w:hAnsi="仿宋_GB2312" w:cs="仿宋_GB2312"/>
          <w:sz w:val="28"/>
          <w:szCs w:val="28"/>
        </w:rPr>
        <w:t>10</w:t>
      </w:r>
      <w:r>
        <w:rPr>
          <w:rFonts w:ascii="仿宋" w:eastAsia="仿宋" w:hAnsi="仿宋" w:cs="仿宋"/>
          <w:sz w:val="28"/>
          <w:szCs w:val="28"/>
        </w:rPr>
        <w:t>中标人应定期组织员工进行培训，提高其专业技能，牢固树立为采购人服务的思想意识。</w:t>
      </w:r>
    </w:p>
    <w:p w:rsidR="00486856" w:rsidRDefault="0057349F">
      <w:pPr>
        <w:pStyle w:val="16"/>
        <w:spacing w:line="360" w:lineRule="auto"/>
      </w:pPr>
      <w:r>
        <w:rPr>
          <w:sz w:val="28"/>
          <w:szCs w:val="28"/>
        </w:rPr>
        <w:t>8.2.1.</w:t>
      </w:r>
      <w:r>
        <w:rPr>
          <w:rFonts w:ascii="仿宋_GB2312" w:eastAsia="仿宋_GB2312" w:hAnsi="仿宋_GB2312" w:cs="仿宋_GB2312"/>
          <w:sz w:val="28"/>
          <w:szCs w:val="28"/>
        </w:rPr>
        <w:t>11</w:t>
      </w:r>
      <w:r>
        <w:rPr>
          <w:rFonts w:ascii="仿宋" w:eastAsia="仿宋" w:hAnsi="仿宋" w:cs="仿宋"/>
          <w:sz w:val="28"/>
          <w:szCs w:val="28"/>
        </w:rPr>
        <w:t>中标人所有员工不得使用电饭锅电磁炉等与工作无关的电器设备，不得在楼内存放易燃易爆物品，对违反规定的，由采购人按考核规定扣减相应费用。</w:t>
      </w:r>
    </w:p>
    <w:p w:rsidR="00486856" w:rsidRDefault="0057349F">
      <w:pPr>
        <w:pStyle w:val="16"/>
        <w:spacing w:line="360" w:lineRule="auto"/>
      </w:pPr>
      <w:r>
        <w:rPr>
          <w:sz w:val="28"/>
          <w:szCs w:val="28"/>
        </w:rPr>
        <w:t>8.2.1.1</w:t>
      </w:r>
      <w:r>
        <w:rPr>
          <w:rFonts w:ascii="仿宋_GB2312" w:eastAsia="仿宋_GB2312" w:hAnsi="仿宋_GB2312" w:cs="仿宋_GB2312"/>
          <w:sz w:val="28"/>
          <w:szCs w:val="28"/>
        </w:rPr>
        <w:t>2</w:t>
      </w:r>
      <w:r>
        <w:rPr>
          <w:rFonts w:ascii="仿宋" w:eastAsia="仿宋" w:hAnsi="仿宋" w:cs="仿宋"/>
          <w:sz w:val="28"/>
          <w:szCs w:val="28"/>
        </w:rPr>
        <w:t>中标人因故无法正常工作时，应报采购人同意。</w:t>
      </w:r>
    </w:p>
    <w:p w:rsidR="00486856" w:rsidRDefault="0057349F">
      <w:pPr>
        <w:pStyle w:val="16"/>
        <w:spacing w:line="360" w:lineRule="auto"/>
      </w:pPr>
      <w:r>
        <w:rPr>
          <w:sz w:val="28"/>
          <w:szCs w:val="28"/>
        </w:rPr>
        <w:t>8.2.1.1</w:t>
      </w:r>
      <w:r>
        <w:rPr>
          <w:rFonts w:ascii="仿宋_GB2312" w:eastAsia="仿宋_GB2312" w:hAnsi="仿宋_GB2312" w:cs="仿宋_GB2312"/>
          <w:sz w:val="28"/>
          <w:szCs w:val="28"/>
        </w:rPr>
        <w:t>3</w:t>
      </w:r>
      <w:r>
        <w:rPr>
          <w:rFonts w:ascii="仿宋" w:eastAsia="仿宋" w:hAnsi="仿宋" w:cs="仿宋"/>
          <w:sz w:val="28"/>
          <w:szCs w:val="28"/>
        </w:rPr>
        <w:t>中标人应节约使用采购人提供的资源，保证不造成资源浪费。</w:t>
      </w:r>
    </w:p>
    <w:p w:rsidR="00486856" w:rsidRDefault="0057349F">
      <w:pPr>
        <w:pStyle w:val="16"/>
        <w:spacing w:line="360" w:lineRule="auto"/>
      </w:pPr>
      <w:r>
        <w:rPr>
          <w:sz w:val="28"/>
          <w:szCs w:val="28"/>
        </w:rPr>
        <w:t>8.2.1.1</w:t>
      </w:r>
      <w:r>
        <w:rPr>
          <w:rFonts w:ascii="仿宋_GB2312" w:eastAsia="仿宋_GB2312" w:hAnsi="仿宋_GB2312" w:cs="仿宋_GB2312"/>
          <w:sz w:val="28"/>
          <w:szCs w:val="28"/>
        </w:rPr>
        <w:t>4</w:t>
      </w:r>
      <w:r>
        <w:rPr>
          <w:rFonts w:ascii="仿宋" w:eastAsia="仿宋" w:hAnsi="仿宋" w:cs="仿宋"/>
          <w:sz w:val="28"/>
          <w:szCs w:val="28"/>
        </w:rPr>
        <w:t>中标人应及时向采购人汇报工作，征求意见，协助采购人更好的开展工作。</w:t>
      </w:r>
    </w:p>
    <w:p w:rsidR="00486856" w:rsidRDefault="0057349F">
      <w:pPr>
        <w:pStyle w:val="16"/>
        <w:spacing w:line="360" w:lineRule="auto"/>
      </w:pPr>
      <w:r>
        <w:rPr>
          <w:sz w:val="28"/>
          <w:szCs w:val="28"/>
        </w:rPr>
        <w:t>8.2.1.1</w:t>
      </w:r>
      <w:r>
        <w:rPr>
          <w:rFonts w:ascii="仿宋_GB2312" w:eastAsia="仿宋_GB2312" w:hAnsi="仿宋_GB2312" w:cs="仿宋_GB2312"/>
          <w:sz w:val="28"/>
          <w:szCs w:val="28"/>
        </w:rPr>
        <w:t>5</w:t>
      </w:r>
      <w:r>
        <w:rPr>
          <w:rFonts w:ascii="仿宋" w:eastAsia="仿宋" w:hAnsi="仿宋" w:cs="仿宋"/>
          <w:sz w:val="28"/>
          <w:szCs w:val="28"/>
        </w:rPr>
        <w:t>在合同履约期内，中标人应对任何时候、任何情况下发生的用工人员意外伤害事故或用工人员致他人意外伤害等事故涉及的责任和赔偿承担全部责任，不得就此向采购人主张任何权利。凡提供服务人员出现任何事故和伤害，全部由中标人负责（包括人身伤害事故）。</w:t>
      </w:r>
    </w:p>
    <w:p w:rsidR="00486856" w:rsidRDefault="0057349F">
      <w:pPr>
        <w:pStyle w:val="16"/>
        <w:spacing w:line="360" w:lineRule="auto"/>
      </w:pPr>
      <w:r>
        <w:rPr>
          <w:sz w:val="28"/>
          <w:szCs w:val="28"/>
        </w:rPr>
        <w:t>8.2.1.1</w:t>
      </w:r>
      <w:r>
        <w:rPr>
          <w:rFonts w:ascii="仿宋_GB2312" w:eastAsia="仿宋_GB2312" w:hAnsi="仿宋_GB2312" w:cs="仿宋_GB2312"/>
          <w:sz w:val="28"/>
          <w:szCs w:val="28"/>
        </w:rPr>
        <w:t>6</w:t>
      </w:r>
      <w:r>
        <w:rPr>
          <w:rFonts w:ascii="仿宋" w:eastAsia="仿宋" w:hAnsi="仿宋" w:cs="仿宋"/>
          <w:sz w:val="28"/>
          <w:szCs w:val="28"/>
        </w:rPr>
        <w:t>投标人为本项目所配备的人员不得随意辞退、调离、转岗，且投标人所有人员进场服务前，需向采购人提供所有入场人员清单由采购人进行确认，经采购人确认无误后，方可进场。如有特殊情况必须调整，须提交书面申请并征得采购人同意后方可调整。</w:t>
      </w:r>
    </w:p>
    <w:p w:rsidR="00486856" w:rsidRDefault="0057349F">
      <w:pPr>
        <w:pStyle w:val="16"/>
        <w:spacing w:line="360" w:lineRule="auto"/>
      </w:pPr>
      <w:r>
        <w:rPr>
          <w:sz w:val="28"/>
          <w:szCs w:val="28"/>
        </w:rPr>
        <w:t>8.2.1.1</w:t>
      </w:r>
      <w:r>
        <w:rPr>
          <w:rFonts w:ascii="仿宋_GB2312" w:eastAsia="仿宋_GB2312" w:hAnsi="仿宋_GB2312" w:cs="仿宋_GB2312"/>
          <w:sz w:val="28"/>
          <w:szCs w:val="28"/>
        </w:rPr>
        <w:t>7</w:t>
      </w:r>
      <w:r>
        <w:rPr>
          <w:rFonts w:ascii="仿宋" w:eastAsia="仿宋" w:hAnsi="仿宋" w:cs="仿宋"/>
          <w:sz w:val="28"/>
          <w:szCs w:val="28"/>
        </w:rPr>
        <w:t>采购人对中标人不尽职责的项目经理、员工，有辞退的建议权。因中标人工作失误给采购人造成经济损失或重大不利影响的，采购人有权终止合同，并要求中标人给予经济赔偿并消除影响。</w:t>
      </w:r>
    </w:p>
    <w:p w:rsidR="00486856" w:rsidRDefault="0057349F">
      <w:pPr>
        <w:pStyle w:val="16"/>
        <w:spacing w:line="360" w:lineRule="auto"/>
      </w:pPr>
      <w:r>
        <w:rPr>
          <w:sz w:val="28"/>
          <w:szCs w:val="28"/>
        </w:rPr>
        <w:t>8.2.1.1</w:t>
      </w:r>
      <w:r>
        <w:rPr>
          <w:rFonts w:ascii="仿宋_GB2312" w:eastAsia="仿宋_GB2312" w:hAnsi="仿宋_GB2312" w:cs="仿宋_GB2312"/>
          <w:sz w:val="28"/>
          <w:szCs w:val="28"/>
        </w:rPr>
        <w:t>8</w:t>
      </w:r>
      <w:r>
        <w:rPr>
          <w:rFonts w:ascii="仿宋" w:eastAsia="仿宋" w:hAnsi="仿宋" w:cs="仿宋"/>
          <w:sz w:val="28"/>
          <w:szCs w:val="28"/>
        </w:rPr>
        <w:t>中标人编制物业管理服务年度计划，本着高效、精干的原则设置人员，服从采购人的整体管理。</w:t>
      </w:r>
    </w:p>
    <w:p w:rsidR="00486856" w:rsidRDefault="0057349F">
      <w:pPr>
        <w:pStyle w:val="16"/>
        <w:spacing w:line="360" w:lineRule="auto"/>
      </w:pPr>
      <w:r>
        <w:rPr>
          <w:sz w:val="28"/>
          <w:szCs w:val="28"/>
        </w:rPr>
        <w:t>8.2.1.1</w:t>
      </w:r>
      <w:r>
        <w:rPr>
          <w:rFonts w:ascii="仿宋_GB2312" w:eastAsia="仿宋_GB2312" w:hAnsi="仿宋_GB2312" w:cs="仿宋_GB2312"/>
          <w:sz w:val="28"/>
          <w:szCs w:val="28"/>
        </w:rPr>
        <w:t>9</w:t>
      </w:r>
      <w:r>
        <w:rPr>
          <w:rFonts w:ascii="仿宋" w:eastAsia="仿宋" w:hAnsi="仿宋" w:cs="仿宋"/>
          <w:sz w:val="28"/>
          <w:szCs w:val="28"/>
        </w:rPr>
        <w:t>物业工作人员工资、各项保险及伤亡，严格执行《劳动法》、《民法典》相关规定。中标人应为物业工作人员购买相关保险。如发生意外情况由中标人自行承担。</w:t>
      </w:r>
    </w:p>
    <w:p w:rsidR="00486856" w:rsidRDefault="0057349F">
      <w:pPr>
        <w:pStyle w:val="16"/>
        <w:spacing w:line="360" w:lineRule="auto"/>
      </w:pPr>
      <w:r>
        <w:rPr>
          <w:sz w:val="28"/>
          <w:szCs w:val="28"/>
        </w:rPr>
        <w:lastRenderedPageBreak/>
        <w:t>8.2.1.</w:t>
      </w:r>
      <w:r>
        <w:rPr>
          <w:rFonts w:ascii="仿宋_GB2312" w:eastAsia="仿宋_GB2312" w:hAnsi="仿宋_GB2312" w:cs="仿宋_GB2312"/>
          <w:sz w:val="28"/>
          <w:szCs w:val="28"/>
        </w:rPr>
        <w:t>20</w:t>
      </w:r>
      <w:r>
        <w:rPr>
          <w:rFonts w:ascii="仿宋" w:eastAsia="仿宋" w:hAnsi="仿宋" w:cs="仿宋"/>
          <w:sz w:val="28"/>
          <w:szCs w:val="28"/>
        </w:rPr>
        <w:t>中标人不得拖欠物业服务人员工资，如因拖欠工资而导致的服务质量下降甚至出现重大延误，采购人有权对中标人进行处罚直至终止合同履行。</w:t>
      </w:r>
    </w:p>
    <w:p w:rsidR="00486856" w:rsidRDefault="0057349F">
      <w:pPr>
        <w:pStyle w:val="16"/>
        <w:spacing w:line="360" w:lineRule="auto"/>
      </w:pPr>
      <w:r>
        <w:rPr>
          <w:sz w:val="28"/>
          <w:szCs w:val="28"/>
        </w:rPr>
        <w:t>8.2.1.</w:t>
      </w:r>
      <w:r>
        <w:rPr>
          <w:rFonts w:ascii="仿宋_GB2312" w:eastAsia="仿宋_GB2312" w:hAnsi="仿宋_GB2312" w:cs="仿宋_GB2312"/>
          <w:sz w:val="28"/>
          <w:szCs w:val="28"/>
        </w:rPr>
        <w:t>21</w:t>
      </w:r>
      <w:r>
        <w:rPr>
          <w:rFonts w:ascii="仿宋" w:eastAsia="仿宋" w:hAnsi="仿宋" w:cs="仿宋"/>
          <w:sz w:val="28"/>
          <w:szCs w:val="28"/>
        </w:rPr>
        <w:t>物业管理服务过程中所需清洁消耗品、工具、用具、设备由采购人提供。物业工作人员服装由中标人提供且须先征得采购人认可。</w:t>
      </w:r>
    </w:p>
    <w:p w:rsidR="00486856" w:rsidRDefault="0057349F">
      <w:pPr>
        <w:pStyle w:val="16"/>
        <w:spacing w:line="360" w:lineRule="auto"/>
      </w:pPr>
      <w:r>
        <w:rPr>
          <w:sz w:val="28"/>
          <w:szCs w:val="28"/>
        </w:rPr>
        <w:t>8.2.1.</w:t>
      </w:r>
      <w:r>
        <w:rPr>
          <w:rFonts w:ascii="仿宋_GB2312" w:eastAsia="仿宋_GB2312" w:hAnsi="仿宋_GB2312" w:cs="仿宋_GB2312"/>
          <w:sz w:val="28"/>
          <w:szCs w:val="28"/>
        </w:rPr>
        <w:t>22</w:t>
      </w:r>
      <w:r>
        <w:rPr>
          <w:rFonts w:ascii="仿宋" w:eastAsia="仿宋" w:hAnsi="仿宋" w:cs="仿宋"/>
          <w:sz w:val="28"/>
          <w:szCs w:val="28"/>
        </w:rPr>
        <w:t>为了保证项目顺利实施并按时交付，能满足以下一项或多项条件的供应商将酌情优先选择：</w:t>
      </w:r>
    </w:p>
    <w:p w:rsidR="00486856" w:rsidRDefault="0057349F">
      <w:pPr>
        <w:pStyle w:val="16"/>
        <w:spacing w:line="360" w:lineRule="auto"/>
      </w:pPr>
      <w:r>
        <w:rPr>
          <w:sz w:val="28"/>
          <w:szCs w:val="28"/>
        </w:rPr>
        <w:t>·</w:t>
      </w:r>
      <w:r>
        <w:rPr>
          <w:rFonts w:ascii="仿宋" w:eastAsia="仿宋" w:hAnsi="仿宋" w:cs="仿宋"/>
          <w:sz w:val="28"/>
          <w:szCs w:val="28"/>
        </w:rPr>
        <w:t>提供2021年1月1日以来（以合同签订日期为准），投标人独立承担的相关服务供应案例；</w:t>
      </w:r>
    </w:p>
    <w:p w:rsidR="00486856" w:rsidRDefault="0057349F">
      <w:pPr>
        <w:pStyle w:val="16"/>
        <w:spacing w:line="360" w:lineRule="auto"/>
      </w:pPr>
      <w:r>
        <w:rPr>
          <w:sz w:val="28"/>
          <w:szCs w:val="28"/>
        </w:rPr>
        <w:t>·</w:t>
      </w:r>
      <w:r>
        <w:rPr>
          <w:rFonts w:ascii="仿宋" w:eastAsia="仿宋" w:hAnsi="仿宋" w:cs="仿宋"/>
          <w:sz w:val="28"/>
          <w:szCs w:val="28"/>
        </w:rPr>
        <w:t>提供ISO 9001质量管理体系认证证书的；</w:t>
      </w:r>
    </w:p>
    <w:p w:rsidR="00486856" w:rsidRDefault="0057349F">
      <w:pPr>
        <w:pStyle w:val="16"/>
        <w:spacing w:line="360" w:lineRule="auto"/>
      </w:pPr>
      <w:r>
        <w:rPr>
          <w:sz w:val="28"/>
          <w:szCs w:val="28"/>
        </w:rPr>
        <w:t>·</w:t>
      </w:r>
      <w:r>
        <w:rPr>
          <w:rFonts w:ascii="仿宋" w:eastAsia="仿宋" w:hAnsi="仿宋" w:cs="仿宋"/>
          <w:sz w:val="28"/>
          <w:szCs w:val="28"/>
        </w:rPr>
        <w:t>提供ISO45001:2018职业健康安全管理体系认证证书的；</w:t>
      </w:r>
    </w:p>
    <w:p w:rsidR="00486856" w:rsidRDefault="0057349F">
      <w:pPr>
        <w:pStyle w:val="16"/>
        <w:spacing w:line="360" w:lineRule="auto"/>
      </w:pPr>
      <w:r>
        <w:rPr>
          <w:sz w:val="28"/>
          <w:szCs w:val="28"/>
        </w:rPr>
        <w:t>·</w:t>
      </w:r>
      <w:r>
        <w:rPr>
          <w:rFonts w:ascii="仿宋" w:eastAsia="仿宋" w:hAnsi="仿宋" w:cs="仿宋"/>
          <w:sz w:val="28"/>
          <w:szCs w:val="28"/>
        </w:rPr>
        <w:t>提供ISO14001:2015环境管理体系认证证书的；</w:t>
      </w:r>
    </w:p>
    <w:p w:rsidR="00486856" w:rsidRDefault="0057349F">
      <w:pPr>
        <w:pStyle w:val="16"/>
        <w:spacing w:line="360" w:lineRule="auto"/>
      </w:pPr>
      <w:r>
        <w:rPr>
          <w:sz w:val="28"/>
          <w:szCs w:val="28"/>
        </w:rPr>
        <w:t>·</w:t>
      </w:r>
      <w:r>
        <w:rPr>
          <w:rFonts w:ascii="仿宋" w:eastAsia="仿宋" w:hAnsi="仿宋" w:cs="仿宋"/>
          <w:sz w:val="28"/>
          <w:szCs w:val="28"/>
        </w:rPr>
        <w:t>根据投标人明确投入本项目技术人员工作年限及经验，相关资质、专业程度等满足项目需求的。</w:t>
      </w:r>
    </w:p>
    <w:p w:rsidR="00486856" w:rsidRDefault="0057349F">
      <w:pPr>
        <w:pStyle w:val="16"/>
        <w:spacing w:line="360" w:lineRule="auto"/>
      </w:pPr>
      <w:r>
        <w:rPr>
          <w:sz w:val="28"/>
          <w:szCs w:val="28"/>
        </w:rPr>
        <w:t>·</w:t>
      </w:r>
      <w:r>
        <w:rPr>
          <w:rFonts w:ascii="仿宋" w:eastAsia="仿宋" w:hAnsi="仿宋" w:cs="仿宋"/>
          <w:sz w:val="28"/>
          <w:szCs w:val="28"/>
        </w:rPr>
        <w:t>能够提供除采购人保障设备之外适合本项目服务需求的相关设备的；</w:t>
      </w:r>
    </w:p>
    <w:p w:rsidR="00486856" w:rsidRDefault="0057349F">
      <w:pPr>
        <w:pStyle w:val="15Paragraph"/>
        <w:spacing w:line="360" w:lineRule="auto"/>
      </w:pPr>
      <w:r>
        <w:rPr>
          <w:rFonts w:ascii="仿宋" w:eastAsia="仿宋" w:hAnsi="仿宋" w:cs="仿宋"/>
          <w:sz w:val="28"/>
          <w:szCs w:val="28"/>
        </w:rPr>
        <w:t> </w:t>
      </w:r>
    </w:p>
    <w:p w:rsidR="00486856" w:rsidRDefault="0057349F">
      <w:pPr>
        <w:pStyle w:val="Heading30"/>
        <w:keepNext w:val="0"/>
        <w:spacing w:before="0" w:after="0" w:line="360" w:lineRule="auto"/>
        <w:rPr>
          <w:rFonts w:ascii="仿宋_GB2312" w:eastAsia="仿宋_GB2312" w:hAnsi="仿宋_GB2312" w:cs="仿宋_GB2312"/>
          <w:sz w:val="28"/>
          <w:szCs w:val="28"/>
        </w:rPr>
      </w:pPr>
      <w:bookmarkStart w:id="35" w:name="_Toc256000030"/>
      <w:r>
        <w:rPr>
          <w:rFonts w:ascii="仿宋_GB2312" w:eastAsia="仿宋_GB2312" w:hAnsi="仿宋_GB2312" w:cs="仿宋_GB2312"/>
          <w:sz w:val="28"/>
          <w:szCs w:val="28"/>
        </w:rPr>
        <w:t>8.2.2满足指标要求情况内容</w:t>
      </w:r>
      <w:bookmarkEnd w:id="35"/>
    </w:p>
    <w:p w:rsidR="00486856" w:rsidRDefault="0057349F">
      <w:pPr>
        <w:pStyle w:val="Normal0"/>
        <w:spacing w:line="360" w:lineRule="auto"/>
        <w:jc w:val="center"/>
        <w:rPr>
          <w:rFonts w:ascii="仿宋_GB2312" w:eastAsia="仿宋_GB2312" w:hAnsi="仿宋_GB2312" w:cs="仿宋_GB2312"/>
          <w:sz w:val="28"/>
          <w:szCs w:val="28"/>
        </w:rPr>
      </w:pPr>
      <w:r>
        <w:rPr>
          <w:rFonts w:ascii="仿宋_GB2312" w:eastAsia="仿宋_GB2312" w:hAnsi="仿宋_GB2312" w:cs="仿宋_GB2312"/>
          <w:b/>
          <w:bCs/>
          <w:sz w:val="28"/>
          <w:szCs w:val="28"/>
        </w:rPr>
        <w:t>满足指标要求情况内容（概括版）</w:t>
      </w:r>
      <w:r>
        <w:rPr>
          <w:rFonts w:ascii="仿宋" w:eastAsia="仿宋" w:hAnsi="仿宋" w:cs="仿宋"/>
          <w:b/>
          <w:bCs/>
          <w:sz w:val="28"/>
          <w:szCs w:val="28"/>
        </w:rPr>
        <w:t> </w:t>
      </w:r>
    </w:p>
    <w:tbl>
      <w:tblPr>
        <w:tblW w:w="4996" w:type="pct"/>
        <w:tblInd w:w="30" w:type="dxa"/>
        <w:tblBorders>
          <w:top w:val="outset" w:sz="6" w:space="0" w:color="808080"/>
          <w:left w:val="outset" w:sz="6" w:space="0" w:color="808080"/>
          <w:bottom w:val="outset" w:sz="6" w:space="0" w:color="808080"/>
          <w:right w:val="outset" w:sz="6" w:space="0" w:color="808080"/>
        </w:tblBorders>
        <w:tblCellMar>
          <w:top w:w="15" w:type="dxa"/>
          <w:left w:w="15" w:type="dxa"/>
          <w:bottom w:w="15" w:type="dxa"/>
          <w:right w:w="15" w:type="dxa"/>
        </w:tblCellMar>
        <w:tblLook w:val="04A0" w:firstRow="1" w:lastRow="0" w:firstColumn="1" w:lastColumn="0" w:noHBand="0" w:noVBand="1"/>
      </w:tblPr>
      <w:tblGrid>
        <w:gridCol w:w="324"/>
        <w:gridCol w:w="6112"/>
        <w:gridCol w:w="534"/>
        <w:gridCol w:w="324"/>
        <w:gridCol w:w="884"/>
        <w:gridCol w:w="1133"/>
      </w:tblGrid>
      <w:tr w:rsidR="00486856">
        <w:trPr>
          <w:trHeight w:val="990"/>
        </w:trPr>
        <w:tc>
          <w:tcPr>
            <w:tcW w:w="277" w:type="pct"/>
            <w:tcBorders>
              <w:bottom w:val="inset" w:sz="6" w:space="0" w:color="808080"/>
              <w:right w:val="inset" w:sz="6" w:space="0" w:color="808080"/>
            </w:tcBorders>
            <w:tcMar>
              <w:top w:w="22" w:type="dxa"/>
              <w:left w:w="22" w:type="dxa"/>
              <w:bottom w:w="22" w:type="dxa"/>
              <w:right w:w="22" w:type="dxa"/>
            </w:tcMar>
            <w:vAlign w:val="center"/>
            <w:hideMark/>
          </w:tcPr>
          <w:p w:rsidR="00486856" w:rsidRDefault="0057349F">
            <w:pPr>
              <w:pStyle w:val="Normal0"/>
              <w:rPr>
                <w:rFonts w:ascii="仿宋_GB2312" w:eastAsia="仿宋_GB2312" w:hAnsi="仿宋_GB2312" w:cs="仿宋_GB2312"/>
                <w:color w:val="000000"/>
                <w:sz w:val="28"/>
                <w:szCs w:val="28"/>
              </w:rPr>
            </w:pPr>
            <w:r>
              <w:rPr>
                <w:rFonts w:ascii="仿宋_GB2312" w:eastAsia="仿宋_GB2312" w:hAnsi="仿宋_GB2312" w:cs="仿宋_GB2312"/>
                <w:color w:val="000000"/>
                <w:sz w:val="28"/>
                <w:szCs w:val="28"/>
              </w:rPr>
              <w:t>序号</w:t>
            </w:r>
          </w:p>
        </w:tc>
        <w:tc>
          <w:tcPr>
            <w:tcW w:w="1230" w:type="pct"/>
            <w:tcBorders>
              <w:left w:val="inset" w:sz="6" w:space="0" w:color="808080"/>
              <w:bottom w:val="inset" w:sz="6" w:space="0" w:color="808080"/>
              <w:right w:val="inset" w:sz="6" w:space="0" w:color="808080"/>
            </w:tcBorders>
            <w:tcMar>
              <w:top w:w="22" w:type="dxa"/>
              <w:left w:w="22" w:type="dxa"/>
              <w:bottom w:w="22" w:type="dxa"/>
              <w:right w:w="22" w:type="dxa"/>
            </w:tcMar>
            <w:vAlign w:val="center"/>
            <w:hideMark/>
          </w:tcPr>
          <w:p w:rsidR="00486856" w:rsidRDefault="0057349F">
            <w:pPr>
              <w:pStyle w:val="Normal0"/>
              <w:rPr>
                <w:rFonts w:ascii="仿宋_GB2312" w:eastAsia="仿宋_GB2312" w:hAnsi="仿宋_GB2312" w:cs="仿宋_GB2312"/>
                <w:color w:val="000000"/>
                <w:sz w:val="28"/>
                <w:szCs w:val="28"/>
              </w:rPr>
            </w:pPr>
            <w:r>
              <w:rPr>
                <w:rFonts w:ascii="仿宋_GB2312" w:eastAsia="仿宋_GB2312" w:hAnsi="仿宋_GB2312" w:cs="仿宋_GB2312"/>
                <w:color w:val="000000"/>
                <w:sz w:val="28"/>
                <w:szCs w:val="28"/>
              </w:rPr>
              <w:t>产品名称</w:t>
            </w:r>
          </w:p>
        </w:tc>
        <w:tc>
          <w:tcPr>
            <w:tcW w:w="983" w:type="pct"/>
            <w:tcBorders>
              <w:left w:val="inset" w:sz="6" w:space="0" w:color="808080"/>
              <w:bottom w:val="inset" w:sz="6" w:space="0" w:color="808080"/>
              <w:right w:val="inset" w:sz="6" w:space="0" w:color="808080"/>
            </w:tcBorders>
            <w:tcMar>
              <w:top w:w="22" w:type="dxa"/>
              <w:left w:w="22" w:type="dxa"/>
              <w:bottom w:w="22" w:type="dxa"/>
              <w:right w:w="22" w:type="dxa"/>
            </w:tcMar>
            <w:vAlign w:val="center"/>
            <w:hideMark/>
          </w:tcPr>
          <w:p w:rsidR="00486856" w:rsidRDefault="0057349F">
            <w:pPr>
              <w:pStyle w:val="Normal0"/>
              <w:rPr>
                <w:rFonts w:ascii="仿宋_GB2312" w:eastAsia="仿宋_GB2312" w:hAnsi="仿宋_GB2312" w:cs="仿宋_GB2312"/>
                <w:color w:val="000000"/>
                <w:sz w:val="28"/>
                <w:szCs w:val="28"/>
              </w:rPr>
            </w:pPr>
            <w:r>
              <w:rPr>
                <w:rFonts w:ascii="仿宋_GB2312" w:eastAsia="仿宋_GB2312" w:hAnsi="仿宋_GB2312" w:cs="仿宋_GB2312"/>
                <w:color w:val="000000"/>
                <w:sz w:val="28"/>
                <w:szCs w:val="28"/>
              </w:rPr>
              <w:t>指标种类</w:t>
            </w:r>
          </w:p>
        </w:tc>
        <w:tc>
          <w:tcPr>
            <w:tcW w:w="835" w:type="pct"/>
            <w:tcBorders>
              <w:left w:val="inset" w:sz="6" w:space="0" w:color="808080"/>
              <w:bottom w:val="inset" w:sz="6" w:space="0" w:color="808080"/>
              <w:right w:val="inset" w:sz="6" w:space="0" w:color="808080"/>
            </w:tcBorders>
            <w:tcMar>
              <w:top w:w="22" w:type="dxa"/>
              <w:left w:w="22" w:type="dxa"/>
              <w:bottom w:w="22" w:type="dxa"/>
              <w:right w:w="22" w:type="dxa"/>
            </w:tcMar>
            <w:vAlign w:val="center"/>
            <w:hideMark/>
          </w:tcPr>
          <w:p w:rsidR="00486856" w:rsidRDefault="0057349F">
            <w:pPr>
              <w:pStyle w:val="Normal0"/>
              <w:rPr>
                <w:rFonts w:ascii="仿宋_GB2312" w:eastAsia="仿宋_GB2312" w:hAnsi="仿宋_GB2312" w:cs="仿宋_GB2312"/>
                <w:color w:val="000000"/>
                <w:sz w:val="28"/>
                <w:szCs w:val="28"/>
              </w:rPr>
            </w:pPr>
            <w:r>
              <w:rPr>
                <w:rFonts w:ascii="仿宋_GB2312" w:eastAsia="仿宋_GB2312" w:hAnsi="仿宋_GB2312" w:cs="仿宋_GB2312"/>
                <w:color w:val="000000"/>
                <w:sz w:val="28"/>
                <w:szCs w:val="28"/>
              </w:rPr>
              <w:t>指标名称</w:t>
            </w:r>
          </w:p>
        </w:tc>
        <w:tc>
          <w:tcPr>
            <w:tcW w:w="835" w:type="pct"/>
            <w:tcBorders>
              <w:left w:val="inset" w:sz="6" w:space="0" w:color="808080"/>
              <w:bottom w:val="inset" w:sz="6" w:space="0" w:color="808080"/>
              <w:right w:val="inset" w:sz="6" w:space="0" w:color="808080"/>
            </w:tcBorders>
            <w:tcMar>
              <w:top w:w="22" w:type="dxa"/>
              <w:left w:w="22" w:type="dxa"/>
              <w:bottom w:w="22" w:type="dxa"/>
              <w:right w:w="22" w:type="dxa"/>
            </w:tcMar>
            <w:vAlign w:val="center"/>
            <w:hideMark/>
          </w:tcPr>
          <w:p w:rsidR="00486856" w:rsidRDefault="0057349F">
            <w:pPr>
              <w:pStyle w:val="Normal0"/>
              <w:rPr>
                <w:rFonts w:ascii="仿宋_GB2312" w:eastAsia="仿宋_GB2312" w:hAnsi="仿宋_GB2312" w:cs="仿宋_GB2312"/>
                <w:color w:val="000000"/>
                <w:sz w:val="28"/>
                <w:szCs w:val="28"/>
              </w:rPr>
            </w:pPr>
            <w:r>
              <w:rPr>
                <w:rFonts w:ascii="仿宋_GB2312" w:eastAsia="仿宋_GB2312" w:hAnsi="仿宋_GB2312" w:cs="仿宋_GB2312"/>
                <w:color w:val="000000"/>
                <w:sz w:val="28"/>
                <w:szCs w:val="28"/>
              </w:rPr>
              <w:t>指标内容</w:t>
            </w:r>
          </w:p>
        </w:tc>
        <w:tc>
          <w:tcPr>
            <w:tcW w:w="839" w:type="pct"/>
            <w:tcBorders>
              <w:left w:val="inset" w:sz="6" w:space="0" w:color="808080"/>
              <w:bottom w:val="inset" w:sz="6" w:space="0" w:color="808080"/>
            </w:tcBorders>
            <w:tcMar>
              <w:top w:w="22" w:type="dxa"/>
              <w:left w:w="22" w:type="dxa"/>
              <w:bottom w:w="22" w:type="dxa"/>
              <w:right w:w="22" w:type="dxa"/>
            </w:tcMar>
            <w:vAlign w:val="center"/>
            <w:hideMark/>
          </w:tcPr>
          <w:p w:rsidR="00486856" w:rsidRDefault="0057349F">
            <w:pPr>
              <w:pStyle w:val="Normal0"/>
              <w:rPr>
                <w:rFonts w:ascii="仿宋_GB2312" w:eastAsia="仿宋_GB2312" w:hAnsi="仿宋_GB2312" w:cs="仿宋_GB2312"/>
                <w:color w:val="000000"/>
                <w:sz w:val="28"/>
                <w:szCs w:val="28"/>
              </w:rPr>
            </w:pPr>
            <w:r>
              <w:rPr>
                <w:rFonts w:ascii="仿宋_GB2312" w:eastAsia="仿宋_GB2312" w:hAnsi="仿宋_GB2312" w:cs="仿宋_GB2312"/>
                <w:color w:val="000000"/>
                <w:sz w:val="28"/>
                <w:szCs w:val="28"/>
              </w:rPr>
              <w:t>证明材料要求（官网截图或产品说明书或白皮书或承诺书等证明材料）</w:t>
            </w:r>
          </w:p>
        </w:tc>
      </w:tr>
      <w:tr w:rsidR="00486856">
        <w:trPr>
          <w:trHeight w:val="1320"/>
        </w:trPr>
        <w:tc>
          <w:tcPr>
            <w:tcW w:w="277" w:type="pct"/>
            <w:tcBorders>
              <w:top w:val="inset" w:sz="6" w:space="0" w:color="808080"/>
              <w:bottom w:val="inset" w:sz="6" w:space="0" w:color="808080"/>
              <w:right w:val="inset" w:sz="6" w:space="0" w:color="808080"/>
            </w:tcBorders>
            <w:tcMar>
              <w:top w:w="22" w:type="dxa"/>
              <w:left w:w="22" w:type="dxa"/>
              <w:bottom w:w="22" w:type="dxa"/>
              <w:right w:w="22" w:type="dxa"/>
            </w:tcMar>
            <w:vAlign w:val="center"/>
            <w:hideMark/>
          </w:tcPr>
          <w:p w:rsidR="00486856" w:rsidRDefault="0057349F">
            <w:pPr>
              <w:pStyle w:val="Normal0"/>
              <w:rPr>
                <w:rFonts w:ascii="仿宋_GB2312" w:eastAsia="仿宋_GB2312" w:hAnsi="仿宋_GB2312" w:cs="仿宋_GB2312"/>
                <w:color w:val="000000"/>
                <w:sz w:val="28"/>
                <w:szCs w:val="28"/>
              </w:rPr>
            </w:pPr>
            <w:r>
              <w:rPr>
                <w:rFonts w:ascii="仿宋_GB2312" w:eastAsia="仿宋_GB2312" w:hAnsi="仿宋_GB2312" w:cs="仿宋_GB2312"/>
                <w:color w:val="000000"/>
                <w:sz w:val="28"/>
                <w:szCs w:val="28"/>
              </w:rPr>
              <w:lastRenderedPageBreak/>
              <w:t>1</w:t>
            </w:r>
          </w:p>
        </w:tc>
        <w:tc>
          <w:tcPr>
            <w:tcW w:w="1230" w:type="pct"/>
            <w:vMerge w:val="restart"/>
            <w:tcBorders>
              <w:top w:val="inset" w:sz="6" w:space="0" w:color="808080"/>
              <w:left w:val="inset" w:sz="6" w:space="0" w:color="808080"/>
              <w:right w:val="inset" w:sz="6" w:space="0" w:color="808080"/>
            </w:tcBorders>
            <w:tcMar>
              <w:top w:w="22" w:type="dxa"/>
              <w:left w:w="22" w:type="dxa"/>
              <w:bottom w:w="22" w:type="dxa"/>
              <w:right w:w="22" w:type="dxa"/>
            </w:tcMar>
            <w:vAlign w:val="center"/>
            <w:hideMark/>
          </w:tcPr>
          <w:p w:rsidR="00486856" w:rsidRDefault="0057349F">
            <w:pPr>
              <w:pStyle w:val="Normal0"/>
              <w:rPr>
                <w:color w:val="000000"/>
              </w:rPr>
            </w:pPr>
            <w:r>
              <w:rPr>
                <w:color w:val="000000"/>
                <w:sz w:val="30"/>
                <w:szCs w:val="30"/>
              </w:rPr>
              <w:t>国家税务总局吉林省税务局第二税务分局物业管理服务项目</w:t>
            </w:r>
          </w:p>
        </w:tc>
        <w:tc>
          <w:tcPr>
            <w:tcW w:w="983" w:type="pct"/>
            <w:tcBorders>
              <w:top w:val="inset" w:sz="6" w:space="0" w:color="808080"/>
              <w:left w:val="inset" w:sz="6" w:space="0" w:color="808080"/>
              <w:bottom w:val="inset" w:sz="6" w:space="0" w:color="808080"/>
              <w:right w:val="inset" w:sz="6" w:space="0" w:color="808080"/>
            </w:tcBorders>
            <w:tcMar>
              <w:top w:w="22" w:type="dxa"/>
              <w:left w:w="22" w:type="dxa"/>
              <w:bottom w:w="22" w:type="dxa"/>
              <w:right w:w="22" w:type="dxa"/>
            </w:tcMar>
            <w:vAlign w:val="center"/>
            <w:hideMark/>
          </w:tcPr>
          <w:p w:rsidR="00486856" w:rsidRDefault="0057349F">
            <w:pPr>
              <w:pStyle w:val="Normal0"/>
              <w:rPr>
                <w:color w:val="000000"/>
              </w:rPr>
            </w:pPr>
            <w:r>
              <w:rPr>
                <w:rFonts w:ascii="仿宋" w:eastAsia="仿宋" w:hAnsi="仿宋" w:cs="仿宋"/>
                <w:color w:val="000000"/>
                <w:sz w:val="28"/>
                <w:szCs w:val="28"/>
              </w:rPr>
              <w:t> </w:t>
            </w:r>
            <w:r>
              <w:rPr>
                <w:rFonts w:ascii="汉仪叶叶相思体简" w:eastAsia="汉仪叶叶相思体简" w:hAnsi="汉仪叶叶相思体简" w:cs="汉仪叶叶相思体简"/>
                <w:color w:val="000000"/>
                <w:sz w:val="21"/>
                <w:szCs w:val="21"/>
              </w:rPr>
              <w:t>★</w:t>
            </w:r>
          </w:p>
        </w:tc>
        <w:tc>
          <w:tcPr>
            <w:tcW w:w="835" w:type="pct"/>
            <w:tcBorders>
              <w:top w:val="inset" w:sz="6" w:space="0" w:color="808080"/>
              <w:left w:val="inset" w:sz="6" w:space="0" w:color="808080"/>
              <w:bottom w:val="inset" w:sz="6" w:space="0" w:color="808080"/>
              <w:right w:val="inset" w:sz="6" w:space="0" w:color="808080"/>
            </w:tcBorders>
            <w:tcMar>
              <w:top w:w="22" w:type="dxa"/>
              <w:left w:w="22" w:type="dxa"/>
              <w:bottom w:w="22" w:type="dxa"/>
              <w:right w:w="22" w:type="dxa"/>
            </w:tcMar>
            <w:vAlign w:val="center"/>
            <w:hideMark/>
          </w:tcPr>
          <w:p w:rsidR="00486856" w:rsidRDefault="0057349F">
            <w:pPr>
              <w:pStyle w:val="Normal0"/>
              <w:rPr>
                <w:color w:val="000000"/>
              </w:rPr>
            </w:pPr>
            <w:r>
              <w:rPr>
                <w:rFonts w:ascii="仿宋" w:eastAsia="仿宋" w:hAnsi="仿宋" w:cs="仿宋"/>
                <w:color w:val="000000"/>
                <w:sz w:val="28"/>
                <w:szCs w:val="28"/>
              </w:rPr>
              <w:t>中控人员</w:t>
            </w:r>
          </w:p>
        </w:tc>
        <w:tc>
          <w:tcPr>
            <w:tcW w:w="835" w:type="pct"/>
            <w:tcBorders>
              <w:top w:val="inset" w:sz="6" w:space="0" w:color="808080"/>
              <w:left w:val="inset" w:sz="6" w:space="0" w:color="808080"/>
              <w:bottom w:val="inset" w:sz="6" w:space="0" w:color="808080"/>
              <w:right w:val="inset" w:sz="6" w:space="0" w:color="808080"/>
            </w:tcBorders>
            <w:tcMar>
              <w:top w:w="22" w:type="dxa"/>
              <w:left w:w="22" w:type="dxa"/>
              <w:bottom w:w="22" w:type="dxa"/>
              <w:right w:w="22" w:type="dxa"/>
            </w:tcMar>
            <w:vAlign w:val="center"/>
            <w:hideMark/>
          </w:tcPr>
          <w:p w:rsidR="00486856" w:rsidRDefault="0057349F">
            <w:pPr>
              <w:pStyle w:val="Normal0"/>
              <w:rPr>
                <w:color w:val="000000"/>
              </w:rPr>
            </w:pPr>
            <w:r>
              <w:rPr>
                <w:rFonts w:ascii="仿宋" w:eastAsia="仿宋" w:hAnsi="仿宋" w:cs="仿宋"/>
                <w:color w:val="000000"/>
                <w:sz w:val="28"/>
                <w:szCs w:val="28"/>
              </w:rPr>
              <w:t>建（构）筑物消防员（四级/中级或以上）或消防设施操作员（四级/中级或以上）证书</w:t>
            </w:r>
          </w:p>
        </w:tc>
        <w:tc>
          <w:tcPr>
            <w:tcW w:w="839" w:type="pct"/>
            <w:tcBorders>
              <w:top w:val="inset" w:sz="6" w:space="0" w:color="808080"/>
              <w:left w:val="inset" w:sz="6" w:space="0" w:color="808080"/>
              <w:bottom w:val="inset" w:sz="6" w:space="0" w:color="808080"/>
            </w:tcBorders>
            <w:tcMar>
              <w:top w:w="22" w:type="dxa"/>
              <w:left w:w="22" w:type="dxa"/>
              <w:bottom w:w="22" w:type="dxa"/>
              <w:right w:w="22" w:type="dxa"/>
            </w:tcMar>
            <w:vAlign w:val="center"/>
            <w:hideMark/>
          </w:tcPr>
          <w:p w:rsidR="00486856" w:rsidRDefault="0057349F">
            <w:pPr>
              <w:pStyle w:val="Normal0"/>
              <w:rPr>
                <w:rFonts w:ascii="仿宋_GB2312" w:eastAsia="仿宋_GB2312" w:hAnsi="仿宋_GB2312" w:cs="仿宋_GB2312"/>
                <w:color w:val="000000"/>
                <w:sz w:val="28"/>
                <w:szCs w:val="28"/>
              </w:rPr>
            </w:pPr>
            <w:r>
              <w:rPr>
                <w:rFonts w:ascii="仿宋_GB2312" w:eastAsia="仿宋_GB2312" w:hAnsi="仿宋_GB2312" w:cs="仿宋_GB2312"/>
                <w:color w:val="000000"/>
                <w:sz w:val="28"/>
                <w:szCs w:val="28"/>
              </w:rPr>
              <w:t>提供复印件</w:t>
            </w:r>
          </w:p>
        </w:tc>
      </w:tr>
      <w:tr w:rsidR="00486856">
        <w:trPr>
          <w:trHeight w:val="420"/>
        </w:trPr>
        <w:tc>
          <w:tcPr>
            <w:tcW w:w="277" w:type="pct"/>
            <w:tcBorders>
              <w:top w:val="inset" w:sz="6" w:space="0" w:color="808080"/>
              <w:bottom w:val="inset" w:sz="6" w:space="0" w:color="808080"/>
              <w:right w:val="inset" w:sz="6" w:space="0" w:color="808080"/>
            </w:tcBorders>
            <w:tcMar>
              <w:top w:w="22" w:type="dxa"/>
              <w:left w:w="22" w:type="dxa"/>
              <w:bottom w:w="22" w:type="dxa"/>
              <w:right w:w="22" w:type="dxa"/>
            </w:tcMar>
            <w:vAlign w:val="center"/>
            <w:hideMark/>
          </w:tcPr>
          <w:p w:rsidR="00486856" w:rsidRDefault="0057349F">
            <w:pPr>
              <w:pStyle w:val="Normal0"/>
              <w:rPr>
                <w:rFonts w:ascii="仿宋_GB2312" w:eastAsia="仿宋_GB2312" w:hAnsi="仿宋_GB2312" w:cs="仿宋_GB2312"/>
                <w:color w:val="000000"/>
                <w:sz w:val="28"/>
                <w:szCs w:val="28"/>
              </w:rPr>
            </w:pPr>
            <w:r>
              <w:rPr>
                <w:rFonts w:ascii="仿宋_GB2312" w:eastAsia="仿宋_GB2312" w:hAnsi="仿宋_GB2312" w:cs="仿宋_GB2312"/>
                <w:color w:val="000000"/>
                <w:sz w:val="28"/>
                <w:szCs w:val="28"/>
              </w:rPr>
              <w:t>2</w:t>
            </w:r>
          </w:p>
        </w:tc>
        <w:tc>
          <w:tcPr>
            <w:tcW w:w="0" w:type="auto"/>
            <w:vMerge/>
            <w:tcBorders>
              <w:left w:val="inset" w:sz="6" w:space="0" w:color="808080"/>
              <w:right w:val="inset" w:sz="6" w:space="0" w:color="808080"/>
            </w:tcBorders>
            <w:vAlign w:val="center"/>
            <w:hideMark/>
          </w:tcPr>
          <w:p w:rsidR="00486856" w:rsidRDefault="00486856">
            <w:pPr>
              <w:pStyle w:val="Normal0"/>
              <w:rPr>
                <w:rFonts w:ascii="仿宋_GB2312" w:eastAsia="仿宋_GB2312" w:hAnsi="仿宋_GB2312" w:cs="仿宋_GB2312"/>
                <w:color w:val="000000"/>
                <w:sz w:val="28"/>
                <w:szCs w:val="28"/>
              </w:rPr>
            </w:pPr>
          </w:p>
        </w:tc>
        <w:tc>
          <w:tcPr>
            <w:tcW w:w="983" w:type="pct"/>
            <w:tcBorders>
              <w:top w:val="inset" w:sz="6" w:space="0" w:color="808080"/>
              <w:left w:val="inset" w:sz="6" w:space="0" w:color="808080"/>
              <w:bottom w:val="inset" w:sz="6" w:space="0" w:color="808080"/>
              <w:right w:val="inset" w:sz="6" w:space="0" w:color="808080"/>
            </w:tcBorders>
            <w:tcMar>
              <w:top w:w="22" w:type="dxa"/>
              <w:left w:w="22" w:type="dxa"/>
              <w:bottom w:w="22" w:type="dxa"/>
              <w:right w:w="22" w:type="dxa"/>
            </w:tcMar>
            <w:vAlign w:val="center"/>
            <w:hideMark/>
          </w:tcPr>
          <w:p w:rsidR="00486856" w:rsidRDefault="0057349F">
            <w:pPr>
              <w:pStyle w:val="Normal0"/>
              <w:rPr>
                <w:color w:val="000000"/>
              </w:rPr>
            </w:pPr>
            <w:r>
              <w:rPr>
                <w:rFonts w:ascii="仿宋" w:eastAsia="仿宋" w:hAnsi="仿宋" w:cs="仿宋"/>
                <w:color w:val="000000"/>
                <w:sz w:val="28"/>
                <w:szCs w:val="28"/>
              </w:rPr>
              <w:t> </w:t>
            </w:r>
            <w:r>
              <w:rPr>
                <w:rFonts w:ascii="汉仪叶叶相思体简" w:eastAsia="汉仪叶叶相思体简" w:hAnsi="汉仪叶叶相思体简" w:cs="汉仪叶叶相思体简"/>
                <w:color w:val="000000"/>
                <w:sz w:val="21"/>
                <w:szCs w:val="21"/>
              </w:rPr>
              <w:t>★</w:t>
            </w:r>
          </w:p>
        </w:tc>
        <w:tc>
          <w:tcPr>
            <w:tcW w:w="835" w:type="pct"/>
            <w:tcBorders>
              <w:top w:val="inset" w:sz="6" w:space="0" w:color="808080"/>
              <w:left w:val="inset" w:sz="6" w:space="0" w:color="808080"/>
              <w:bottom w:val="inset" w:sz="6" w:space="0" w:color="808080"/>
              <w:right w:val="inset" w:sz="6" w:space="0" w:color="808080"/>
            </w:tcBorders>
            <w:tcMar>
              <w:top w:w="22" w:type="dxa"/>
              <w:left w:w="22" w:type="dxa"/>
              <w:bottom w:w="22" w:type="dxa"/>
              <w:right w:w="22" w:type="dxa"/>
            </w:tcMar>
            <w:vAlign w:val="center"/>
            <w:hideMark/>
          </w:tcPr>
          <w:p w:rsidR="00486856" w:rsidRDefault="0057349F">
            <w:pPr>
              <w:pStyle w:val="Normal0"/>
              <w:rPr>
                <w:color w:val="000000"/>
              </w:rPr>
            </w:pPr>
            <w:r>
              <w:rPr>
                <w:rFonts w:ascii="仿宋" w:eastAsia="仿宋" w:hAnsi="仿宋" w:cs="仿宋"/>
                <w:color w:val="000000"/>
                <w:sz w:val="28"/>
                <w:szCs w:val="28"/>
              </w:rPr>
              <w:t>电工人员</w:t>
            </w:r>
          </w:p>
        </w:tc>
        <w:tc>
          <w:tcPr>
            <w:tcW w:w="835" w:type="pct"/>
            <w:tcBorders>
              <w:top w:val="inset" w:sz="6" w:space="0" w:color="808080"/>
              <w:left w:val="inset" w:sz="6" w:space="0" w:color="808080"/>
              <w:bottom w:val="inset" w:sz="6" w:space="0" w:color="808080"/>
              <w:right w:val="inset" w:sz="6" w:space="0" w:color="808080"/>
            </w:tcBorders>
            <w:tcMar>
              <w:top w:w="22" w:type="dxa"/>
              <w:left w:w="22" w:type="dxa"/>
              <w:bottom w:w="22" w:type="dxa"/>
              <w:right w:w="22" w:type="dxa"/>
            </w:tcMar>
            <w:vAlign w:val="center"/>
            <w:hideMark/>
          </w:tcPr>
          <w:p w:rsidR="00486856" w:rsidRDefault="0057349F">
            <w:pPr>
              <w:pStyle w:val="Normal0"/>
              <w:rPr>
                <w:color w:val="000000"/>
              </w:rPr>
            </w:pPr>
            <w:r>
              <w:rPr>
                <w:rFonts w:ascii="仿宋" w:eastAsia="仿宋" w:hAnsi="仿宋" w:cs="仿宋"/>
                <w:color w:val="000000"/>
                <w:sz w:val="28"/>
                <w:szCs w:val="28"/>
              </w:rPr>
              <w:t>低压电工特种作业操作证</w:t>
            </w:r>
          </w:p>
        </w:tc>
        <w:tc>
          <w:tcPr>
            <w:tcW w:w="839" w:type="pct"/>
            <w:tcBorders>
              <w:top w:val="inset" w:sz="6" w:space="0" w:color="808080"/>
              <w:left w:val="inset" w:sz="6" w:space="0" w:color="808080"/>
              <w:bottom w:val="inset" w:sz="6" w:space="0" w:color="808080"/>
            </w:tcBorders>
            <w:tcMar>
              <w:top w:w="22" w:type="dxa"/>
              <w:left w:w="22" w:type="dxa"/>
              <w:bottom w:w="22" w:type="dxa"/>
              <w:right w:w="22" w:type="dxa"/>
            </w:tcMar>
            <w:vAlign w:val="center"/>
            <w:hideMark/>
          </w:tcPr>
          <w:p w:rsidR="00486856" w:rsidRDefault="0057349F">
            <w:pPr>
              <w:pStyle w:val="Normal0"/>
              <w:rPr>
                <w:color w:val="000000"/>
              </w:rPr>
            </w:pPr>
            <w:r>
              <w:rPr>
                <w:color w:val="000000"/>
                <w:sz w:val="28"/>
                <w:szCs w:val="28"/>
              </w:rPr>
              <w:t>提供复印件</w:t>
            </w:r>
          </w:p>
        </w:tc>
      </w:tr>
      <w:tr w:rsidR="00486856">
        <w:trPr>
          <w:trHeight w:val="420"/>
        </w:trPr>
        <w:tc>
          <w:tcPr>
            <w:tcW w:w="277" w:type="pct"/>
            <w:tcBorders>
              <w:top w:val="inset" w:sz="6" w:space="0" w:color="808080"/>
              <w:right w:val="inset" w:sz="6" w:space="0" w:color="808080"/>
            </w:tcBorders>
            <w:tcMar>
              <w:top w:w="22" w:type="dxa"/>
              <w:left w:w="22" w:type="dxa"/>
              <w:bottom w:w="22" w:type="dxa"/>
              <w:right w:w="22" w:type="dxa"/>
            </w:tcMar>
            <w:vAlign w:val="center"/>
            <w:hideMark/>
          </w:tcPr>
          <w:p w:rsidR="00486856" w:rsidRDefault="0057349F">
            <w:pPr>
              <w:pStyle w:val="Normal0"/>
              <w:rPr>
                <w:rFonts w:ascii="仿宋_GB2312" w:eastAsia="仿宋_GB2312" w:hAnsi="仿宋_GB2312" w:cs="仿宋_GB2312"/>
                <w:color w:val="000000"/>
                <w:sz w:val="28"/>
                <w:szCs w:val="28"/>
              </w:rPr>
            </w:pPr>
            <w:r>
              <w:rPr>
                <w:rFonts w:ascii="仿宋_GB2312" w:eastAsia="仿宋_GB2312" w:hAnsi="仿宋_GB2312" w:cs="仿宋_GB2312"/>
                <w:color w:val="000000"/>
                <w:sz w:val="28"/>
                <w:szCs w:val="28"/>
              </w:rPr>
              <w:t>3</w:t>
            </w:r>
          </w:p>
        </w:tc>
        <w:tc>
          <w:tcPr>
            <w:tcW w:w="0" w:type="auto"/>
            <w:vMerge/>
            <w:tcBorders>
              <w:left w:val="inset" w:sz="6" w:space="0" w:color="808080"/>
              <w:right w:val="inset" w:sz="6" w:space="0" w:color="808080"/>
            </w:tcBorders>
            <w:vAlign w:val="center"/>
            <w:hideMark/>
          </w:tcPr>
          <w:p w:rsidR="00486856" w:rsidRDefault="00486856">
            <w:pPr>
              <w:pStyle w:val="Normal0"/>
              <w:rPr>
                <w:rFonts w:ascii="仿宋_GB2312" w:eastAsia="仿宋_GB2312" w:hAnsi="仿宋_GB2312" w:cs="仿宋_GB2312"/>
                <w:color w:val="000000"/>
                <w:sz w:val="28"/>
                <w:szCs w:val="28"/>
              </w:rPr>
            </w:pPr>
          </w:p>
        </w:tc>
        <w:tc>
          <w:tcPr>
            <w:tcW w:w="983" w:type="pct"/>
            <w:tcBorders>
              <w:top w:val="inset" w:sz="6" w:space="0" w:color="808080"/>
              <w:left w:val="inset" w:sz="6" w:space="0" w:color="808080"/>
              <w:right w:val="inset" w:sz="6" w:space="0" w:color="808080"/>
            </w:tcBorders>
            <w:tcMar>
              <w:top w:w="22" w:type="dxa"/>
              <w:left w:w="22" w:type="dxa"/>
              <w:bottom w:w="22" w:type="dxa"/>
              <w:right w:w="22" w:type="dxa"/>
            </w:tcMar>
            <w:vAlign w:val="center"/>
            <w:hideMark/>
          </w:tcPr>
          <w:p w:rsidR="00486856" w:rsidRDefault="0057349F">
            <w:pPr>
              <w:pStyle w:val="Normal0"/>
              <w:rPr>
                <w:color w:val="000000"/>
              </w:rPr>
            </w:pPr>
            <w:r>
              <w:rPr>
                <w:rFonts w:ascii="仿宋" w:eastAsia="仿宋" w:hAnsi="仿宋" w:cs="仿宋"/>
                <w:color w:val="000000"/>
                <w:sz w:val="28"/>
                <w:szCs w:val="28"/>
              </w:rPr>
              <w:t> </w:t>
            </w:r>
            <w:r>
              <w:rPr>
                <w:rFonts w:ascii="汉仪叶叶相思体简" w:eastAsia="汉仪叶叶相思体简" w:hAnsi="汉仪叶叶相思体简" w:cs="汉仪叶叶相思体简"/>
                <w:color w:val="000000"/>
                <w:sz w:val="21"/>
                <w:szCs w:val="21"/>
              </w:rPr>
              <w:t>★</w:t>
            </w:r>
          </w:p>
        </w:tc>
        <w:tc>
          <w:tcPr>
            <w:tcW w:w="835" w:type="pct"/>
            <w:tcBorders>
              <w:top w:val="inset" w:sz="6" w:space="0" w:color="808080"/>
              <w:left w:val="inset" w:sz="6" w:space="0" w:color="808080"/>
              <w:right w:val="inset" w:sz="6" w:space="0" w:color="808080"/>
            </w:tcBorders>
            <w:tcMar>
              <w:top w:w="22" w:type="dxa"/>
              <w:left w:w="22" w:type="dxa"/>
              <w:bottom w:w="22" w:type="dxa"/>
              <w:right w:w="22" w:type="dxa"/>
            </w:tcMar>
            <w:vAlign w:val="center"/>
            <w:hideMark/>
          </w:tcPr>
          <w:p w:rsidR="00486856" w:rsidRDefault="0057349F">
            <w:pPr>
              <w:pStyle w:val="Normal0"/>
              <w:rPr>
                <w:color w:val="000000"/>
              </w:rPr>
            </w:pPr>
            <w:r>
              <w:rPr>
                <w:rFonts w:ascii="仿宋" w:eastAsia="仿宋" w:hAnsi="仿宋" w:cs="仿宋"/>
                <w:color w:val="000000"/>
                <w:sz w:val="28"/>
                <w:szCs w:val="28"/>
              </w:rPr>
              <w:t>食堂人员</w:t>
            </w:r>
          </w:p>
        </w:tc>
        <w:tc>
          <w:tcPr>
            <w:tcW w:w="835" w:type="pct"/>
            <w:tcBorders>
              <w:top w:val="inset" w:sz="6" w:space="0" w:color="808080"/>
              <w:left w:val="inset" w:sz="6" w:space="0" w:color="808080"/>
              <w:right w:val="inset" w:sz="6" w:space="0" w:color="808080"/>
            </w:tcBorders>
            <w:tcMar>
              <w:top w:w="22" w:type="dxa"/>
              <w:left w:w="22" w:type="dxa"/>
              <w:bottom w:w="22" w:type="dxa"/>
              <w:right w:w="22" w:type="dxa"/>
            </w:tcMar>
            <w:vAlign w:val="center"/>
            <w:hideMark/>
          </w:tcPr>
          <w:p w:rsidR="00486856" w:rsidRDefault="0057349F">
            <w:pPr>
              <w:pStyle w:val="Normal0"/>
              <w:rPr>
                <w:color w:val="000000"/>
              </w:rPr>
            </w:pPr>
            <w:r>
              <w:rPr>
                <w:rFonts w:ascii="仿宋" w:eastAsia="仿宋" w:hAnsi="仿宋" w:cs="仿宋"/>
                <w:color w:val="000000"/>
                <w:sz w:val="28"/>
                <w:szCs w:val="28"/>
              </w:rPr>
              <w:t>健康证</w:t>
            </w:r>
          </w:p>
        </w:tc>
        <w:tc>
          <w:tcPr>
            <w:tcW w:w="839" w:type="pct"/>
            <w:tcBorders>
              <w:top w:val="inset" w:sz="6" w:space="0" w:color="808080"/>
              <w:left w:val="inset" w:sz="6" w:space="0" w:color="808080"/>
            </w:tcBorders>
            <w:tcMar>
              <w:top w:w="22" w:type="dxa"/>
              <w:left w:w="22" w:type="dxa"/>
              <w:bottom w:w="22" w:type="dxa"/>
              <w:right w:w="22" w:type="dxa"/>
            </w:tcMar>
            <w:vAlign w:val="center"/>
            <w:hideMark/>
          </w:tcPr>
          <w:p w:rsidR="00486856" w:rsidRDefault="0057349F">
            <w:pPr>
              <w:pStyle w:val="Normal0"/>
              <w:rPr>
                <w:color w:val="000000"/>
              </w:rPr>
            </w:pPr>
            <w:r>
              <w:rPr>
                <w:color w:val="000000"/>
                <w:sz w:val="28"/>
                <w:szCs w:val="28"/>
              </w:rPr>
              <w:t>提供复印件</w:t>
            </w:r>
          </w:p>
        </w:tc>
      </w:tr>
    </w:tbl>
    <w:p w:rsidR="00486856" w:rsidRDefault="00486856">
      <w:pPr>
        <w:pStyle w:val="Normal0"/>
        <w:spacing w:line="360" w:lineRule="auto"/>
      </w:pPr>
    </w:p>
    <w:sectPr w:rsidR="00486856">
      <w:footerReference w:type="default" r:id="rId7"/>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316E3E" w:rsidRDefault="00316E3E">
      <w:pPr>
        <w:spacing w:after="0" w:line="240" w:lineRule="auto"/>
      </w:pPr>
      <w:r>
        <w:separator/>
      </w:r>
    </w:p>
  </w:endnote>
  <w:endnote w:type="continuationSeparator" w:id="0">
    <w:p w:rsidR="00316E3E" w:rsidRDefault="00316E3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Arial">
    <w:panose1 w:val="020B0604020202020204"/>
    <w:charset w:val="00"/>
    <w:family w:val="swiss"/>
    <w:pitch w:val="variable"/>
    <w:sig w:usb0="E0002AFF" w:usb1="C0007843"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Calibri">
    <w:altName w:val="微软雅黑"/>
    <w:panose1 w:val="020F0502020204030204"/>
    <w:charset w:val="00"/>
    <w:family w:val="swiss"/>
    <w:pitch w:val="variable"/>
    <w:sig w:usb0="E00002FF" w:usb1="4000ACFF" w:usb2="00000001" w:usb3="00000000" w:csb0="0000019F" w:csb1="00000000"/>
  </w:font>
  <w:font w:name="Verdana">
    <w:altName w:val="DejaVu Sans"/>
    <w:panose1 w:val="020B0604030504040204"/>
    <w:charset w:val="00"/>
    <w:family w:val="swiss"/>
    <w:pitch w:val="variable"/>
    <w:sig w:usb0="A10006FF" w:usb1="4000205B" w:usb2="00000010" w:usb3="00000000" w:csb0="0000019F" w:csb1="00000000"/>
  </w:font>
  <w:font w:name="仿宋_GB2312">
    <w:altName w:val="仿宋"/>
    <w:charset w:val="00"/>
    <w:family w:val="auto"/>
    <w:pitch w:val="default"/>
    <w:sig w:usb0="00000001" w:usb1="080E0000" w:usb2="00000000" w:usb3="00000000" w:csb0="00040000" w:csb1="00000000"/>
  </w:font>
  <w:font w:name="Cambria">
    <w:altName w:val="Noto Sans Syriac Eastern"/>
    <w:panose1 w:val="02040503050406030204"/>
    <w:charset w:val="00"/>
    <w:family w:val="roman"/>
    <w:pitch w:val="variable"/>
    <w:sig w:usb0="E00002FF" w:usb1="400004FF" w:usb2="00000000" w:usb3="00000000" w:csb0="0000019F" w:csb1="00000000"/>
  </w:font>
  <w:font w:name="微软雅黑">
    <w:panose1 w:val="020B0503020204020204"/>
    <w:charset w:val="86"/>
    <w:family w:val="swiss"/>
    <w:pitch w:val="variable"/>
    <w:sig w:usb0="80000287" w:usb1="280F3C52" w:usb2="00000016" w:usb3="00000000" w:csb0="0004001F" w:csb1="00000000"/>
  </w:font>
  <w:font w:name="Courier New">
    <w:panose1 w:val="02070309020205020404"/>
    <w:charset w:val="00"/>
    <w:family w:val="modern"/>
    <w:pitch w:val="fixed"/>
    <w:sig w:usb0="E0002AFF" w:usb1="C0007843" w:usb2="00000009" w:usb3="00000000" w:csb0="000001FF" w:csb1="00000000"/>
  </w:font>
  <w:font w:name="长城仿宋">
    <w:altName w:val="仿宋"/>
    <w:charset w:val="00"/>
    <w:family w:val="modern"/>
    <w:pitch w:val="default"/>
    <w:sig w:usb0="00000000" w:usb1="00000000" w:usb2="00000010" w:usb3="00000000" w:csb0="00040000" w:csb1="00000000"/>
  </w:font>
  <w:font w:name="Calibri Light">
    <w:altName w:val="DejaVu Sans"/>
    <w:panose1 w:val="020F0302020204030204"/>
    <w:charset w:val="00"/>
    <w:family w:val="swiss"/>
    <w:pitch w:val="variable"/>
    <w:sig w:usb0="A00002EF" w:usb1="4000207B" w:usb2="00000000" w:usb3="00000000" w:csb0="0000019F" w:csb1="00000000"/>
  </w:font>
  <w:font w:name="Tahoma">
    <w:altName w:val="DejaVu Sans"/>
    <w:panose1 w:val="020B0604030504040204"/>
    <w:charset w:val="00"/>
    <w:family w:val="swiss"/>
    <w:pitch w:val="variable"/>
    <w:sig w:usb0="E1002EFF" w:usb1="C000605B" w:usb2="00000029" w:usb3="00000000" w:csb0="000101FF" w:csb1="00000000"/>
  </w:font>
  <w:font w:name="仿宋">
    <w:panose1 w:val="02010609060101010101"/>
    <w:charset w:val="86"/>
    <w:family w:val="modern"/>
    <w:pitch w:val="fixed"/>
    <w:sig w:usb0="800002BF" w:usb1="38CF7CFA" w:usb2="00000016" w:usb3="00000000" w:csb0="00040001" w:csb1="00000000"/>
  </w:font>
  <w:font w:name="汉仪叶叶相思体简">
    <w:altName w:val="宋体"/>
    <w:panose1 w:val="00000000000000000000"/>
    <w:charset w:val="86"/>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7349F" w:rsidRDefault="0057349F">
    <w:pPr>
      <w:pStyle w:val="Normal0"/>
      <w:spacing w:line="360" w:lineRule="auto"/>
      <w:jc w:val="center"/>
    </w:pPr>
    <w:r>
      <w:fldChar w:fldCharType="begin"/>
    </w:r>
    <w:r>
      <w:instrText xml:space="preserve"> PAGE </w:instrText>
    </w:r>
    <w:r>
      <w:fldChar w:fldCharType="separate"/>
    </w:r>
    <w:r w:rsidR="00411A8D">
      <w:rPr>
        <w:noProof/>
      </w:rPr>
      <w:t>11</w:t>
    </w:r>
    <w: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316E3E" w:rsidRDefault="00316E3E">
      <w:pPr>
        <w:spacing w:after="0" w:line="240" w:lineRule="auto"/>
      </w:pPr>
      <w:r>
        <w:separator/>
      </w:r>
    </w:p>
  </w:footnote>
  <w:footnote w:type="continuationSeparator" w:id="0">
    <w:p w:rsidR="00316E3E" w:rsidRDefault="00316E3E">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9FB07A5"/>
    <w:multiLevelType w:val="singleLevel"/>
    <w:tmpl w:val="F9FB07A5"/>
    <w:lvl w:ilvl="0">
      <w:start w:val="1"/>
      <w:numFmt w:val="decimal"/>
      <w:pStyle w:val="2"/>
      <w:lvlText w:val="%1."/>
      <w:lvlJc w:val="left"/>
      <w:pPr>
        <w:tabs>
          <w:tab w:val="left" w:pos="780"/>
        </w:tabs>
        <w:ind w:left="780" w:hanging="360"/>
      </w:pPr>
    </w:lvl>
  </w:abstractNum>
  <w:abstractNum w:abstractNumId="1" w15:restartNumberingAfterBreak="0">
    <w:nsid w:val="00000002"/>
    <w:multiLevelType w:val="multilevel"/>
    <w:tmpl w:val="00000002"/>
    <w:lvl w:ilvl="0">
      <w:start w:val="1"/>
      <w:numFmt w:val="decimal"/>
      <w:pStyle w:val="1"/>
      <w:lvlText w:val="%1."/>
      <w:lvlJc w:val="left"/>
      <w:pPr>
        <w:tabs>
          <w:tab w:val="left" w:pos="900"/>
        </w:tabs>
        <w:ind w:left="900" w:hanging="420"/>
      </w:pPr>
      <w:rPr>
        <w:b w:val="0"/>
        <w:i w:val="0"/>
        <w:sz w:val="24"/>
        <w:szCs w:val="24"/>
      </w:r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2" w15:restartNumberingAfterBreak="0">
    <w:nsid w:val="00000003"/>
    <w:multiLevelType w:val="multilevel"/>
    <w:tmpl w:val="00000003"/>
    <w:lvl w:ilvl="0">
      <w:start w:val="1"/>
      <w:numFmt w:val="decimal"/>
      <w:pStyle w:val="ll2"/>
      <w:lvlText w:val="(%1)"/>
      <w:lvlJc w:val="left"/>
      <w:pPr>
        <w:tabs>
          <w:tab w:val="left" w:pos="420"/>
        </w:tabs>
        <w:ind w:left="420" w:hanging="420"/>
      </w:p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3" w15:restartNumberingAfterBreak="0">
    <w:nsid w:val="00000004"/>
    <w:multiLevelType w:val="multilevel"/>
    <w:tmpl w:val="00000004"/>
    <w:lvl w:ilvl="0">
      <w:start w:val="1"/>
      <w:numFmt w:val="decimal"/>
      <w:lvlText w:val="第%1章 "/>
      <w:lvlJc w:val="left"/>
      <w:pPr>
        <w:tabs>
          <w:tab w:val="left" w:pos="2400"/>
        </w:tabs>
        <w:ind w:left="1392" w:hanging="432"/>
      </w:pPr>
      <w:rPr>
        <w:rFonts w:ascii="Times New Roman" w:hAnsi="Times New Roman" w:cs="Times New Roman" w:hint="eastAsia"/>
        <w:i w:val="0"/>
        <w:iCs w:val="0"/>
        <w:caps w:val="0"/>
        <w:smallCaps w:val="0"/>
        <w:outline w:val="0"/>
        <w:shadow w:val="0"/>
        <w:spacing w:val="0"/>
        <w:kern w:val="0"/>
        <w:position w:val="0"/>
        <w:u w:val="none"/>
        <w:lang w:val="en-US"/>
      </w:rPr>
    </w:lvl>
    <w:lvl w:ilvl="1">
      <w:start w:val="1"/>
      <w:numFmt w:val="decimal"/>
      <w:pStyle w:val="20"/>
      <w:lvlText w:val="%1.%2"/>
      <w:lvlJc w:val="left"/>
      <w:pPr>
        <w:tabs>
          <w:tab w:val="left" w:pos="576"/>
        </w:tabs>
        <w:ind w:left="576" w:hanging="576"/>
      </w:pPr>
      <w:rPr>
        <w:rFonts w:hint="eastAsia"/>
      </w:rPr>
    </w:lvl>
    <w:lvl w:ilvl="2">
      <w:start w:val="1"/>
      <w:numFmt w:val="decimal"/>
      <w:lvlText w:val="%1.%2.%3"/>
      <w:lvlJc w:val="left"/>
      <w:pPr>
        <w:tabs>
          <w:tab w:val="left" w:pos="720"/>
        </w:tabs>
        <w:ind w:left="720" w:hanging="720"/>
      </w:pPr>
    </w:lvl>
    <w:lvl w:ilvl="3">
      <w:start w:val="1"/>
      <w:numFmt w:val="decimal"/>
      <w:lvlText w:val="%1.%2.%3.%4"/>
      <w:lvlJc w:val="left"/>
      <w:pPr>
        <w:tabs>
          <w:tab w:val="left" w:pos="964"/>
        </w:tabs>
        <w:ind w:left="964" w:hanging="964"/>
      </w:pPr>
      <w:rPr>
        <w:rFonts w:cs="Times New Roman"/>
        <w:b w:val="0"/>
        <w:bCs w:val="0"/>
        <w:i w:val="0"/>
        <w:iCs w:val="0"/>
        <w:caps w:val="0"/>
        <w:smallCaps w:val="0"/>
        <w:outline w:val="0"/>
        <w:shadow w:val="0"/>
        <w:emboss w:val="0"/>
        <w:imprint w:val="0"/>
        <w:vanish w:val="0"/>
        <w:spacing w:val="0"/>
        <w:position w:val="0"/>
        <w:u w:val="none"/>
        <w:vertAlign w:val="baseline"/>
      </w:rPr>
    </w:lvl>
    <w:lvl w:ilvl="4">
      <w:start w:val="1"/>
      <w:numFmt w:val="decimal"/>
      <w:lvlText w:val="%1.%2.%3.%4.%5"/>
      <w:lvlJc w:val="left"/>
      <w:pPr>
        <w:tabs>
          <w:tab w:val="left" w:pos="1008"/>
        </w:tabs>
        <w:ind w:left="1008" w:hanging="1008"/>
      </w:pPr>
      <w:rPr>
        <w:lang w:eastAsia="zh-CN"/>
      </w:rPr>
    </w:lvl>
    <w:lvl w:ilvl="5">
      <w:start w:val="1"/>
      <w:numFmt w:val="decimal"/>
      <w:lvlText w:val="%1.%2.%3.%4.%5.%6"/>
      <w:lvlJc w:val="left"/>
      <w:pPr>
        <w:tabs>
          <w:tab w:val="left" w:pos="2145"/>
        </w:tabs>
        <w:ind w:left="2145" w:hanging="1152"/>
      </w:pPr>
      <w:rPr>
        <w:color w:val="auto"/>
      </w:rPr>
    </w:lvl>
    <w:lvl w:ilvl="6">
      <w:start w:val="1"/>
      <w:numFmt w:val="decimal"/>
      <w:lvlText w:val="%1.%2.%3.%4.%5.%6.%7"/>
      <w:lvlJc w:val="left"/>
      <w:pPr>
        <w:tabs>
          <w:tab w:val="left" w:pos="1296"/>
        </w:tabs>
        <w:ind w:left="1296" w:hanging="1296"/>
      </w:pPr>
      <w:rPr>
        <w:rFonts w:hint="eastAsia"/>
      </w:rPr>
    </w:lvl>
    <w:lvl w:ilvl="7">
      <w:start w:val="1"/>
      <w:numFmt w:val="decimal"/>
      <w:lvlText w:val="%1.%2.%3.%4.%5.%6.%7.%8"/>
      <w:lvlJc w:val="left"/>
      <w:pPr>
        <w:tabs>
          <w:tab w:val="left" w:pos="1440"/>
        </w:tabs>
        <w:ind w:left="1440" w:hanging="1440"/>
      </w:pPr>
      <w:rPr>
        <w:rFonts w:hint="eastAsia"/>
      </w:rPr>
    </w:lvl>
    <w:lvl w:ilvl="8">
      <w:start w:val="1"/>
      <w:numFmt w:val="decimal"/>
      <w:lvlText w:val="%1.%2.%3.%4.%5.%6.%7.%8.%9"/>
      <w:lvlJc w:val="left"/>
      <w:pPr>
        <w:tabs>
          <w:tab w:val="left" w:pos="1584"/>
        </w:tabs>
        <w:ind w:left="1584" w:hanging="1584"/>
      </w:pPr>
      <w:rPr>
        <w:rFonts w:hint="eastAsia"/>
      </w:rPr>
    </w:lvl>
  </w:abstractNum>
  <w:abstractNum w:abstractNumId="4" w15:restartNumberingAfterBreak="0">
    <w:nsid w:val="3EBB3C91"/>
    <w:multiLevelType w:val="multilevel"/>
    <w:tmpl w:val="3EBB3C91"/>
    <w:lvl w:ilvl="0">
      <w:start w:val="1"/>
      <w:numFmt w:val="chineseCountingThousand"/>
      <w:suff w:val="space"/>
      <w:lvlText w:val="%1. "/>
      <w:lvlJc w:val="left"/>
      <w:pPr>
        <w:ind w:left="907" w:hanging="907"/>
      </w:pPr>
      <w:rPr>
        <w:rFonts w:hint="eastAsia"/>
      </w:rPr>
    </w:lvl>
    <w:lvl w:ilvl="1">
      <w:start w:val="1"/>
      <w:numFmt w:val="decimal"/>
      <w:isLgl/>
      <w:suff w:val="space"/>
      <w:lvlText w:val="%1.%2 "/>
      <w:lvlJc w:val="left"/>
      <w:pPr>
        <w:ind w:left="794" w:hanging="794"/>
      </w:pPr>
    </w:lvl>
    <w:lvl w:ilvl="2">
      <w:numFmt w:val="none"/>
      <w:lvlText w:val=""/>
      <w:lvlJc w:val="left"/>
      <w:pPr>
        <w:tabs>
          <w:tab w:val="left" w:pos="360"/>
        </w:tabs>
      </w:pPr>
      <w:rPr>
        <w:rFonts w:cs="Times New Roman"/>
      </w:rPr>
    </w:lvl>
    <w:lvl w:ilvl="3">
      <w:numFmt w:val="none"/>
      <w:lvlText w:val=""/>
      <w:lvlJc w:val="left"/>
      <w:pPr>
        <w:tabs>
          <w:tab w:val="left" w:pos="360"/>
        </w:tabs>
      </w:pPr>
      <w:rPr>
        <w:rFonts w:cs="Times New Roman"/>
      </w:rPr>
    </w:lvl>
    <w:lvl w:ilvl="4">
      <w:numFmt w:val="decimal"/>
      <w:pStyle w:val="5"/>
      <w:lvlText w:val=""/>
      <w:lvlJc w:val="left"/>
      <w:rPr>
        <w:rFonts w:cs="Times New Roman"/>
      </w:rPr>
    </w:lvl>
    <w:lvl w:ilvl="5">
      <w:numFmt w:val="decimal"/>
      <w:lvlText w:val=""/>
      <w:lvlJc w:val="left"/>
      <w:rPr>
        <w:rFonts w:cs="Times New Roman"/>
      </w:rPr>
    </w:lvl>
    <w:lvl w:ilvl="6">
      <w:numFmt w:val="decimal"/>
      <w:lvlText w:val=""/>
      <w:lvlJc w:val="left"/>
      <w:rPr>
        <w:rFonts w:cs="Times New Roman"/>
      </w:rPr>
    </w:lvl>
    <w:lvl w:ilvl="7">
      <w:numFmt w:val="decimal"/>
      <w:lvlText w:val=""/>
      <w:lvlJc w:val="left"/>
      <w:rPr>
        <w:rFonts w:cs="Times New Roman"/>
      </w:rPr>
    </w:lvl>
    <w:lvl w:ilvl="8">
      <w:numFmt w:val="decimal"/>
      <w:lvlText w:val=""/>
      <w:lvlJc w:val="left"/>
      <w:rPr>
        <w:rFonts w:cs="Times New Roman"/>
      </w:rPr>
    </w:lvl>
  </w:abstractNum>
  <w:num w:numId="1">
    <w:abstractNumId w:val="3"/>
  </w:num>
  <w:num w:numId="2">
    <w:abstractNumId w:val="0"/>
  </w:num>
  <w:num w:numId="3">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4"/>
  </w:num>
  <w:num w:numId="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bordersDoNotSurroundHeader/>
  <w:bordersDoNotSurroundFooter/>
  <w:defaultTabStop w:val="420"/>
  <w:drawingGridVerticalSpacing w:val="156"/>
  <w:displayHorizontalDrawingGridEvery w:val="0"/>
  <w:displayVerticalDrawingGridEvery w:val="2"/>
  <w:doNotShadeFormData/>
  <w:characterSpacingControl w:val="compressPunctuation"/>
  <w:noLineBreaksAfter w:lang="zh-CN" w:val="([{·‘“〈《「『【〔〖（．［｛￡￥"/>
  <w:noLineBreaksBefore w:lang="zh-CN" w:val="!),.:;?]}¨·ˇˉ―‖’”…∶、。〃々〉》」』】〕〗！＂＇），．：；？］｀｜｝～￠"/>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72A27"/>
    <w:rsid w:val="83E741E6"/>
    <w:rsid w:val="8AFD5FE4"/>
    <w:rsid w:val="8BB7B7DF"/>
    <w:rsid w:val="8BFFA716"/>
    <w:rsid w:val="8DFF2890"/>
    <w:rsid w:val="8E51E9D7"/>
    <w:rsid w:val="8ED71B7D"/>
    <w:rsid w:val="8FDF8E26"/>
    <w:rsid w:val="8FF7D9C7"/>
    <w:rsid w:val="8FF97BFF"/>
    <w:rsid w:val="8FF9EFD3"/>
    <w:rsid w:val="917B956D"/>
    <w:rsid w:val="95DBDEB5"/>
    <w:rsid w:val="97F66D8C"/>
    <w:rsid w:val="97FB9BDE"/>
    <w:rsid w:val="9BB64845"/>
    <w:rsid w:val="9BF9D04B"/>
    <w:rsid w:val="9C7F564E"/>
    <w:rsid w:val="9D7F0A30"/>
    <w:rsid w:val="9DBF5907"/>
    <w:rsid w:val="9DEB6262"/>
    <w:rsid w:val="9DEF7DD7"/>
    <w:rsid w:val="9DF69233"/>
    <w:rsid w:val="9EBF6D3C"/>
    <w:rsid w:val="9EFFA3C5"/>
    <w:rsid w:val="9F2B6F85"/>
    <w:rsid w:val="9F732433"/>
    <w:rsid w:val="9FDB7462"/>
    <w:rsid w:val="9FF2B3EC"/>
    <w:rsid w:val="9FFDF123"/>
    <w:rsid w:val="9FFE976E"/>
    <w:rsid w:val="9FFFEC1B"/>
    <w:rsid w:val="A2FB5CB6"/>
    <w:rsid w:val="A3DB2F9C"/>
    <w:rsid w:val="A4EB2798"/>
    <w:rsid w:val="A52B2461"/>
    <w:rsid w:val="A5FFE412"/>
    <w:rsid w:val="A6F7F33B"/>
    <w:rsid w:val="A6FE19FF"/>
    <w:rsid w:val="A73A3C54"/>
    <w:rsid w:val="A7EAD8F6"/>
    <w:rsid w:val="A9ED98BF"/>
    <w:rsid w:val="ADF55057"/>
    <w:rsid w:val="AE0F1250"/>
    <w:rsid w:val="AEF4B464"/>
    <w:rsid w:val="AF73836A"/>
    <w:rsid w:val="AFDDDFCB"/>
    <w:rsid w:val="AFDE7843"/>
    <w:rsid w:val="AFED8EAC"/>
    <w:rsid w:val="AFEFEB2D"/>
    <w:rsid w:val="AFF9C10E"/>
    <w:rsid w:val="AFFFFF6D"/>
    <w:rsid w:val="B12FD5A9"/>
    <w:rsid w:val="B1EEEF5E"/>
    <w:rsid w:val="B2CF58B4"/>
    <w:rsid w:val="B37CF7BB"/>
    <w:rsid w:val="B3C8B463"/>
    <w:rsid w:val="B3D31583"/>
    <w:rsid w:val="B3DE7BE4"/>
    <w:rsid w:val="B3E6101E"/>
    <w:rsid w:val="B59F766D"/>
    <w:rsid w:val="B5FD8844"/>
    <w:rsid w:val="B6F7532B"/>
    <w:rsid w:val="B77BF44C"/>
    <w:rsid w:val="B77FBD7A"/>
    <w:rsid w:val="B77FD65D"/>
    <w:rsid w:val="B7B05DC7"/>
    <w:rsid w:val="B7E3A70E"/>
    <w:rsid w:val="B7E75FE0"/>
    <w:rsid w:val="B7EBE5DB"/>
    <w:rsid w:val="B7FFAFBD"/>
    <w:rsid w:val="B8B4BD3F"/>
    <w:rsid w:val="B9755EB2"/>
    <w:rsid w:val="B9F77897"/>
    <w:rsid w:val="BA7FBBF9"/>
    <w:rsid w:val="BB630427"/>
    <w:rsid w:val="BB67B601"/>
    <w:rsid w:val="BB7FEED6"/>
    <w:rsid w:val="BBDF29CA"/>
    <w:rsid w:val="BBE534A2"/>
    <w:rsid w:val="BBF539BA"/>
    <w:rsid w:val="BBF78487"/>
    <w:rsid w:val="BBFD3148"/>
    <w:rsid w:val="BBFDEFC2"/>
    <w:rsid w:val="BBFF98B6"/>
    <w:rsid w:val="BCDF6DAD"/>
    <w:rsid w:val="BCEB686C"/>
    <w:rsid w:val="BD2F654B"/>
    <w:rsid w:val="BD7DEDCC"/>
    <w:rsid w:val="BDBF0CE0"/>
    <w:rsid w:val="BDE7841D"/>
    <w:rsid w:val="BDF3838D"/>
    <w:rsid w:val="BDFCA53E"/>
    <w:rsid w:val="BDFE24E6"/>
    <w:rsid w:val="BEBBAA37"/>
    <w:rsid w:val="BEBF0673"/>
    <w:rsid w:val="BEBF52B3"/>
    <w:rsid w:val="BEDF2E97"/>
    <w:rsid w:val="BEFB5F9F"/>
    <w:rsid w:val="BEFD4CE7"/>
    <w:rsid w:val="BEFF960E"/>
    <w:rsid w:val="BF5696D8"/>
    <w:rsid w:val="BF6B8260"/>
    <w:rsid w:val="BF76C53B"/>
    <w:rsid w:val="BF7D98DD"/>
    <w:rsid w:val="BF7FDE3D"/>
    <w:rsid w:val="BF8CD6BE"/>
    <w:rsid w:val="BFA74CDA"/>
    <w:rsid w:val="BFAE4383"/>
    <w:rsid w:val="BFB65FD4"/>
    <w:rsid w:val="BFBAAB60"/>
    <w:rsid w:val="BFCF0BDA"/>
    <w:rsid w:val="BFCF892E"/>
    <w:rsid w:val="BFDB229D"/>
    <w:rsid w:val="BFDF2BB6"/>
    <w:rsid w:val="BFEE84EE"/>
    <w:rsid w:val="BFFA8FD6"/>
    <w:rsid w:val="BFFAB969"/>
    <w:rsid w:val="BFFADC54"/>
    <w:rsid w:val="BFFD8B84"/>
    <w:rsid w:val="BFFE18D3"/>
    <w:rsid w:val="BFFF501F"/>
    <w:rsid w:val="BFFFA05E"/>
    <w:rsid w:val="BFFFE4E8"/>
    <w:rsid w:val="C37F778E"/>
    <w:rsid w:val="C67D8ACF"/>
    <w:rsid w:val="C6B268CB"/>
    <w:rsid w:val="C6D6C223"/>
    <w:rsid w:val="C7DB265A"/>
    <w:rsid w:val="C7DECF56"/>
    <w:rsid w:val="C9DF8FA8"/>
    <w:rsid w:val="C9F741CB"/>
    <w:rsid w:val="CB7B4F79"/>
    <w:rsid w:val="CD5E95A6"/>
    <w:rsid w:val="CDBDFB92"/>
    <w:rsid w:val="CDC36CF8"/>
    <w:rsid w:val="CF2A265B"/>
    <w:rsid w:val="CF76609D"/>
    <w:rsid w:val="CFAF9C2E"/>
    <w:rsid w:val="CFDD247B"/>
    <w:rsid w:val="CFFD2F65"/>
    <w:rsid w:val="D3B466F7"/>
    <w:rsid w:val="D45F5F59"/>
    <w:rsid w:val="D5BB1759"/>
    <w:rsid w:val="D5BF06CF"/>
    <w:rsid w:val="D60BC8CB"/>
    <w:rsid w:val="D6DE1A44"/>
    <w:rsid w:val="D6EA2E41"/>
    <w:rsid w:val="D7121B13"/>
    <w:rsid w:val="D77E6928"/>
    <w:rsid w:val="D77FEBD0"/>
    <w:rsid w:val="D78F792C"/>
    <w:rsid w:val="D792952B"/>
    <w:rsid w:val="D7B73DBD"/>
    <w:rsid w:val="D7BDA7C7"/>
    <w:rsid w:val="D7DD5E3B"/>
    <w:rsid w:val="D7DF5ED6"/>
    <w:rsid w:val="D7E28AD3"/>
    <w:rsid w:val="D7E552CC"/>
    <w:rsid w:val="D9357834"/>
    <w:rsid w:val="D9FF881C"/>
    <w:rsid w:val="DAB11124"/>
    <w:rsid w:val="DADFDE2A"/>
    <w:rsid w:val="DAF72DE5"/>
    <w:rsid w:val="DAFBB832"/>
    <w:rsid w:val="DB514461"/>
    <w:rsid w:val="DBAF315B"/>
    <w:rsid w:val="DBAF760B"/>
    <w:rsid w:val="DBB904F5"/>
    <w:rsid w:val="DBD7C4EC"/>
    <w:rsid w:val="DBEF2A9C"/>
    <w:rsid w:val="DBEF5A4B"/>
    <w:rsid w:val="DBFF766E"/>
    <w:rsid w:val="DBFF771D"/>
    <w:rsid w:val="DC4777D1"/>
    <w:rsid w:val="DC4F651B"/>
    <w:rsid w:val="DCEFC3D6"/>
    <w:rsid w:val="DD0ED113"/>
    <w:rsid w:val="DD7B7089"/>
    <w:rsid w:val="DD7E9D1F"/>
    <w:rsid w:val="DD92F0E7"/>
    <w:rsid w:val="DDF5FFF3"/>
    <w:rsid w:val="DE6F3681"/>
    <w:rsid w:val="DE769F10"/>
    <w:rsid w:val="DEDE5523"/>
    <w:rsid w:val="DEDF3C42"/>
    <w:rsid w:val="DEFF8533"/>
    <w:rsid w:val="DF0394F1"/>
    <w:rsid w:val="DF07DD7D"/>
    <w:rsid w:val="DF5AF944"/>
    <w:rsid w:val="DF695B5E"/>
    <w:rsid w:val="DF6CAE14"/>
    <w:rsid w:val="DF7F2C36"/>
    <w:rsid w:val="DF9D3BF5"/>
    <w:rsid w:val="DF9F5328"/>
    <w:rsid w:val="DFA79409"/>
    <w:rsid w:val="DFBE9958"/>
    <w:rsid w:val="DFBF89C8"/>
    <w:rsid w:val="DFCD2D11"/>
    <w:rsid w:val="DFDF43D7"/>
    <w:rsid w:val="DFE5F416"/>
    <w:rsid w:val="DFEB4A4F"/>
    <w:rsid w:val="DFED20A2"/>
    <w:rsid w:val="DFF1D4FC"/>
    <w:rsid w:val="DFF583A8"/>
    <w:rsid w:val="DFF7E6EF"/>
    <w:rsid w:val="DFFB2450"/>
    <w:rsid w:val="DFFC0D2D"/>
    <w:rsid w:val="DFFD6EB5"/>
    <w:rsid w:val="DFFDD891"/>
    <w:rsid w:val="DFFF66B3"/>
    <w:rsid w:val="E3CEC2EC"/>
    <w:rsid w:val="E3F73F93"/>
    <w:rsid w:val="E3FF01F6"/>
    <w:rsid w:val="E4271B82"/>
    <w:rsid w:val="E48F14A3"/>
    <w:rsid w:val="E4ED83B3"/>
    <w:rsid w:val="E4FDE3A9"/>
    <w:rsid w:val="E54F4605"/>
    <w:rsid w:val="E5F8B5CC"/>
    <w:rsid w:val="E6FED0CD"/>
    <w:rsid w:val="E6FF3C7B"/>
    <w:rsid w:val="E73D2FA5"/>
    <w:rsid w:val="E73F8B09"/>
    <w:rsid w:val="E76F1EAB"/>
    <w:rsid w:val="E77F8439"/>
    <w:rsid w:val="E7DF9F04"/>
    <w:rsid w:val="E7F2706B"/>
    <w:rsid w:val="E7FDF1CF"/>
    <w:rsid w:val="E8DFFC9A"/>
    <w:rsid w:val="E8FF64BF"/>
    <w:rsid w:val="E9F955D9"/>
    <w:rsid w:val="EA6B44AD"/>
    <w:rsid w:val="EA9F4E4A"/>
    <w:rsid w:val="EADE1719"/>
    <w:rsid w:val="EB576BF5"/>
    <w:rsid w:val="EB732E93"/>
    <w:rsid w:val="EB9B7451"/>
    <w:rsid w:val="EBAD98C1"/>
    <w:rsid w:val="EBFEF0DD"/>
    <w:rsid w:val="EC5F58CD"/>
    <w:rsid w:val="ECB72FC0"/>
    <w:rsid w:val="ECF75331"/>
    <w:rsid w:val="ECF9E152"/>
    <w:rsid w:val="ED7F94D7"/>
    <w:rsid w:val="EDD530BE"/>
    <w:rsid w:val="EDE78887"/>
    <w:rsid w:val="EDE7B14F"/>
    <w:rsid w:val="EDF387D9"/>
    <w:rsid w:val="EDFB8919"/>
    <w:rsid w:val="EDFFC030"/>
    <w:rsid w:val="EDFFE066"/>
    <w:rsid w:val="EE3E3ABA"/>
    <w:rsid w:val="EE5EE4E9"/>
    <w:rsid w:val="EE5FFFEF"/>
    <w:rsid w:val="EE674FB9"/>
    <w:rsid w:val="EEE6E3F2"/>
    <w:rsid w:val="EEE9F615"/>
    <w:rsid w:val="EEEB70FE"/>
    <w:rsid w:val="EEF3B450"/>
    <w:rsid w:val="EEF7D0B3"/>
    <w:rsid w:val="EEFDC233"/>
    <w:rsid w:val="EEFDE6E9"/>
    <w:rsid w:val="EEFE7CAD"/>
    <w:rsid w:val="EF156EC4"/>
    <w:rsid w:val="EF4B3BFF"/>
    <w:rsid w:val="EF6AABDA"/>
    <w:rsid w:val="EF7EF75D"/>
    <w:rsid w:val="EF7F6BFC"/>
    <w:rsid w:val="EF7FD2C5"/>
    <w:rsid w:val="EF9F5705"/>
    <w:rsid w:val="EFC683D2"/>
    <w:rsid w:val="EFCFD8DD"/>
    <w:rsid w:val="EFD9914E"/>
    <w:rsid w:val="EFDFABD0"/>
    <w:rsid w:val="EFE7E391"/>
    <w:rsid w:val="EFEF46D2"/>
    <w:rsid w:val="EFEFB160"/>
    <w:rsid w:val="EFF75619"/>
    <w:rsid w:val="EFFC5801"/>
    <w:rsid w:val="EFFE0A90"/>
    <w:rsid w:val="EFFEB9DE"/>
    <w:rsid w:val="EFFF3CE0"/>
    <w:rsid w:val="EFFF93C9"/>
    <w:rsid w:val="EFFFE146"/>
    <w:rsid w:val="F1F75B52"/>
    <w:rsid w:val="F27EB8D8"/>
    <w:rsid w:val="F27FFC4C"/>
    <w:rsid w:val="F2DD63CF"/>
    <w:rsid w:val="F379922A"/>
    <w:rsid w:val="F3DEEDF4"/>
    <w:rsid w:val="F3FEF0CF"/>
    <w:rsid w:val="F4F7C09B"/>
    <w:rsid w:val="F55D8B06"/>
    <w:rsid w:val="F57F0648"/>
    <w:rsid w:val="F5E79497"/>
    <w:rsid w:val="F5EF4119"/>
    <w:rsid w:val="F5FF85D2"/>
    <w:rsid w:val="F5FFA069"/>
    <w:rsid w:val="F61B1BB3"/>
    <w:rsid w:val="F63BFED3"/>
    <w:rsid w:val="F66ED278"/>
    <w:rsid w:val="F68FECCC"/>
    <w:rsid w:val="F6FE1E51"/>
    <w:rsid w:val="F6FEB40C"/>
    <w:rsid w:val="F73FF092"/>
    <w:rsid w:val="F75E3E1F"/>
    <w:rsid w:val="F75F8222"/>
    <w:rsid w:val="F77F0681"/>
    <w:rsid w:val="F77F21DC"/>
    <w:rsid w:val="F79730AD"/>
    <w:rsid w:val="F79E65E6"/>
    <w:rsid w:val="F7B31CDD"/>
    <w:rsid w:val="F7B592D5"/>
    <w:rsid w:val="F7BD2589"/>
    <w:rsid w:val="F7BF2861"/>
    <w:rsid w:val="F7CFDD6C"/>
    <w:rsid w:val="F7DFD9B0"/>
    <w:rsid w:val="F7EFBC5A"/>
    <w:rsid w:val="F7FAA18D"/>
    <w:rsid w:val="F7FBAF1D"/>
    <w:rsid w:val="F7FE0FF4"/>
    <w:rsid w:val="F7FE9C03"/>
    <w:rsid w:val="F7FF2410"/>
    <w:rsid w:val="F7FFB7F6"/>
    <w:rsid w:val="F7FFE387"/>
    <w:rsid w:val="F7FFE903"/>
    <w:rsid w:val="F87A081D"/>
    <w:rsid w:val="F89D304E"/>
    <w:rsid w:val="F8D346C8"/>
    <w:rsid w:val="F8ED2250"/>
    <w:rsid w:val="F8FF44B6"/>
    <w:rsid w:val="F972001A"/>
    <w:rsid w:val="F97F1117"/>
    <w:rsid w:val="F97F999B"/>
    <w:rsid w:val="F98E4439"/>
    <w:rsid w:val="F99FDA36"/>
    <w:rsid w:val="F9B3F838"/>
    <w:rsid w:val="F9EF0914"/>
    <w:rsid w:val="F9F3EB7D"/>
    <w:rsid w:val="F9FD82E5"/>
    <w:rsid w:val="F9FDC70A"/>
    <w:rsid w:val="FA0EF94D"/>
    <w:rsid w:val="FA4E220D"/>
    <w:rsid w:val="FA982247"/>
    <w:rsid w:val="FABEB44F"/>
    <w:rsid w:val="FACF9AB9"/>
    <w:rsid w:val="FAF51BDB"/>
    <w:rsid w:val="FB77C25E"/>
    <w:rsid w:val="FB9F7AD3"/>
    <w:rsid w:val="FBAEDB19"/>
    <w:rsid w:val="FBD35E07"/>
    <w:rsid w:val="FBDA79DF"/>
    <w:rsid w:val="FBDFC074"/>
    <w:rsid w:val="FBE1AB99"/>
    <w:rsid w:val="FBEBC5D6"/>
    <w:rsid w:val="FBED3E85"/>
    <w:rsid w:val="FBEFFB7A"/>
    <w:rsid w:val="FBF3B8E0"/>
    <w:rsid w:val="FBFB910E"/>
    <w:rsid w:val="FBFC7B99"/>
    <w:rsid w:val="FBFD03A0"/>
    <w:rsid w:val="FBFD4DC7"/>
    <w:rsid w:val="FBFE4C98"/>
    <w:rsid w:val="FBFFCAA3"/>
    <w:rsid w:val="FC6FBC55"/>
    <w:rsid w:val="FC79A0BB"/>
    <w:rsid w:val="FC7F2C93"/>
    <w:rsid w:val="FCDE1A40"/>
    <w:rsid w:val="FCF72825"/>
    <w:rsid w:val="FCF78876"/>
    <w:rsid w:val="FCFB8D43"/>
    <w:rsid w:val="FD1F0DF1"/>
    <w:rsid w:val="FD1F740E"/>
    <w:rsid w:val="FD36F994"/>
    <w:rsid w:val="FD4F7CCC"/>
    <w:rsid w:val="FD59B623"/>
    <w:rsid w:val="FD5BC3A7"/>
    <w:rsid w:val="FD7878B4"/>
    <w:rsid w:val="FD7D2666"/>
    <w:rsid w:val="FD7E1E59"/>
    <w:rsid w:val="FD9533FF"/>
    <w:rsid w:val="FD9B0ED4"/>
    <w:rsid w:val="FDBFE9F3"/>
    <w:rsid w:val="FDCFB870"/>
    <w:rsid w:val="FDD122BB"/>
    <w:rsid w:val="FDDDF9D9"/>
    <w:rsid w:val="FDE58312"/>
    <w:rsid w:val="FDEC8F33"/>
    <w:rsid w:val="FDED4CF7"/>
    <w:rsid w:val="FDF3229F"/>
    <w:rsid w:val="FDF72368"/>
    <w:rsid w:val="FDFDAF82"/>
    <w:rsid w:val="FDFE3B2F"/>
    <w:rsid w:val="FDFEE3DE"/>
    <w:rsid w:val="FDFF00AA"/>
    <w:rsid w:val="FDFF33DF"/>
    <w:rsid w:val="FDFF91F4"/>
    <w:rsid w:val="FE3D643D"/>
    <w:rsid w:val="FE4BEE59"/>
    <w:rsid w:val="FE6F105A"/>
    <w:rsid w:val="FE7A4656"/>
    <w:rsid w:val="FE8DD527"/>
    <w:rsid w:val="FEAB5E58"/>
    <w:rsid w:val="FEB746FA"/>
    <w:rsid w:val="FEBDBBB2"/>
    <w:rsid w:val="FECC4353"/>
    <w:rsid w:val="FECF432C"/>
    <w:rsid w:val="FED01B59"/>
    <w:rsid w:val="FEF3282F"/>
    <w:rsid w:val="FEF59A29"/>
    <w:rsid w:val="FEF717ED"/>
    <w:rsid w:val="FEF7A559"/>
    <w:rsid w:val="FEF7BC32"/>
    <w:rsid w:val="FEFF3C62"/>
    <w:rsid w:val="FF0B5F84"/>
    <w:rsid w:val="FF0CDEB5"/>
    <w:rsid w:val="FF16A798"/>
    <w:rsid w:val="FF361E29"/>
    <w:rsid w:val="FF372CDD"/>
    <w:rsid w:val="FF48A5DE"/>
    <w:rsid w:val="FF4D014D"/>
    <w:rsid w:val="FF6E71E1"/>
    <w:rsid w:val="FF7321C8"/>
    <w:rsid w:val="FF76E2E0"/>
    <w:rsid w:val="FF7D9772"/>
    <w:rsid w:val="FF7E213E"/>
    <w:rsid w:val="FF7E666D"/>
    <w:rsid w:val="FF7ED418"/>
    <w:rsid w:val="FF7F6F12"/>
    <w:rsid w:val="FF8E5A6F"/>
    <w:rsid w:val="FF8FDA20"/>
    <w:rsid w:val="FF9EEFAF"/>
    <w:rsid w:val="FFA78F94"/>
    <w:rsid w:val="FFA7B0A6"/>
    <w:rsid w:val="FFAEFD10"/>
    <w:rsid w:val="FFBDF1C0"/>
    <w:rsid w:val="FFBE005B"/>
    <w:rsid w:val="FFBE3D54"/>
    <w:rsid w:val="FFBF3AB7"/>
    <w:rsid w:val="FFBF41CF"/>
    <w:rsid w:val="FFC734A8"/>
    <w:rsid w:val="FFCBC5AE"/>
    <w:rsid w:val="FFD9A6CE"/>
    <w:rsid w:val="FFDD321B"/>
    <w:rsid w:val="FFDFA1A0"/>
    <w:rsid w:val="FFE142B7"/>
    <w:rsid w:val="FFE5314D"/>
    <w:rsid w:val="FFE70E16"/>
    <w:rsid w:val="FFEAEB6B"/>
    <w:rsid w:val="FFEBB1B4"/>
    <w:rsid w:val="FFECEC2D"/>
    <w:rsid w:val="FFED6F1C"/>
    <w:rsid w:val="FFEEB330"/>
    <w:rsid w:val="FFEEF054"/>
    <w:rsid w:val="FFEF0495"/>
    <w:rsid w:val="FFEF3CF4"/>
    <w:rsid w:val="FFEF4004"/>
    <w:rsid w:val="FFEF7D7E"/>
    <w:rsid w:val="FFEFE1FF"/>
    <w:rsid w:val="FFF34AB2"/>
    <w:rsid w:val="FFF5D327"/>
    <w:rsid w:val="FFF77D2C"/>
    <w:rsid w:val="FFF7FD3B"/>
    <w:rsid w:val="FFFB358F"/>
    <w:rsid w:val="FFFBA1B8"/>
    <w:rsid w:val="FFFBB436"/>
    <w:rsid w:val="FFFC35CB"/>
    <w:rsid w:val="FFFD2880"/>
    <w:rsid w:val="FFFE40A5"/>
    <w:rsid w:val="FFFE79F0"/>
    <w:rsid w:val="FFFF1FA2"/>
    <w:rsid w:val="FFFF3361"/>
    <w:rsid w:val="FFFF5817"/>
    <w:rsid w:val="FFFF6BAE"/>
    <w:rsid w:val="000101A9"/>
    <w:rsid w:val="00027682"/>
    <w:rsid w:val="000468F3"/>
    <w:rsid w:val="00054ECE"/>
    <w:rsid w:val="0007049E"/>
    <w:rsid w:val="000711A2"/>
    <w:rsid w:val="00071425"/>
    <w:rsid w:val="000810D4"/>
    <w:rsid w:val="000C301B"/>
    <w:rsid w:val="000E5BFB"/>
    <w:rsid w:val="000F2CE1"/>
    <w:rsid w:val="000F6B4F"/>
    <w:rsid w:val="00117A70"/>
    <w:rsid w:val="0012242B"/>
    <w:rsid w:val="00145700"/>
    <w:rsid w:val="00152F5C"/>
    <w:rsid w:val="00153423"/>
    <w:rsid w:val="0015788D"/>
    <w:rsid w:val="00172A27"/>
    <w:rsid w:val="00175EB9"/>
    <w:rsid w:val="001A3437"/>
    <w:rsid w:val="001A4CC5"/>
    <w:rsid w:val="001C6544"/>
    <w:rsid w:val="001D0665"/>
    <w:rsid w:val="001F674D"/>
    <w:rsid w:val="00224C41"/>
    <w:rsid w:val="00227D06"/>
    <w:rsid w:val="00236408"/>
    <w:rsid w:val="00253856"/>
    <w:rsid w:val="002540A7"/>
    <w:rsid w:val="00265F11"/>
    <w:rsid w:val="0027302E"/>
    <w:rsid w:val="002A1B53"/>
    <w:rsid w:val="002A2CA1"/>
    <w:rsid w:val="002B47CE"/>
    <w:rsid w:val="002B4B64"/>
    <w:rsid w:val="002F11FD"/>
    <w:rsid w:val="00316E3E"/>
    <w:rsid w:val="00326A94"/>
    <w:rsid w:val="00327011"/>
    <w:rsid w:val="00327F0A"/>
    <w:rsid w:val="00337D8A"/>
    <w:rsid w:val="00340048"/>
    <w:rsid w:val="0034295B"/>
    <w:rsid w:val="0034483D"/>
    <w:rsid w:val="0034704C"/>
    <w:rsid w:val="003538E8"/>
    <w:rsid w:val="003570ED"/>
    <w:rsid w:val="00381FED"/>
    <w:rsid w:val="00397B25"/>
    <w:rsid w:val="003E12F1"/>
    <w:rsid w:val="003E4B94"/>
    <w:rsid w:val="003F062B"/>
    <w:rsid w:val="003F6D70"/>
    <w:rsid w:val="004027A1"/>
    <w:rsid w:val="00411A8D"/>
    <w:rsid w:val="00426C16"/>
    <w:rsid w:val="00444459"/>
    <w:rsid w:val="00454AAB"/>
    <w:rsid w:val="00456D20"/>
    <w:rsid w:val="004577DD"/>
    <w:rsid w:val="00464182"/>
    <w:rsid w:val="00481585"/>
    <w:rsid w:val="00486856"/>
    <w:rsid w:val="00491845"/>
    <w:rsid w:val="00493775"/>
    <w:rsid w:val="004C3469"/>
    <w:rsid w:val="004E5295"/>
    <w:rsid w:val="004E7773"/>
    <w:rsid w:val="004F66A1"/>
    <w:rsid w:val="004F69C7"/>
    <w:rsid w:val="005017EA"/>
    <w:rsid w:val="005143FB"/>
    <w:rsid w:val="00523B2F"/>
    <w:rsid w:val="005338BF"/>
    <w:rsid w:val="005370F4"/>
    <w:rsid w:val="005557BF"/>
    <w:rsid w:val="00563AE2"/>
    <w:rsid w:val="00566CDD"/>
    <w:rsid w:val="0057349F"/>
    <w:rsid w:val="0059778B"/>
    <w:rsid w:val="005A0A01"/>
    <w:rsid w:val="005B5D6E"/>
    <w:rsid w:val="005E6EC6"/>
    <w:rsid w:val="005F2D4E"/>
    <w:rsid w:val="006135DE"/>
    <w:rsid w:val="00634176"/>
    <w:rsid w:val="00636821"/>
    <w:rsid w:val="00685FD4"/>
    <w:rsid w:val="0069087E"/>
    <w:rsid w:val="00690ED0"/>
    <w:rsid w:val="00694DF9"/>
    <w:rsid w:val="006A0F9C"/>
    <w:rsid w:val="006B76A8"/>
    <w:rsid w:val="006C3D20"/>
    <w:rsid w:val="006C7E50"/>
    <w:rsid w:val="006D5572"/>
    <w:rsid w:val="006D5900"/>
    <w:rsid w:val="006F1B16"/>
    <w:rsid w:val="006F3076"/>
    <w:rsid w:val="0070258B"/>
    <w:rsid w:val="00706715"/>
    <w:rsid w:val="007107C0"/>
    <w:rsid w:val="0071316B"/>
    <w:rsid w:val="00736500"/>
    <w:rsid w:val="0074512F"/>
    <w:rsid w:val="0074538C"/>
    <w:rsid w:val="00764F83"/>
    <w:rsid w:val="00765335"/>
    <w:rsid w:val="00770ADF"/>
    <w:rsid w:val="00782F4E"/>
    <w:rsid w:val="00786DF9"/>
    <w:rsid w:val="00793237"/>
    <w:rsid w:val="0079513B"/>
    <w:rsid w:val="007968D0"/>
    <w:rsid w:val="007A0B90"/>
    <w:rsid w:val="007A421A"/>
    <w:rsid w:val="007A64D5"/>
    <w:rsid w:val="007A7CB5"/>
    <w:rsid w:val="007B6D64"/>
    <w:rsid w:val="007D5FDD"/>
    <w:rsid w:val="007D7FDE"/>
    <w:rsid w:val="008127A1"/>
    <w:rsid w:val="00814056"/>
    <w:rsid w:val="00814144"/>
    <w:rsid w:val="008141E3"/>
    <w:rsid w:val="00835D08"/>
    <w:rsid w:val="00850027"/>
    <w:rsid w:val="00854404"/>
    <w:rsid w:val="00855ACF"/>
    <w:rsid w:val="0086163F"/>
    <w:rsid w:val="00864C19"/>
    <w:rsid w:val="00866BF8"/>
    <w:rsid w:val="00866F2C"/>
    <w:rsid w:val="00881646"/>
    <w:rsid w:val="008834C6"/>
    <w:rsid w:val="008963C6"/>
    <w:rsid w:val="008B74C5"/>
    <w:rsid w:val="008B7AD9"/>
    <w:rsid w:val="008E5EC5"/>
    <w:rsid w:val="008F56AE"/>
    <w:rsid w:val="00902E0E"/>
    <w:rsid w:val="00940ECE"/>
    <w:rsid w:val="0094126B"/>
    <w:rsid w:val="0095098D"/>
    <w:rsid w:val="00963AF9"/>
    <w:rsid w:val="00966F87"/>
    <w:rsid w:val="00974822"/>
    <w:rsid w:val="0098103B"/>
    <w:rsid w:val="0098306B"/>
    <w:rsid w:val="009B772F"/>
    <w:rsid w:val="009C4EB4"/>
    <w:rsid w:val="009E1213"/>
    <w:rsid w:val="009E181F"/>
    <w:rsid w:val="009F6F34"/>
    <w:rsid w:val="009F6F8E"/>
    <w:rsid w:val="00A01F39"/>
    <w:rsid w:val="00A10F6E"/>
    <w:rsid w:val="00A33B31"/>
    <w:rsid w:val="00A35625"/>
    <w:rsid w:val="00A675B8"/>
    <w:rsid w:val="00A77B3E"/>
    <w:rsid w:val="00AB772E"/>
    <w:rsid w:val="00AC733E"/>
    <w:rsid w:val="00AF09DF"/>
    <w:rsid w:val="00B0107C"/>
    <w:rsid w:val="00B027C9"/>
    <w:rsid w:val="00B06277"/>
    <w:rsid w:val="00B11E7E"/>
    <w:rsid w:val="00B21A5A"/>
    <w:rsid w:val="00B2314E"/>
    <w:rsid w:val="00B24B26"/>
    <w:rsid w:val="00B30DE0"/>
    <w:rsid w:val="00B56165"/>
    <w:rsid w:val="00B61E9F"/>
    <w:rsid w:val="00B63DD2"/>
    <w:rsid w:val="00B64632"/>
    <w:rsid w:val="00B74818"/>
    <w:rsid w:val="00B90C59"/>
    <w:rsid w:val="00B93612"/>
    <w:rsid w:val="00BA18D0"/>
    <w:rsid w:val="00BC0EB1"/>
    <w:rsid w:val="00BC4A84"/>
    <w:rsid w:val="00BD3B91"/>
    <w:rsid w:val="00BD6A54"/>
    <w:rsid w:val="00BE26C4"/>
    <w:rsid w:val="00BF3BA2"/>
    <w:rsid w:val="00C03DE2"/>
    <w:rsid w:val="00C3220C"/>
    <w:rsid w:val="00C34363"/>
    <w:rsid w:val="00C56026"/>
    <w:rsid w:val="00C64E7D"/>
    <w:rsid w:val="00C66266"/>
    <w:rsid w:val="00C75C75"/>
    <w:rsid w:val="00C76A0C"/>
    <w:rsid w:val="00C86558"/>
    <w:rsid w:val="00CA48BB"/>
    <w:rsid w:val="00CA4BB1"/>
    <w:rsid w:val="00CA6B80"/>
    <w:rsid w:val="00CB1109"/>
    <w:rsid w:val="00CB78DA"/>
    <w:rsid w:val="00D167FB"/>
    <w:rsid w:val="00D354FF"/>
    <w:rsid w:val="00D47286"/>
    <w:rsid w:val="00D50AA4"/>
    <w:rsid w:val="00D76952"/>
    <w:rsid w:val="00D76CE0"/>
    <w:rsid w:val="00D86EC8"/>
    <w:rsid w:val="00D90A95"/>
    <w:rsid w:val="00DB6DB1"/>
    <w:rsid w:val="00DE351F"/>
    <w:rsid w:val="00DF3D5B"/>
    <w:rsid w:val="00DF7895"/>
    <w:rsid w:val="00E2383C"/>
    <w:rsid w:val="00E3390E"/>
    <w:rsid w:val="00E41A12"/>
    <w:rsid w:val="00E876EE"/>
    <w:rsid w:val="00E94EC3"/>
    <w:rsid w:val="00EA716A"/>
    <w:rsid w:val="00EB2451"/>
    <w:rsid w:val="00EC18B2"/>
    <w:rsid w:val="00ED5CD4"/>
    <w:rsid w:val="00F052A1"/>
    <w:rsid w:val="00F24A51"/>
    <w:rsid w:val="00F452EA"/>
    <w:rsid w:val="00F477FD"/>
    <w:rsid w:val="00F528FC"/>
    <w:rsid w:val="00F55DF6"/>
    <w:rsid w:val="00F64ECA"/>
    <w:rsid w:val="00F6780A"/>
    <w:rsid w:val="00F80829"/>
    <w:rsid w:val="00FA7CDE"/>
    <w:rsid w:val="00FB1D44"/>
    <w:rsid w:val="00FC582C"/>
    <w:rsid w:val="00FD3F0D"/>
    <w:rsid w:val="010C3FA7"/>
    <w:rsid w:val="01322E8E"/>
    <w:rsid w:val="01CF32DE"/>
    <w:rsid w:val="01F706AA"/>
    <w:rsid w:val="028D780A"/>
    <w:rsid w:val="02B253D3"/>
    <w:rsid w:val="02C31846"/>
    <w:rsid w:val="03255047"/>
    <w:rsid w:val="0408683A"/>
    <w:rsid w:val="04196E85"/>
    <w:rsid w:val="04357786"/>
    <w:rsid w:val="048C4A46"/>
    <w:rsid w:val="055D42F5"/>
    <w:rsid w:val="06505614"/>
    <w:rsid w:val="06877CC9"/>
    <w:rsid w:val="06B95302"/>
    <w:rsid w:val="06CA35AE"/>
    <w:rsid w:val="06F7338A"/>
    <w:rsid w:val="072401D0"/>
    <w:rsid w:val="074C6D57"/>
    <w:rsid w:val="07711916"/>
    <w:rsid w:val="079052BE"/>
    <w:rsid w:val="07BF562B"/>
    <w:rsid w:val="07EFA279"/>
    <w:rsid w:val="07F47A42"/>
    <w:rsid w:val="07FF9744"/>
    <w:rsid w:val="084356D6"/>
    <w:rsid w:val="08A6443A"/>
    <w:rsid w:val="08E72401"/>
    <w:rsid w:val="08FB1C4C"/>
    <w:rsid w:val="09C71031"/>
    <w:rsid w:val="09CF2D41"/>
    <w:rsid w:val="0A211753"/>
    <w:rsid w:val="0B0A7CB9"/>
    <w:rsid w:val="0BD4F518"/>
    <w:rsid w:val="0BE79187"/>
    <w:rsid w:val="0BFA9848"/>
    <w:rsid w:val="0C2F1F27"/>
    <w:rsid w:val="0C5C641A"/>
    <w:rsid w:val="0C5C7E64"/>
    <w:rsid w:val="0CE03E87"/>
    <w:rsid w:val="0CE104C0"/>
    <w:rsid w:val="0CF44BCD"/>
    <w:rsid w:val="0DB22FD1"/>
    <w:rsid w:val="0DDF080D"/>
    <w:rsid w:val="0E196E44"/>
    <w:rsid w:val="0E52420A"/>
    <w:rsid w:val="0E576294"/>
    <w:rsid w:val="0E6FBEC9"/>
    <w:rsid w:val="0E73144E"/>
    <w:rsid w:val="0F2D43D6"/>
    <w:rsid w:val="0F626F7D"/>
    <w:rsid w:val="0FBDCFF7"/>
    <w:rsid w:val="0FE84C3B"/>
    <w:rsid w:val="105748B8"/>
    <w:rsid w:val="10D609E3"/>
    <w:rsid w:val="11806702"/>
    <w:rsid w:val="11B819AE"/>
    <w:rsid w:val="123063C6"/>
    <w:rsid w:val="12441BD0"/>
    <w:rsid w:val="12632093"/>
    <w:rsid w:val="12B622B4"/>
    <w:rsid w:val="13020FC6"/>
    <w:rsid w:val="13BFFE24"/>
    <w:rsid w:val="13D576DE"/>
    <w:rsid w:val="13E21002"/>
    <w:rsid w:val="14B434DA"/>
    <w:rsid w:val="14F13770"/>
    <w:rsid w:val="150916C0"/>
    <w:rsid w:val="153F4B5B"/>
    <w:rsid w:val="156A4371"/>
    <w:rsid w:val="15F40433"/>
    <w:rsid w:val="1683537A"/>
    <w:rsid w:val="171E30D0"/>
    <w:rsid w:val="179D0613"/>
    <w:rsid w:val="17C73C8D"/>
    <w:rsid w:val="17E7E543"/>
    <w:rsid w:val="17FF5ED1"/>
    <w:rsid w:val="182F1207"/>
    <w:rsid w:val="18453F4E"/>
    <w:rsid w:val="184D654B"/>
    <w:rsid w:val="186C41B7"/>
    <w:rsid w:val="18845656"/>
    <w:rsid w:val="18B162FF"/>
    <w:rsid w:val="197B14EF"/>
    <w:rsid w:val="199C3918"/>
    <w:rsid w:val="19AE1774"/>
    <w:rsid w:val="19C3292F"/>
    <w:rsid w:val="1A7F4EBE"/>
    <w:rsid w:val="1AD4394C"/>
    <w:rsid w:val="1AEB1932"/>
    <w:rsid w:val="1B402B8C"/>
    <w:rsid w:val="1B637E2F"/>
    <w:rsid w:val="1BA453A0"/>
    <w:rsid w:val="1BBDE9D4"/>
    <w:rsid w:val="1BDF88CD"/>
    <w:rsid w:val="1BEE6D07"/>
    <w:rsid w:val="1BFE2D63"/>
    <w:rsid w:val="1C361086"/>
    <w:rsid w:val="1C654B13"/>
    <w:rsid w:val="1C676888"/>
    <w:rsid w:val="1CDA3F40"/>
    <w:rsid w:val="1DBFA3E0"/>
    <w:rsid w:val="1DEAA37E"/>
    <w:rsid w:val="1DFA7970"/>
    <w:rsid w:val="1DFE8A03"/>
    <w:rsid w:val="1E1C6945"/>
    <w:rsid w:val="1E776AEF"/>
    <w:rsid w:val="1E77CE46"/>
    <w:rsid w:val="1EF9484B"/>
    <w:rsid w:val="1F35607B"/>
    <w:rsid w:val="1F8D7731"/>
    <w:rsid w:val="1FAC22EB"/>
    <w:rsid w:val="1FBB5582"/>
    <w:rsid w:val="1FBF24CD"/>
    <w:rsid w:val="1FBFE7E5"/>
    <w:rsid w:val="1FDAC585"/>
    <w:rsid w:val="1FF685D7"/>
    <w:rsid w:val="20017660"/>
    <w:rsid w:val="200E7E3A"/>
    <w:rsid w:val="20434AA7"/>
    <w:rsid w:val="211A1385"/>
    <w:rsid w:val="2170186C"/>
    <w:rsid w:val="21AC28F2"/>
    <w:rsid w:val="21C56A28"/>
    <w:rsid w:val="220A0B93"/>
    <w:rsid w:val="225D01B4"/>
    <w:rsid w:val="22767546"/>
    <w:rsid w:val="2290760E"/>
    <w:rsid w:val="22C170F8"/>
    <w:rsid w:val="235FF394"/>
    <w:rsid w:val="23C75E0E"/>
    <w:rsid w:val="24657EE0"/>
    <w:rsid w:val="248C0300"/>
    <w:rsid w:val="24B10056"/>
    <w:rsid w:val="24D12D45"/>
    <w:rsid w:val="24F61669"/>
    <w:rsid w:val="2506741C"/>
    <w:rsid w:val="25094E76"/>
    <w:rsid w:val="25907578"/>
    <w:rsid w:val="265202E4"/>
    <w:rsid w:val="26742F04"/>
    <w:rsid w:val="269B60DA"/>
    <w:rsid w:val="271700EA"/>
    <w:rsid w:val="27372C63"/>
    <w:rsid w:val="275C676E"/>
    <w:rsid w:val="277FBDD9"/>
    <w:rsid w:val="278D5651"/>
    <w:rsid w:val="27CB2B9D"/>
    <w:rsid w:val="27CC2DF2"/>
    <w:rsid w:val="27DD8391"/>
    <w:rsid w:val="27F5DCDC"/>
    <w:rsid w:val="27FE2431"/>
    <w:rsid w:val="28655307"/>
    <w:rsid w:val="28E30935"/>
    <w:rsid w:val="292507E6"/>
    <w:rsid w:val="29443257"/>
    <w:rsid w:val="29977098"/>
    <w:rsid w:val="29BE0BBE"/>
    <w:rsid w:val="29BF83D5"/>
    <w:rsid w:val="29CE0B43"/>
    <w:rsid w:val="29D4206D"/>
    <w:rsid w:val="2A901BF0"/>
    <w:rsid w:val="2AAC48AB"/>
    <w:rsid w:val="2AC411DD"/>
    <w:rsid w:val="2AEF5505"/>
    <w:rsid w:val="2B1B7C7C"/>
    <w:rsid w:val="2B204ED2"/>
    <w:rsid w:val="2B7A4DED"/>
    <w:rsid w:val="2B860410"/>
    <w:rsid w:val="2B8E98B9"/>
    <w:rsid w:val="2BBD6D63"/>
    <w:rsid w:val="2BBE0649"/>
    <w:rsid w:val="2BCB1581"/>
    <w:rsid w:val="2BEF3C13"/>
    <w:rsid w:val="2BF3BB84"/>
    <w:rsid w:val="2C157311"/>
    <w:rsid w:val="2C1B0EE8"/>
    <w:rsid w:val="2C447F93"/>
    <w:rsid w:val="2CA74927"/>
    <w:rsid w:val="2CB9A3C7"/>
    <w:rsid w:val="2CFF93C0"/>
    <w:rsid w:val="2D0A0F57"/>
    <w:rsid w:val="2E0916E8"/>
    <w:rsid w:val="2ED7B167"/>
    <w:rsid w:val="2EDE1CD9"/>
    <w:rsid w:val="2EFC2BA8"/>
    <w:rsid w:val="2F73153F"/>
    <w:rsid w:val="2F731FEA"/>
    <w:rsid w:val="2F7E4166"/>
    <w:rsid w:val="2FBF7ABD"/>
    <w:rsid w:val="2FCB04D1"/>
    <w:rsid w:val="2FF4C68C"/>
    <w:rsid w:val="2FF6429B"/>
    <w:rsid w:val="2FFFD555"/>
    <w:rsid w:val="30880B1A"/>
    <w:rsid w:val="309659E4"/>
    <w:rsid w:val="31156A8E"/>
    <w:rsid w:val="318E7BFE"/>
    <w:rsid w:val="31C6224D"/>
    <w:rsid w:val="31C72D0A"/>
    <w:rsid w:val="320115AB"/>
    <w:rsid w:val="321D5534"/>
    <w:rsid w:val="32AE5944"/>
    <w:rsid w:val="32C76F6D"/>
    <w:rsid w:val="33295C1D"/>
    <w:rsid w:val="335C2FB7"/>
    <w:rsid w:val="3397FB7C"/>
    <w:rsid w:val="33B1746F"/>
    <w:rsid w:val="33D06380"/>
    <w:rsid w:val="33F6978F"/>
    <w:rsid w:val="34291D5F"/>
    <w:rsid w:val="34590088"/>
    <w:rsid w:val="3475843F"/>
    <w:rsid w:val="34F42A8A"/>
    <w:rsid w:val="34F97717"/>
    <w:rsid w:val="352E1AEE"/>
    <w:rsid w:val="35303643"/>
    <w:rsid w:val="35A35A3F"/>
    <w:rsid w:val="35C4570A"/>
    <w:rsid w:val="35D5FC96"/>
    <w:rsid w:val="35DA70C1"/>
    <w:rsid w:val="35DD67A3"/>
    <w:rsid w:val="35FF676D"/>
    <w:rsid w:val="36135CBE"/>
    <w:rsid w:val="36340818"/>
    <w:rsid w:val="36625D0C"/>
    <w:rsid w:val="36F75236"/>
    <w:rsid w:val="37470A1B"/>
    <w:rsid w:val="37A27938"/>
    <w:rsid w:val="37B54ADF"/>
    <w:rsid w:val="37DF6A8C"/>
    <w:rsid w:val="37F16680"/>
    <w:rsid w:val="37FB9CD6"/>
    <w:rsid w:val="37FBAB69"/>
    <w:rsid w:val="37FCF9E0"/>
    <w:rsid w:val="386865F3"/>
    <w:rsid w:val="38856E98"/>
    <w:rsid w:val="38AE7374"/>
    <w:rsid w:val="397CE9FA"/>
    <w:rsid w:val="3981356C"/>
    <w:rsid w:val="398FBE59"/>
    <w:rsid w:val="39AE0173"/>
    <w:rsid w:val="39CF9398"/>
    <w:rsid w:val="39E06BB7"/>
    <w:rsid w:val="39FE63DA"/>
    <w:rsid w:val="39FF16A6"/>
    <w:rsid w:val="3A5C1C8F"/>
    <w:rsid w:val="3AEE94BF"/>
    <w:rsid w:val="3AEF1518"/>
    <w:rsid w:val="3AFC5808"/>
    <w:rsid w:val="3AFF354D"/>
    <w:rsid w:val="3B6128AF"/>
    <w:rsid w:val="3B7FD698"/>
    <w:rsid w:val="3BA7155E"/>
    <w:rsid w:val="3BCE2B2E"/>
    <w:rsid w:val="3BDE8904"/>
    <w:rsid w:val="3BE15F28"/>
    <w:rsid w:val="3BEF69F1"/>
    <w:rsid w:val="3BEFF8CF"/>
    <w:rsid w:val="3BF26BA3"/>
    <w:rsid w:val="3BF79200"/>
    <w:rsid w:val="3BFF4957"/>
    <w:rsid w:val="3C063CAC"/>
    <w:rsid w:val="3C1C4055"/>
    <w:rsid w:val="3C52081E"/>
    <w:rsid w:val="3C53C5BC"/>
    <w:rsid w:val="3C8A1A52"/>
    <w:rsid w:val="3C8C2456"/>
    <w:rsid w:val="3CA217BD"/>
    <w:rsid w:val="3CA2779D"/>
    <w:rsid w:val="3CAC57E6"/>
    <w:rsid w:val="3CEB2CD0"/>
    <w:rsid w:val="3CFD645E"/>
    <w:rsid w:val="3D054486"/>
    <w:rsid w:val="3D225D1E"/>
    <w:rsid w:val="3D6C2E0F"/>
    <w:rsid w:val="3D714D63"/>
    <w:rsid w:val="3D8853BD"/>
    <w:rsid w:val="3D9EC0B9"/>
    <w:rsid w:val="3DAC68A9"/>
    <w:rsid w:val="3DCFFF36"/>
    <w:rsid w:val="3DE55C5C"/>
    <w:rsid w:val="3DE79E70"/>
    <w:rsid w:val="3DF64C8C"/>
    <w:rsid w:val="3DF99485"/>
    <w:rsid w:val="3DF9D1C7"/>
    <w:rsid w:val="3DFA2EC2"/>
    <w:rsid w:val="3DFEDA12"/>
    <w:rsid w:val="3E3F64B3"/>
    <w:rsid w:val="3E441781"/>
    <w:rsid w:val="3E4C04DD"/>
    <w:rsid w:val="3E9748C9"/>
    <w:rsid w:val="3EB43CEE"/>
    <w:rsid w:val="3EE13927"/>
    <w:rsid w:val="3EFFC0D2"/>
    <w:rsid w:val="3F13832E"/>
    <w:rsid w:val="3F74DECA"/>
    <w:rsid w:val="3F7F0620"/>
    <w:rsid w:val="3F7F8784"/>
    <w:rsid w:val="3F7FBF7F"/>
    <w:rsid w:val="3F91339B"/>
    <w:rsid w:val="3FEECAA6"/>
    <w:rsid w:val="3FF42639"/>
    <w:rsid w:val="3FF75D61"/>
    <w:rsid w:val="3FF78255"/>
    <w:rsid w:val="3FF960D8"/>
    <w:rsid w:val="3FFB074A"/>
    <w:rsid w:val="40B02E41"/>
    <w:rsid w:val="40B33108"/>
    <w:rsid w:val="40F83A24"/>
    <w:rsid w:val="411A3B51"/>
    <w:rsid w:val="411F26C2"/>
    <w:rsid w:val="41E50E32"/>
    <w:rsid w:val="41FA1742"/>
    <w:rsid w:val="42D107D9"/>
    <w:rsid w:val="42F926FB"/>
    <w:rsid w:val="432C22B1"/>
    <w:rsid w:val="43570C6E"/>
    <w:rsid w:val="43647E43"/>
    <w:rsid w:val="43AF7BBF"/>
    <w:rsid w:val="43C41C76"/>
    <w:rsid w:val="43F961C5"/>
    <w:rsid w:val="4410151C"/>
    <w:rsid w:val="452F3274"/>
    <w:rsid w:val="45844FCE"/>
    <w:rsid w:val="45AE931D"/>
    <w:rsid w:val="45D251E2"/>
    <w:rsid w:val="45DF0453"/>
    <w:rsid w:val="46874D3F"/>
    <w:rsid w:val="46CB39E2"/>
    <w:rsid w:val="46DB781C"/>
    <w:rsid w:val="47A52982"/>
    <w:rsid w:val="47BC2FDD"/>
    <w:rsid w:val="47F76339"/>
    <w:rsid w:val="47FF7ED1"/>
    <w:rsid w:val="483243FA"/>
    <w:rsid w:val="48D16F09"/>
    <w:rsid w:val="493C1E2A"/>
    <w:rsid w:val="49471A9B"/>
    <w:rsid w:val="49B87CAB"/>
    <w:rsid w:val="49D051BB"/>
    <w:rsid w:val="49FA7838"/>
    <w:rsid w:val="4A2F17E4"/>
    <w:rsid w:val="4B476E98"/>
    <w:rsid w:val="4BAE5EE7"/>
    <w:rsid w:val="4BBF65A2"/>
    <w:rsid w:val="4BEBB755"/>
    <w:rsid w:val="4BF39157"/>
    <w:rsid w:val="4BFF044F"/>
    <w:rsid w:val="4C4B6322"/>
    <w:rsid w:val="4CA446A1"/>
    <w:rsid w:val="4D0A437B"/>
    <w:rsid w:val="4D5F122E"/>
    <w:rsid w:val="4D671301"/>
    <w:rsid w:val="4D6C7BBE"/>
    <w:rsid w:val="4D7730E9"/>
    <w:rsid w:val="4D7A24FB"/>
    <w:rsid w:val="4DBB66D0"/>
    <w:rsid w:val="4DBC3976"/>
    <w:rsid w:val="4DDC7C37"/>
    <w:rsid w:val="4DFE5ECB"/>
    <w:rsid w:val="4DFF602E"/>
    <w:rsid w:val="4E021F42"/>
    <w:rsid w:val="4E23723D"/>
    <w:rsid w:val="4E5E23C1"/>
    <w:rsid w:val="4E613699"/>
    <w:rsid w:val="4E8E8560"/>
    <w:rsid w:val="4EAF32A6"/>
    <w:rsid w:val="4F1D1632"/>
    <w:rsid w:val="4F6C7A93"/>
    <w:rsid w:val="4F7EFE6F"/>
    <w:rsid w:val="4F7F3D76"/>
    <w:rsid w:val="4FD32CC0"/>
    <w:rsid w:val="4FD751FD"/>
    <w:rsid w:val="4FDE3C80"/>
    <w:rsid w:val="4FE96F96"/>
    <w:rsid w:val="4FFADD19"/>
    <w:rsid w:val="4FFDFA4D"/>
    <w:rsid w:val="4FFF3772"/>
    <w:rsid w:val="4FFF4671"/>
    <w:rsid w:val="501E4B4D"/>
    <w:rsid w:val="5020372F"/>
    <w:rsid w:val="503A4B3C"/>
    <w:rsid w:val="5046746D"/>
    <w:rsid w:val="5080539A"/>
    <w:rsid w:val="509C224E"/>
    <w:rsid w:val="510500D4"/>
    <w:rsid w:val="51573C03"/>
    <w:rsid w:val="51D8745C"/>
    <w:rsid w:val="520F6E00"/>
    <w:rsid w:val="5227225E"/>
    <w:rsid w:val="52D51C17"/>
    <w:rsid w:val="52DFC284"/>
    <w:rsid w:val="52FC7EA5"/>
    <w:rsid w:val="5318536C"/>
    <w:rsid w:val="535F6931"/>
    <w:rsid w:val="536A73F7"/>
    <w:rsid w:val="537F3341"/>
    <w:rsid w:val="538D4C64"/>
    <w:rsid w:val="53AE463C"/>
    <w:rsid w:val="53AE56BD"/>
    <w:rsid w:val="53F01F45"/>
    <w:rsid w:val="540862D7"/>
    <w:rsid w:val="54130674"/>
    <w:rsid w:val="54156F88"/>
    <w:rsid w:val="54B85071"/>
    <w:rsid w:val="55033D85"/>
    <w:rsid w:val="550E0DC6"/>
    <w:rsid w:val="55571332"/>
    <w:rsid w:val="5557AF97"/>
    <w:rsid w:val="5573F2FD"/>
    <w:rsid w:val="55BB4DE6"/>
    <w:rsid w:val="55BDC8F3"/>
    <w:rsid w:val="55CF7905"/>
    <w:rsid w:val="55D62783"/>
    <w:rsid w:val="55EF1DF6"/>
    <w:rsid w:val="55F91D60"/>
    <w:rsid w:val="563D6FA7"/>
    <w:rsid w:val="566643B6"/>
    <w:rsid w:val="56FD08D9"/>
    <w:rsid w:val="571217ED"/>
    <w:rsid w:val="572110A9"/>
    <w:rsid w:val="573F74FE"/>
    <w:rsid w:val="57586E99"/>
    <w:rsid w:val="577F4FCC"/>
    <w:rsid w:val="57EF86B5"/>
    <w:rsid w:val="57EF870C"/>
    <w:rsid w:val="57F2BCD7"/>
    <w:rsid w:val="57FBC581"/>
    <w:rsid w:val="57FEC794"/>
    <w:rsid w:val="58BD1203"/>
    <w:rsid w:val="58BEE190"/>
    <w:rsid w:val="58EB2FA4"/>
    <w:rsid w:val="58ED7E3F"/>
    <w:rsid w:val="59461922"/>
    <w:rsid w:val="59635AFF"/>
    <w:rsid w:val="59650F4C"/>
    <w:rsid w:val="59763351"/>
    <w:rsid w:val="59D14798"/>
    <w:rsid w:val="59F732A8"/>
    <w:rsid w:val="59FB7F99"/>
    <w:rsid w:val="5A2679B5"/>
    <w:rsid w:val="5A27795C"/>
    <w:rsid w:val="5A506E27"/>
    <w:rsid w:val="5A622C9F"/>
    <w:rsid w:val="5A872B3D"/>
    <w:rsid w:val="5A9C42A7"/>
    <w:rsid w:val="5ABC10CE"/>
    <w:rsid w:val="5AD85ED5"/>
    <w:rsid w:val="5B3754AC"/>
    <w:rsid w:val="5B77BCCC"/>
    <w:rsid w:val="5BBFB84A"/>
    <w:rsid w:val="5BDF6E46"/>
    <w:rsid w:val="5BDF87A3"/>
    <w:rsid w:val="5BFA40A1"/>
    <w:rsid w:val="5BFE3FB4"/>
    <w:rsid w:val="5BFEC130"/>
    <w:rsid w:val="5C75205D"/>
    <w:rsid w:val="5C7F2617"/>
    <w:rsid w:val="5CAF6973"/>
    <w:rsid w:val="5CB7BBFA"/>
    <w:rsid w:val="5CE32510"/>
    <w:rsid w:val="5CFF42F1"/>
    <w:rsid w:val="5D739DEF"/>
    <w:rsid w:val="5D9B5743"/>
    <w:rsid w:val="5DADE61A"/>
    <w:rsid w:val="5DCA7440"/>
    <w:rsid w:val="5DD81EB0"/>
    <w:rsid w:val="5DDFB65A"/>
    <w:rsid w:val="5DF25EA1"/>
    <w:rsid w:val="5DF2DCFE"/>
    <w:rsid w:val="5DFB3ADA"/>
    <w:rsid w:val="5E225D2B"/>
    <w:rsid w:val="5E3907E6"/>
    <w:rsid w:val="5E4C53A9"/>
    <w:rsid w:val="5E4F35CE"/>
    <w:rsid w:val="5E7F4643"/>
    <w:rsid w:val="5EA6B85F"/>
    <w:rsid w:val="5EBF491D"/>
    <w:rsid w:val="5EC63AD0"/>
    <w:rsid w:val="5EC7142D"/>
    <w:rsid w:val="5ED781AB"/>
    <w:rsid w:val="5ED7D437"/>
    <w:rsid w:val="5EDBBEEA"/>
    <w:rsid w:val="5EE71531"/>
    <w:rsid w:val="5F0B1B90"/>
    <w:rsid w:val="5F0F37F9"/>
    <w:rsid w:val="5F1F0156"/>
    <w:rsid w:val="5F3B676F"/>
    <w:rsid w:val="5F3D9862"/>
    <w:rsid w:val="5F5ECCCF"/>
    <w:rsid w:val="5F6F7888"/>
    <w:rsid w:val="5F741735"/>
    <w:rsid w:val="5F77C15B"/>
    <w:rsid w:val="5F7DDA5A"/>
    <w:rsid w:val="5F7E41F8"/>
    <w:rsid w:val="5F7FB8D7"/>
    <w:rsid w:val="5F9F2AF4"/>
    <w:rsid w:val="5FA598A8"/>
    <w:rsid w:val="5FB6C90B"/>
    <w:rsid w:val="5FBF10C9"/>
    <w:rsid w:val="5FBFA8DE"/>
    <w:rsid w:val="5FC72D43"/>
    <w:rsid w:val="5FD48A7F"/>
    <w:rsid w:val="5FDF272A"/>
    <w:rsid w:val="5FE49ED6"/>
    <w:rsid w:val="5FE79582"/>
    <w:rsid w:val="5FF3C4BD"/>
    <w:rsid w:val="5FFB1A71"/>
    <w:rsid w:val="5FFB8C6E"/>
    <w:rsid w:val="5FFE282E"/>
    <w:rsid w:val="5FFED246"/>
    <w:rsid w:val="600121C6"/>
    <w:rsid w:val="600A310B"/>
    <w:rsid w:val="60342AA2"/>
    <w:rsid w:val="605A709E"/>
    <w:rsid w:val="60606B37"/>
    <w:rsid w:val="613C5EC3"/>
    <w:rsid w:val="61757DF5"/>
    <w:rsid w:val="623D2F99"/>
    <w:rsid w:val="62CB057B"/>
    <w:rsid w:val="63DBB834"/>
    <w:rsid w:val="64596240"/>
    <w:rsid w:val="646944FD"/>
    <w:rsid w:val="64783FEC"/>
    <w:rsid w:val="64861737"/>
    <w:rsid w:val="648C5CFB"/>
    <w:rsid w:val="64E240DA"/>
    <w:rsid w:val="64FA4348"/>
    <w:rsid w:val="64FF39D6"/>
    <w:rsid w:val="651340F2"/>
    <w:rsid w:val="654D2483"/>
    <w:rsid w:val="657210B6"/>
    <w:rsid w:val="657E1F08"/>
    <w:rsid w:val="65E850E5"/>
    <w:rsid w:val="65FE312F"/>
    <w:rsid w:val="65FF9331"/>
    <w:rsid w:val="660C0377"/>
    <w:rsid w:val="662B7F26"/>
    <w:rsid w:val="662F6390"/>
    <w:rsid w:val="66771F4E"/>
    <w:rsid w:val="667D4EC7"/>
    <w:rsid w:val="669F651F"/>
    <w:rsid w:val="66A27BCD"/>
    <w:rsid w:val="66DE1220"/>
    <w:rsid w:val="66F9B333"/>
    <w:rsid w:val="6720362F"/>
    <w:rsid w:val="67466BF6"/>
    <w:rsid w:val="675FB1C9"/>
    <w:rsid w:val="677FB307"/>
    <w:rsid w:val="67C764CA"/>
    <w:rsid w:val="67CF6078"/>
    <w:rsid w:val="67F22EE1"/>
    <w:rsid w:val="67F77283"/>
    <w:rsid w:val="67F7EA61"/>
    <w:rsid w:val="67FB012C"/>
    <w:rsid w:val="67FDEBB4"/>
    <w:rsid w:val="67FF1237"/>
    <w:rsid w:val="68014CBD"/>
    <w:rsid w:val="6856019A"/>
    <w:rsid w:val="68626BDA"/>
    <w:rsid w:val="68BF8AEC"/>
    <w:rsid w:val="69C3610A"/>
    <w:rsid w:val="69FF7F75"/>
    <w:rsid w:val="6A352173"/>
    <w:rsid w:val="6A8E4FDE"/>
    <w:rsid w:val="6A9FD300"/>
    <w:rsid w:val="6AA66A8C"/>
    <w:rsid w:val="6AB9F4AD"/>
    <w:rsid w:val="6B0C2C50"/>
    <w:rsid w:val="6B1A0C6D"/>
    <w:rsid w:val="6B566FFB"/>
    <w:rsid w:val="6B593482"/>
    <w:rsid w:val="6B68065B"/>
    <w:rsid w:val="6BB81DF4"/>
    <w:rsid w:val="6BEF4EA0"/>
    <w:rsid w:val="6BFE165B"/>
    <w:rsid w:val="6C177B83"/>
    <w:rsid w:val="6C7F0DE9"/>
    <w:rsid w:val="6C9E1DB3"/>
    <w:rsid w:val="6CA87B16"/>
    <w:rsid w:val="6CB97305"/>
    <w:rsid w:val="6CF62C30"/>
    <w:rsid w:val="6CFBBD14"/>
    <w:rsid w:val="6D5B138D"/>
    <w:rsid w:val="6D736557"/>
    <w:rsid w:val="6D7463D1"/>
    <w:rsid w:val="6DBDE3F4"/>
    <w:rsid w:val="6DD3BE5C"/>
    <w:rsid w:val="6DD769CB"/>
    <w:rsid w:val="6DDE0C73"/>
    <w:rsid w:val="6DDFF55A"/>
    <w:rsid w:val="6DFD7DCB"/>
    <w:rsid w:val="6DFEB86C"/>
    <w:rsid w:val="6DFEF67D"/>
    <w:rsid w:val="6E437D62"/>
    <w:rsid w:val="6E47118D"/>
    <w:rsid w:val="6E58352F"/>
    <w:rsid w:val="6E6E9F58"/>
    <w:rsid w:val="6E7F846C"/>
    <w:rsid w:val="6E9D5F41"/>
    <w:rsid w:val="6EAE2733"/>
    <w:rsid w:val="6ECD4414"/>
    <w:rsid w:val="6EF748B3"/>
    <w:rsid w:val="6EF7F592"/>
    <w:rsid w:val="6EFF5192"/>
    <w:rsid w:val="6F101E5F"/>
    <w:rsid w:val="6F2BFD5F"/>
    <w:rsid w:val="6F3B9CB4"/>
    <w:rsid w:val="6F546DD6"/>
    <w:rsid w:val="6F5FFD67"/>
    <w:rsid w:val="6F77D9A4"/>
    <w:rsid w:val="6F79FA17"/>
    <w:rsid w:val="6F7DADC3"/>
    <w:rsid w:val="6F9237F4"/>
    <w:rsid w:val="6FAB4704"/>
    <w:rsid w:val="6FB7D88C"/>
    <w:rsid w:val="6FBF7179"/>
    <w:rsid w:val="6FC42FE0"/>
    <w:rsid w:val="6FD286C4"/>
    <w:rsid w:val="6FDF1BD1"/>
    <w:rsid w:val="6FE97875"/>
    <w:rsid w:val="6FEF3B06"/>
    <w:rsid w:val="6FFA8A58"/>
    <w:rsid w:val="6FFB3259"/>
    <w:rsid w:val="6FFB9495"/>
    <w:rsid w:val="6FFD8F02"/>
    <w:rsid w:val="6FFF589A"/>
    <w:rsid w:val="6FFFA7A8"/>
    <w:rsid w:val="6FFFADEB"/>
    <w:rsid w:val="700417FA"/>
    <w:rsid w:val="704941AB"/>
    <w:rsid w:val="70705A46"/>
    <w:rsid w:val="707B0806"/>
    <w:rsid w:val="70BE00E9"/>
    <w:rsid w:val="71026A1E"/>
    <w:rsid w:val="717FA606"/>
    <w:rsid w:val="71F24B3E"/>
    <w:rsid w:val="71F3297B"/>
    <w:rsid w:val="72063152"/>
    <w:rsid w:val="727FCB59"/>
    <w:rsid w:val="72B61473"/>
    <w:rsid w:val="72D73356"/>
    <w:rsid w:val="72F268F6"/>
    <w:rsid w:val="72FB753A"/>
    <w:rsid w:val="73324618"/>
    <w:rsid w:val="734C39D0"/>
    <w:rsid w:val="736FF217"/>
    <w:rsid w:val="73922D6F"/>
    <w:rsid w:val="73B39AC5"/>
    <w:rsid w:val="73B60D43"/>
    <w:rsid w:val="73BCD05E"/>
    <w:rsid w:val="73FA5241"/>
    <w:rsid w:val="73FF0AB2"/>
    <w:rsid w:val="73FF66D0"/>
    <w:rsid w:val="741957C2"/>
    <w:rsid w:val="7470361C"/>
    <w:rsid w:val="74BC4A4B"/>
    <w:rsid w:val="74F5A945"/>
    <w:rsid w:val="74F66410"/>
    <w:rsid w:val="757E1149"/>
    <w:rsid w:val="759B7C3F"/>
    <w:rsid w:val="75BCBDE7"/>
    <w:rsid w:val="75D1D076"/>
    <w:rsid w:val="75D8D52D"/>
    <w:rsid w:val="75DF957A"/>
    <w:rsid w:val="75F3CBAB"/>
    <w:rsid w:val="75F66CC9"/>
    <w:rsid w:val="75FF8C55"/>
    <w:rsid w:val="765FBF31"/>
    <w:rsid w:val="768E2916"/>
    <w:rsid w:val="769E716A"/>
    <w:rsid w:val="76C81EB1"/>
    <w:rsid w:val="77245633"/>
    <w:rsid w:val="772F8C49"/>
    <w:rsid w:val="773D42A7"/>
    <w:rsid w:val="775D3490"/>
    <w:rsid w:val="775F893D"/>
    <w:rsid w:val="776F0A63"/>
    <w:rsid w:val="776F1802"/>
    <w:rsid w:val="776FD525"/>
    <w:rsid w:val="777D097E"/>
    <w:rsid w:val="77900B87"/>
    <w:rsid w:val="779301BE"/>
    <w:rsid w:val="77984B58"/>
    <w:rsid w:val="77ABCF51"/>
    <w:rsid w:val="77B622BC"/>
    <w:rsid w:val="77BFC6EB"/>
    <w:rsid w:val="77BFE2CB"/>
    <w:rsid w:val="77DE52B2"/>
    <w:rsid w:val="77DF4994"/>
    <w:rsid w:val="77E7DA5D"/>
    <w:rsid w:val="77F78444"/>
    <w:rsid w:val="77F7F43E"/>
    <w:rsid w:val="77FF84FD"/>
    <w:rsid w:val="78B17334"/>
    <w:rsid w:val="78BF35B7"/>
    <w:rsid w:val="78BFFCAD"/>
    <w:rsid w:val="78EC26A9"/>
    <w:rsid w:val="78F47AA0"/>
    <w:rsid w:val="79537D73"/>
    <w:rsid w:val="796339EC"/>
    <w:rsid w:val="796626C4"/>
    <w:rsid w:val="797314CF"/>
    <w:rsid w:val="79BDAD24"/>
    <w:rsid w:val="79D57C8B"/>
    <w:rsid w:val="79DEFEBC"/>
    <w:rsid w:val="79EDA20A"/>
    <w:rsid w:val="79F700C8"/>
    <w:rsid w:val="7A1D2635"/>
    <w:rsid w:val="7A325BAB"/>
    <w:rsid w:val="7A3F45F3"/>
    <w:rsid w:val="7A461444"/>
    <w:rsid w:val="7A52C7CA"/>
    <w:rsid w:val="7A6F4ADE"/>
    <w:rsid w:val="7A7A3FB1"/>
    <w:rsid w:val="7A7B7626"/>
    <w:rsid w:val="7A7F7AF9"/>
    <w:rsid w:val="7ABFFA84"/>
    <w:rsid w:val="7ACBE27C"/>
    <w:rsid w:val="7B4EDBAB"/>
    <w:rsid w:val="7B571621"/>
    <w:rsid w:val="7B6B478F"/>
    <w:rsid w:val="7B77C213"/>
    <w:rsid w:val="7B7EBBEA"/>
    <w:rsid w:val="7B984663"/>
    <w:rsid w:val="7BB5424A"/>
    <w:rsid w:val="7BB73CDF"/>
    <w:rsid w:val="7BB89036"/>
    <w:rsid w:val="7BBB4E12"/>
    <w:rsid w:val="7BBC1088"/>
    <w:rsid w:val="7BBD17D1"/>
    <w:rsid w:val="7BC519BB"/>
    <w:rsid w:val="7BC7D714"/>
    <w:rsid w:val="7BD0D34C"/>
    <w:rsid w:val="7BD7E33F"/>
    <w:rsid w:val="7BDE8DD2"/>
    <w:rsid w:val="7BEFBEDD"/>
    <w:rsid w:val="7BF38B2A"/>
    <w:rsid w:val="7BF58731"/>
    <w:rsid w:val="7BFBDFEB"/>
    <w:rsid w:val="7BFC8FEF"/>
    <w:rsid w:val="7BFF111C"/>
    <w:rsid w:val="7BFF4FED"/>
    <w:rsid w:val="7BFFCB4E"/>
    <w:rsid w:val="7C216E39"/>
    <w:rsid w:val="7C7B0E18"/>
    <w:rsid w:val="7C9564F3"/>
    <w:rsid w:val="7CBF7C33"/>
    <w:rsid w:val="7CBFBFC5"/>
    <w:rsid w:val="7CD04806"/>
    <w:rsid w:val="7CFEF24E"/>
    <w:rsid w:val="7CFF0BED"/>
    <w:rsid w:val="7D022514"/>
    <w:rsid w:val="7D341CD6"/>
    <w:rsid w:val="7D5F9B1D"/>
    <w:rsid w:val="7D6185B4"/>
    <w:rsid w:val="7D77008D"/>
    <w:rsid w:val="7D790717"/>
    <w:rsid w:val="7D7B4652"/>
    <w:rsid w:val="7D7F6ABB"/>
    <w:rsid w:val="7D8F3ED5"/>
    <w:rsid w:val="7D9A72BC"/>
    <w:rsid w:val="7DB7E982"/>
    <w:rsid w:val="7DBF6FEF"/>
    <w:rsid w:val="7DBF89F1"/>
    <w:rsid w:val="7DCD54C0"/>
    <w:rsid w:val="7DCF8D23"/>
    <w:rsid w:val="7DD7271B"/>
    <w:rsid w:val="7DECE0B0"/>
    <w:rsid w:val="7DF54409"/>
    <w:rsid w:val="7DFAB730"/>
    <w:rsid w:val="7DFBEB08"/>
    <w:rsid w:val="7DFC0962"/>
    <w:rsid w:val="7DFD0A96"/>
    <w:rsid w:val="7DFE5D33"/>
    <w:rsid w:val="7DFEDF41"/>
    <w:rsid w:val="7DFEF71F"/>
    <w:rsid w:val="7DFF08D8"/>
    <w:rsid w:val="7DFF61EB"/>
    <w:rsid w:val="7DFF872E"/>
    <w:rsid w:val="7E3F68C4"/>
    <w:rsid w:val="7E624164"/>
    <w:rsid w:val="7E6F7954"/>
    <w:rsid w:val="7E7D6E6E"/>
    <w:rsid w:val="7E9142BF"/>
    <w:rsid w:val="7EA607EF"/>
    <w:rsid w:val="7EB7EC3B"/>
    <w:rsid w:val="7EBD549C"/>
    <w:rsid w:val="7ECF3098"/>
    <w:rsid w:val="7ECF7365"/>
    <w:rsid w:val="7ED741F6"/>
    <w:rsid w:val="7EDA7E5A"/>
    <w:rsid w:val="7EDB0EDB"/>
    <w:rsid w:val="7EDD8549"/>
    <w:rsid w:val="7EDF3331"/>
    <w:rsid w:val="7EFB2CC6"/>
    <w:rsid w:val="7EFDFAD1"/>
    <w:rsid w:val="7EFF4AEF"/>
    <w:rsid w:val="7EFF8638"/>
    <w:rsid w:val="7EFFA7DA"/>
    <w:rsid w:val="7EFFE719"/>
    <w:rsid w:val="7F3543C4"/>
    <w:rsid w:val="7F3D21E0"/>
    <w:rsid w:val="7F6FDB6F"/>
    <w:rsid w:val="7F7728FA"/>
    <w:rsid w:val="7F775E50"/>
    <w:rsid w:val="7F7B1AD9"/>
    <w:rsid w:val="7F7FA620"/>
    <w:rsid w:val="7F7FD998"/>
    <w:rsid w:val="7F8EB047"/>
    <w:rsid w:val="7F9E0363"/>
    <w:rsid w:val="7FA71501"/>
    <w:rsid w:val="7FA7C79F"/>
    <w:rsid w:val="7FAEB9FE"/>
    <w:rsid w:val="7FB75728"/>
    <w:rsid w:val="7FB7A248"/>
    <w:rsid w:val="7FB9BB9E"/>
    <w:rsid w:val="7FBC0CC7"/>
    <w:rsid w:val="7FC747D0"/>
    <w:rsid w:val="7FCBD10B"/>
    <w:rsid w:val="7FCDF9DA"/>
    <w:rsid w:val="7FD5CB05"/>
    <w:rsid w:val="7FDB7EE6"/>
    <w:rsid w:val="7FDF13AB"/>
    <w:rsid w:val="7FDF732F"/>
    <w:rsid w:val="7FDF8418"/>
    <w:rsid w:val="7FDF9B32"/>
    <w:rsid w:val="7FDFB846"/>
    <w:rsid w:val="7FE15C67"/>
    <w:rsid w:val="7FEC6468"/>
    <w:rsid w:val="7FEE8B33"/>
    <w:rsid w:val="7FEEBF5E"/>
    <w:rsid w:val="7FF4FCB2"/>
    <w:rsid w:val="7FF6133E"/>
    <w:rsid w:val="7FF70147"/>
    <w:rsid w:val="7FF711F0"/>
    <w:rsid w:val="7FF75515"/>
    <w:rsid w:val="7FF76F98"/>
    <w:rsid w:val="7FF7DC1F"/>
    <w:rsid w:val="7FFBE3EB"/>
    <w:rsid w:val="7FFC1B3A"/>
    <w:rsid w:val="7FFDC1B9"/>
    <w:rsid w:val="7FFDC29C"/>
    <w:rsid w:val="7FFEEFFC"/>
    <w:rsid w:val="7FFF0F36"/>
    <w:rsid w:val="7FFF1221"/>
    <w:rsid w:val="7FFF5C8F"/>
    <w:rsid w:val="7FFF92FD"/>
    <w:rsid w:val="7FFFAF90"/>
    <w:rsid w:val="7FFFC32F"/>
    <w:rsid w:val="7FFFF2C5"/>
    <w:rsid w:val="7FFFF62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02E40FDD"/>
  <w15:docId w15:val="{604533CF-FA73-634D-97FF-B04A73279A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qFormat="1"/>
    <w:lsdException w:name="annotation text" w:qFormat="1"/>
    <w:lsdException w:name="header" w:qFormat="1"/>
    <w:lsdException w:name="footer" w:qFormat="1"/>
    <w:lsdException w:name="caption" w:semiHidden="1" w:unhideWhenUsed="1" w:qFormat="1"/>
    <w:lsdException w:name="page number" w:qFormat="1"/>
    <w:lsdException w:name="List Number 2" w:qFormat="1"/>
    <w:lsdException w:name="Title" w:qFormat="1"/>
    <w:lsdException w:name="Default Paragraph Font" w:qFormat="1"/>
    <w:lsdException w:name="Body Text" w:qFormat="1"/>
    <w:lsdException w:name="Body Text Indent" w:qFormat="1"/>
    <w:lsdException w:name="Subtitle" w:qFormat="1"/>
    <w:lsdException w:name="Date" w:qFormat="1"/>
    <w:lsdException w:name="Body Text First Indent" w:qFormat="1"/>
    <w:lsdException w:name="Body Text 2" w:qFormat="1"/>
    <w:lsdException w:name="Body Text 3" w:uiPriority="99" w:unhideWhenUsed="1" w:qFormat="1"/>
    <w:lsdException w:name="Body Text Indent 2" w:qFormat="1"/>
    <w:lsdException w:name="Body Text Indent 3" w:qFormat="1"/>
    <w:lsdException w:name="Hyperlink" w:qFormat="1"/>
    <w:lsdException w:name="FollowedHyperlink" w:qFormat="1"/>
    <w:lsdException w:name="Strong" w:qFormat="1"/>
    <w:lsdException w:name="Emphasis" w:qFormat="1"/>
    <w:lsdException w:name="Document Map" w:qFormat="1"/>
    <w:lsdException w:name="Plain Text" w:qFormat="1"/>
    <w:lsdException w:name="HTML Top of Form" w:semiHidden="1" w:uiPriority="99" w:unhideWhenUsed="1"/>
    <w:lsdException w:name="HTML Bottom of Form" w:semiHidden="1" w:uiPriority="99" w:unhideWhenUsed="1"/>
    <w:lsdException w:name="Normal (Web)" w:qFormat="1"/>
    <w:lsdException w:name="Normal Table" w:semiHidden="1"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qFormat="1"/>
    <w:lsdException w:name="Table Theme" w:semiHidden="1"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uiPriority="34" w:qFormat="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next w:val="a0"/>
    <w:qFormat/>
    <w:pPr>
      <w:widowControl w:val="0"/>
      <w:spacing w:after="160" w:line="259" w:lineRule="auto"/>
      <w:jc w:val="both"/>
    </w:pPr>
    <w:rPr>
      <w:kern w:val="2"/>
      <w:sz w:val="21"/>
      <w:szCs w:val="24"/>
    </w:rPr>
  </w:style>
  <w:style w:type="paragraph" w:styleId="10">
    <w:name w:val="heading 1"/>
    <w:basedOn w:val="a"/>
    <w:next w:val="a"/>
    <w:link w:val="11"/>
    <w:qFormat/>
    <w:pPr>
      <w:keepNext/>
      <w:keepLines/>
      <w:spacing w:before="340" w:after="330" w:line="576" w:lineRule="auto"/>
      <w:outlineLvl w:val="0"/>
    </w:pPr>
    <w:rPr>
      <w:b/>
      <w:bCs/>
      <w:kern w:val="44"/>
      <w:sz w:val="44"/>
      <w:szCs w:val="44"/>
    </w:rPr>
  </w:style>
  <w:style w:type="paragraph" w:styleId="20">
    <w:name w:val="heading 2"/>
    <w:basedOn w:val="10"/>
    <w:next w:val="3"/>
    <w:qFormat/>
    <w:pPr>
      <w:numPr>
        <w:ilvl w:val="1"/>
        <w:numId w:val="1"/>
      </w:numPr>
      <w:tabs>
        <w:tab w:val="left" w:pos="2400"/>
      </w:tabs>
      <w:spacing w:before="260" w:afterLines="50" w:line="416" w:lineRule="auto"/>
      <w:outlineLvl w:val="1"/>
    </w:pPr>
    <w:rPr>
      <w:rFonts w:ascii="Arial" w:eastAsia="黑体" w:hAnsi="Arial" w:cs="Calibri"/>
      <w:sz w:val="32"/>
      <w:szCs w:val="32"/>
    </w:rPr>
  </w:style>
  <w:style w:type="paragraph" w:styleId="3">
    <w:name w:val="heading 3"/>
    <w:basedOn w:val="a"/>
    <w:next w:val="a"/>
    <w:link w:val="30"/>
    <w:qFormat/>
    <w:pPr>
      <w:keepNext/>
      <w:keepLines/>
      <w:tabs>
        <w:tab w:val="left" w:pos="0"/>
      </w:tabs>
      <w:spacing w:before="260" w:after="260" w:line="415" w:lineRule="auto"/>
      <w:outlineLvl w:val="2"/>
    </w:pPr>
    <w:rPr>
      <w:b/>
      <w:sz w:val="32"/>
      <w:szCs w:val="32"/>
    </w:rPr>
  </w:style>
  <w:style w:type="paragraph" w:styleId="4">
    <w:name w:val="heading 4"/>
    <w:basedOn w:val="a"/>
    <w:next w:val="a"/>
    <w:link w:val="40"/>
    <w:qFormat/>
    <w:pPr>
      <w:keepNext/>
      <w:autoSpaceDE w:val="0"/>
      <w:autoSpaceDN w:val="0"/>
      <w:adjustRightInd w:val="0"/>
      <w:jc w:val="left"/>
      <w:outlineLvl w:val="3"/>
    </w:pPr>
    <w:rPr>
      <w:rFonts w:ascii="宋体" w:hAnsi="宋体"/>
      <w:color w:val="0000FF"/>
      <w:kern w:val="0"/>
      <w:sz w:val="28"/>
      <w:szCs w:val="20"/>
    </w:rPr>
  </w:style>
  <w:style w:type="paragraph" w:styleId="50">
    <w:name w:val="heading 5"/>
    <w:basedOn w:val="a"/>
    <w:next w:val="a"/>
    <w:link w:val="51"/>
    <w:qFormat/>
    <w:pPr>
      <w:keepNext/>
      <w:keepLines/>
      <w:tabs>
        <w:tab w:val="left" w:pos="1008"/>
      </w:tabs>
      <w:spacing w:before="280" w:after="290" w:line="374" w:lineRule="auto"/>
      <w:ind w:left="1008" w:hanging="1008"/>
      <w:outlineLvl w:val="4"/>
    </w:pPr>
    <w:rPr>
      <w:rFonts w:ascii="Verdana" w:hAnsi="Verdana"/>
      <w:b/>
      <w:bCs/>
      <w:sz w:val="28"/>
      <w:szCs w:val="28"/>
    </w:rPr>
  </w:style>
  <w:style w:type="paragraph" w:styleId="6">
    <w:name w:val="heading 6"/>
    <w:basedOn w:val="a"/>
    <w:next w:val="a"/>
    <w:link w:val="60"/>
    <w:qFormat/>
    <w:pPr>
      <w:keepNext/>
      <w:keepLines/>
      <w:tabs>
        <w:tab w:val="left" w:pos="1152"/>
      </w:tabs>
      <w:spacing w:before="240" w:after="64" w:line="319" w:lineRule="auto"/>
      <w:ind w:left="1152" w:hanging="1152"/>
      <w:outlineLvl w:val="5"/>
    </w:pPr>
    <w:rPr>
      <w:rFonts w:ascii="Arial" w:eastAsia="黑体" w:hAnsi="Arial"/>
      <w:b/>
      <w:bCs/>
      <w:sz w:val="24"/>
    </w:rPr>
  </w:style>
  <w:style w:type="paragraph" w:styleId="7">
    <w:name w:val="heading 7"/>
    <w:basedOn w:val="a"/>
    <w:next w:val="a"/>
    <w:link w:val="70"/>
    <w:qFormat/>
    <w:pPr>
      <w:keepNext/>
      <w:keepLines/>
      <w:tabs>
        <w:tab w:val="left" w:pos="1296"/>
      </w:tabs>
      <w:spacing w:before="240" w:after="64" w:line="319" w:lineRule="auto"/>
      <w:ind w:left="1296" w:hanging="1296"/>
      <w:outlineLvl w:val="6"/>
    </w:pPr>
    <w:rPr>
      <w:b/>
      <w:bCs/>
      <w:sz w:val="24"/>
    </w:rPr>
  </w:style>
  <w:style w:type="paragraph" w:styleId="8">
    <w:name w:val="heading 8"/>
    <w:basedOn w:val="a"/>
    <w:next w:val="a"/>
    <w:link w:val="80"/>
    <w:qFormat/>
    <w:pPr>
      <w:keepNext/>
      <w:keepLines/>
      <w:tabs>
        <w:tab w:val="left" w:pos="1440"/>
      </w:tabs>
      <w:spacing w:before="240" w:after="64" w:line="319" w:lineRule="auto"/>
      <w:ind w:left="1440" w:hanging="1440"/>
      <w:outlineLvl w:val="7"/>
    </w:pPr>
    <w:rPr>
      <w:rFonts w:ascii="Arial" w:eastAsia="黑体" w:hAnsi="Arial"/>
      <w:sz w:val="24"/>
    </w:rPr>
  </w:style>
  <w:style w:type="paragraph" w:styleId="9">
    <w:name w:val="heading 9"/>
    <w:basedOn w:val="a"/>
    <w:next w:val="a"/>
    <w:link w:val="90"/>
    <w:qFormat/>
    <w:pPr>
      <w:keepNext/>
      <w:keepLines/>
      <w:tabs>
        <w:tab w:val="left" w:pos="1584"/>
      </w:tabs>
      <w:spacing w:before="240" w:after="64" w:line="319" w:lineRule="auto"/>
      <w:ind w:left="1584" w:hanging="1584"/>
      <w:outlineLvl w:val="8"/>
    </w:pPr>
    <w:rPr>
      <w:rFonts w:ascii="Arial" w:eastAsia="黑体" w:hAnsi="Arial"/>
      <w:szCs w:val="21"/>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0">
    <w:name w:val="Body Text"/>
    <w:basedOn w:val="a"/>
    <w:link w:val="a4"/>
    <w:qFormat/>
    <w:pPr>
      <w:spacing w:after="120"/>
    </w:pPr>
  </w:style>
  <w:style w:type="paragraph" w:styleId="a5">
    <w:name w:val="Balloon Text"/>
    <w:basedOn w:val="a"/>
    <w:link w:val="a6"/>
    <w:qFormat/>
    <w:rPr>
      <w:kern w:val="0"/>
      <w:sz w:val="18"/>
      <w:szCs w:val="18"/>
    </w:rPr>
  </w:style>
  <w:style w:type="paragraph" w:styleId="21">
    <w:name w:val="Body Text 2"/>
    <w:basedOn w:val="a"/>
    <w:link w:val="22"/>
    <w:qFormat/>
    <w:rPr>
      <w:rFonts w:ascii="仿宋_GB2312" w:eastAsia="仿宋_GB2312"/>
      <w:kern w:val="0"/>
      <w:sz w:val="28"/>
      <w:szCs w:val="20"/>
    </w:rPr>
  </w:style>
  <w:style w:type="paragraph" w:styleId="31">
    <w:name w:val="Body Text 3"/>
    <w:basedOn w:val="a"/>
    <w:uiPriority w:val="99"/>
    <w:unhideWhenUsed/>
    <w:qFormat/>
    <w:pPr>
      <w:widowControl/>
      <w:kinsoku w:val="0"/>
      <w:autoSpaceDE w:val="0"/>
      <w:autoSpaceDN w:val="0"/>
      <w:adjustRightInd w:val="0"/>
      <w:snapToGrid w:val="0"/>
      <w:spacing w:after="120"/>
      <w:jc w:val="left"/>
      <w:textAlignment w:val="baseline"/>
    </w:pPr>
    <w:rPr>
      <w:rFonts w:ascii="Cambria" w:eastAsia="微软雅黑" w:hAnsi="Cambria" w:cs="Arial"/>
      <w:snapToGrid w:val="0"/>
      <w:color w:val="595959"/>
      <w:kern w:val="20"/>
      <w:sz w:val="16"/>
      <w:szCs w:val="20"/>
      <w:lang w:val="zh-CN" w:eastAsia="en-US"/>
    </w:rPr>
  </w:style>
  <w:style w:type="paragraph" w:styleId="a7">
    <w:name w:val="Body Text First Indent"/>
    <w:basedOn w:val="a0"/>
    <w:link w:val="a8"/>
    <w:qFormat/>
    <w:pPr>
      <w:ind w:firstLineChars="100" w:firstLine="420"/>
    </w:pPr>
    <w:rPr>
      <w:kern w:val="0"/>
      <w:sz w:val="20"/>
    </w:rPr>
  </w:style>
  <w:style w:type="paragraph" w:styleId="a9">
    <w:name w:val="Body Text Indent"/>
    <w:basedOn w:val="a"/>
    <w:link w:val="aa"/>
    <w:qFormat/>
    <w:pPr>
      <w:ind w:firstLine="360"/>
    </w:pPr>
    <w:rPr>
      <w:kern w:val="0"/>
      <w:sz w:val="20"/>
      <w:szCs w:val="20"/>
    </w:rPr>
  </w:style>
  <w:style w:type="paragraph" w:styleId="23">
    <w:name w:val="Body Text Indent 2"/>
    <w:basedOn w:val="a"/>
    <w:link w:val="24"/>
    <w:qFormat/>
    <w:pPr>
      <w:ind w:firstLine="630"/>
    </w:pPr>
    <w:rPr>
      <w:rFonts w:ascii="宋体"/>
      <w:kern w:val="0"/>
      <w:sz w:val="28"/>
      <w:szCs w:val="20"/>
    </w:rPr>
  </w:style>
  <w:style w:type="paragraph" w:styleId="32">
    <w:name w:val="Body Text Indent 3"/>
    <w:basedOn w:val="a"/>
    <w:link w:val="33"/>
    <w:qFormat/>
    <w:pPr>
      <w:spacing w:line="360" w:lineRule="auto"/>
      <w:ind w:firstLineChars="200" w:firstLine="480"/>
      <w:jc w:val="left"/>
    </w:pPr>
    <w:rPr>
      <w:kern w:val="0"/>
      <w:sz w:val="24"/>
      <w:szCs w:val="20"/>
    </w:rPr>
  </w:style>
  <w:style w:type="paragraph" w:styleId="ab">
    <w:name w:val="annotation text"/>
    <w:basedOn w:val="a"/>
    <w:qFormat/>
    <w:pPr>
      <w:jc w:val="left"/>
    </w:pPr>
  </w:style>
  <w:style w:type="paragraph" w:styleId="ac">
    <w:name w:val="Date"/>
    <w:basedOn w:val="a"/>
    <w:next w:val="a"/>
    <w:link w:val="ad"/>
    <w:qFormat/>
    <w:pPr>
      <w:ind w:leftChars="2500" w:left="100"/>
    </w:pPr>
    <w:rPr>
      <w:kern w:val="0"/>
      <w:sz w:val="20"/>
    </w:rPr>
  </w:style>
  <w:style w:type="paragraph" w:styleId="ae">
    <w:name w:val="Document Map"/>
    <w:basedOn w:val="a"/>
    <w:link w:val="af"/>
    <w:qFormat/>
    <w:pPr>
      <w:shd w:val="clear" w:color="auto" w:fill="000080"/>
    </w:pPr>
    <w:rPr>
      <w:kern w:val="0"/>
      <w:sz w:val="20"/>
      <w:shd w:val="clear" w:color="auto" w:fill="000080"/>
    </w:rPr>
  </w:style>
  <w:style w:type="character" w:styleId="af0">
    <w:name w:val="FollowedHyperlink"/>
    <w:qFormat/>
    <w:rPr>
      <w:rFonts w:ascii="微软雅黑" w:eastAsia="微软雅黑" w:hAnsi="微软雅黑" w:cs="微软雅黑" w:hint="eastAsia"/>
      <w:color w:val="02396F"/>
      <w:u w:val="single"/>
    </w:rPr>
  </w:style>
  <w:style w:type="paragraph" w:styleId="af1">
    <w:name w:val="footer"/>
    <w:basedOn w:val="a"/>
    <w:link w:val="af2"/>
    <w:qFormat/>
    <w:pPr>
      <w:tabs>
        <w:tab w:val="center" w:pos="4140"/>
        <w:tab w:val="right" w:pos="8300"/>
      </w:tabs>
      <w:snapToGrid w:val="0"/>
      <w:spacing w:after="0"/>
      <w:jc w:val="left"/>
    </w:pPr>
    <w:rPr>
      <w:kern w:val="0"/>
      <w:sz w:val="18"/>
    </w:rPr>
  </w:style>
  <w:style w:type="paragraph" w:styleId="af3">
    <w:name w:val="header"/>
    <w:basedOn w:val="a"/>
    <w:link w:val="af4"/>
    <w:qFormat/>
    <w:pPr>
      <w:pBdr>
        <w:bottom w:val="single" w:sz="6" w:space="1" w:color="auto"/>
      </w:pBdr>
      <w:tabs>
        <w:tab w:val="center" w:pos="4153"/>
        <w:tab w:val="right" w:pos="8306"/>
      </w:tabs>
      <w:snapToGrid w:val="0"/>
      <w:jc w:val="center"/>
    </w:pPr>
    <w:rPr>
      <w:kern w:val="0"/>
      <w:sz w:val="18"/>
      <w:szCs w:val="18"/>
    </w:rPr>
  </w:style>
  <w:style w:type="character" w:styleId="af5">
    <w:name w:val="Hyperlink"/>
    <w:qFormat/>
    <w:rPr>
      <w:rFonts w:ascii="Times New Roman" w:eastAsia="宋体" w:hAnsi="Times New Roman" w:cs="Times New Roman"/>
      <w:color w:val="0000FF"/>
      <w:u w:val="single"/>
    </w:rPr>
  </w:style>
  <w:style w:type="paragraph" w:styleId="2">
    <w:name w:val="List Number 2"/>
    <w:basedOn w:val="a"/>
    <w:qFormat/>
    <w:pPr>
      <w:numPr>
        <w:numId w:val="2"/>
      </w:numPr>
    </w:pPr>
  </w:style>
  <w:style w:type="paragraph" w:styleId="af6">
    <w:name w:val="Normal (Web)"/>
    <w:basedOn w:val="a"/>
    <w:qFormat/>
    <w:pPr>
      <w:spacing w:before="100" w:beforeAutospacing="1" w:after="100" w:afterAutospacing="1"/>
      <w:jc w:val="left"/>
    </w:pPr>
    <w:rPr>
      <w:kern w:val="0"/>
      <w:sz w:val="24"/>
    </w:rPr>
  </w:style>
  <w:style w:type="character" w:styleId="af7">
    <w:name w:val="page number"/>
    <w:qFormat/>
    <w:rPr>
      <w:rFonts w:ascii="Times New Roman" w:eastAsia="宋体" w:hAnsi="Times New Roman" w:cs="Times New Roman"/>
    </w:rPr>
  </w:style>
  <w:style w:type="paragraph" w:styleId="af8">
    <w:name w:val="Plain Text"/>
    <w:basedOn w:val="a"/>
    <w:link w:val="af9"/>
    <w:qFormat/>
    <w:pPr>
      <w:spacing w:after="0"/>
    </w:pPr>
    <w:rPr>
      <w:rFonts w:ascii="宋体" w:hAnsi="Courier New"/>
      <w:kern w:val="0"/>
      <w:sz w:val="20"/>
      <w:szCs w:val="21"/>
    </w:rPr>
  </w:style>
  <w:style w:type="character" w:styleId="afa">
    <w:name w:val="Strong"/>
    <w:qFormat/>
    <w:rPr>
      <w:rFonts w:ascii="Times New Roman" w:eastAsia="宋体" w:hAnsi="Times New Roman" w:cs="Times New Roman"/>
      <w:b/>
    </w:rPr>
  </w:style>
  <w:style w:type="paragraph" w:styleId="afb">
    <w:name w:val="Title"/>
    <w:basedOn w:val="a"/>
    <w:link w:val="afc"/>
    <w:qFormat/>
    <w:pPr>
      <w:spacing w:before="240" w:after="60"/>
      <w:jc w:val="center"/>
      <w:outlineLvl w:val="0"/>
    </w:pPr>
    <w:rPr>
      <w:rFonts w:ascii="Cambria" w:hAnsi="Cambria"/>
      <w:b/>
      <w:bCs/>
      <w:kern w:val="0"/>
      <w:sz w:val="32"/>
      <w:szCs w:val="32"/>
    </w:rPr>
  </w:style>
  <w:style w:type="paragraph" w:styleId="12">
    <w:name w:val="toc 1"/>
    <w:basedOn w:val="a"/>
    <w:next w:val="a"/>
    <w:qFormat/>
    <w:pPr>
      <w:spacing w:before="120" w:after="120"/>
      <w:jc w:val="left"/>
    </w:pPr>
    <w:rPr>
      <w:rFonts w:ascii="仿宋_GB2312" w:eastAsia="仿宋_GB2312" w:hAnsi="仿宋_GB2312" w:cs="仿宋_GB2312"/>
      <w:bCs/>
      <w:caps/>
      <w:color w:val="000000"/>
      <w:sz w:val="24"/>
      <w:szCs w:val="20"/>
    </w:rPr>
  </w:style>
  <w:style w:type="character" w:customStyle="1" w:styleId="a4">
    <w:name w:val="正文文本 字符"/>
    <w:link w:val="a0"/>
    <w:qFormat/>
    <w:rPr>
      <w:rFonts w:ascii="Times New Roman" w:eastAsia="宋体" w:hAnsi="Times New Roman" w:cs="Times New Roman"/>
      <w:kern w:val="2"/>
      <w:sz w:val="21"/>
      <w:szCs w:val="24"/>
      <w:lang w:val="en-US" w:eastAsia="zh-CN" w:bidi="ar-SA"/>
    </w:rPr>
  </w:style>
  <w:style w:type="character" w:customStyle="1" w:styleId="11">
    <w:name w:val="标题 1 字符"/>
    <w:link w:val="10"/>
    <w:qFormat/>
    <w:rPr>
      <w:rFonts w:ascii="Times New Roman" w:eastAsia="宋体" w:hAnsi="Times New Roman" w:cs="Times New Roman"/>
      <w:b/>
      <w:bCs/>
      <w:kern w:val="44"/>
      <w:sz w:val="44"/>
      <w:szCs w:val="44"/>
      <w:lang w:val="en-US" w:eastAsia="zh-CN" w:bidi="ar-SA"/>
    </w:rPr>
  </w:style>
  <w:style w:type="character" w:customStyle="1" w:styleId="30">
    <w:name w:val="标题 3 字符"/>
    <w:link w:val="3"/>
    <w:qFormat/>
    <w:rPr>
      <w:rFonts w:ascii="Times New Roman" w:eastAsia="宋体" w:hAnsi="Times New Roman" w:cs="Times New Roman"/>
      <w:b/>
      <w:bCs/>
      <w:kern w:val="2"/>
      <w:sz w:val="32"/>
      <w:szCs w:val="32"/>
      <w:lang w:val="en-US" w:eastAsia="zh-CN" w:bidi="ar-SA"/>
    </w:rPr>
  </w:style>
  <w:style w:type="character" w:customStyle="1" w:styleId="40">
    <w:name w:val="标题 4 字符"/>
    <w:link w:val="4"/>
    <w:qFormat/>
    <w:rPr>
      <w:rFonts w:ascii="宋体" w:eastAsia="宋体" w:hAnsi="宋体" w:cs="Times New Roman"/>
      <w:color w:val="0000FF"/>
      <w:sz w:val="28"/>
      <w:lang w:val="en-US" w:eastAsia="zh-CN" w:bidi="ar-SA"/>
    </w:rPr>
  </w:style>
  <w:style w:type="character" w:customStyle="1" w:styleId="51">
    <w:name w:val="标题 5 字符"/>
    <w:link w:val="50"/>
    <w:qFormat/>
    <w:rPr>
      <w:rFonts w:ascii="Verdana" w:eastAsia="宋体" w:hAnsi="Verdana" w:cs="Times New Roman"/>
      <w:b/>
      <w:bCs/>
      <w:kern w:val="2"/>
      <w:sz w:val="28"/>
      <w:szCs w:val="28"/>
      <w:lang w:val="en-US" w:eastAsia="zh-CN" w:bidi="ar-SA"/>
    </w:rPr>
  </w:style>
  <w:style w:type="character" w:customStyle="1" w:styleId="60">
    <w:name w:val="标题 6 字符"/>
    <w:link w:val="6"/>
    <w:qFormat/>
    <w:rPr>
      <w:rFonts w:ascii="Arial" w:eastAsia="黑体" w:hAnsi="Arial" w:cs="Times New Roman"/>
      <w:b/>
      <w:bCs/>
      <w:kern w:val="2"/>
      <w:sz w:val="24"/>
      <w:szCs w:val="24"/>
      <w:lang w:val="en-US" w:eastAsia="zh-CN" w:bidi="ar-SA"/>
    </w:rPr>
  </w:style>
  <w:style w:type="character" w:customStyle="1" w:styleId="70">
    <w:name w:val="标题 7 字符"/>
    <w:link w:val="7"/>
    <w:qFormat/>
    <w:rPr>
      <w:rFonts w:ascii="Times New Roman" w:eastAsia="宋体" w:hAnsi="Times New Roman" w:cs="Times New Roman"/>
      <w:b/>
      <w:bCs/>
      <w:kern w:val="2"/>
      <w:sz w:val="24"/>
      <w:szCs w:val="24"/>
      <w:lang w:val="en-US" w:eastAsia="zh-CN" w:bidi="ar-SA"/>
    </w:rPr>
  </w:style>
  <w:style w:type="character" w:customStyle="1" w:styleId="80">
    <w:name w:val="标题 8 字符"/>
    <w:link w:val="8"/>
    <w:qFormat/>
    <w:rPr>
      <w:rFonts w:ascii="Arial" w:eastAsia="黑体" w:hAnsi="Arial" w:cs="Times New Roman"/>
      <w:kern w:val="2"/>
      <w:sz w:val="24"/>
      <w:szCs w:val="24"/>
      <w:lang w:val="en-US" w:eastAsia="zh-CN" w:bidi="ar-SA"/>
    </w:rPr>
  </w:style>
  <w:style w:type="character" w:customStyle="1" w:styleId="90">
    <w:name w:val="标题 9 字符"/>
    <w:link w:val="9"/>
    <w:qFormat/>
    <w:rPr>
      <w:rFonts w:ascii="Arial" w:eastAsia="黑体" w:hAnsi="Arial" w:cs="Times New Roman"/>
      <w:kern w:val="2"/>
      <w:sz w:val="21"/>
      <w:szCs w:val="21"/>
      <w:lang w:val="en-US" w:eastAsia="zh-CN" w:bidi="ar-SA"/>
    </w:rPr>
  </w:style>
  <w:style w:type="character" w:customStyle="1" w:styleId="af">
    <w:name w:val="文档结构图 字符"/>
    <w:link w:val="ae"/>
    <w:qFormat/>
    <w:rPr>
      <w:rFonts w:ascii="Times New Roman" w:eastAsia="宋体" w:hAnsi="Times New Roman" w:cs="Times New Roman"/>
      <w:szCs w:val="24"/>
      <w:shd w:val="clear" w:color="auto" w:fill="000080"/>
      <w:lang w:bidi="ar-SA"/>
    </w:rPr>
  </w:style>
  <w:style w:type="character" w:customStyle="1" w:styleId="aa">
    <w:name w:val="正文文本缩进 字符"/>
    <w:link w:val="a9"/>
    <w:qFormat/>
    <w:rPr>
      <w:rFonts w:ascii="Times New Roman" w:eastAsia="宋体" w:hAnsi="Times New Roman" w:cs="Times New Roman"/>
      <w:lang w:bidi="ar-SA"/>
    </w:rPr>
  </w:style>
  <w:style w:type="character" w:customStyle="1" w:styleId="af9">
    <w:name w:val="纯文本 字符"/>
    <w:link w:val="af8"/>
    <w:qFormat/>
    <w:rPr>
      <w:rFonts w:ascii="宋体" w:eastAsia="宋体" w:hAnsi="Courier New" w:cs="Times New Roman"/>
      <w:szCs w:val="21"/>
      <w:lang w:bidi="ar-SA"/>
    </w:rPr>
  </w:style>
  <w:style w:type="character" w:customStyle="1" w:styleId="ad">
    <w:name w:val="日期 字符"/>
    <w:link w:val="ac"/>
    <w:qFormat/>
    <w:rPr>
      <w:rFonts w:ascii="Times New Roman" w:eastAsia="宋体" w:hAnsi="Times New Roman" w:cs="Times New Roman"/>
      <w:szCs w:val="24"/>
      <w:lang w:bidi="ar-SA"/>
    </w:rPr>
  </w:style>
  <w:style w:type="character" w:customStyle="1" w:styleId="24">
    <w:name w:val="正文文本缩进 2 字符"/>
    <w:link w:val="23"/>
    <w:qFormat/>
    <w:rPr>
      <w:rFonts w:ascii="宋体" w:eastAsia="宋体" w:hAnsi="Times New Roman" w:cs="Times New Roman"/>
      <w:sz w:val="28"/>
      <w:lang w:bidi="ar-SA"/>
    </w:rPr>
  </w:style>
  <w:style w:type="character" w:customStyle="1" w:styleId="a6">
    <w:name w:val="批注框文本 字符"/>
    <w:link w:val="a5"/>
    <w:qFormat/>
    <w:rPr>
      <w:rFonts w:ascii="Times New Roman" w:eastAsia="宋体" w:hAnsi="Times New Roman" w:cs="Times New Roman"/>
      <w:sz w:val="18"/>
      <w:szCs w:val="18"/>
      <w:lang w:bidi="ar-SA"/>
    </w:rPr>
  </w:style>
  <w:style w:type="character" w:customStyle="1" w:styleId="af2">
    <w:name w:val="页脚 字符"/>
    <w:link w:val="af1"/>
    <w:qFormat/>
    <w:rPr>
      <w:rFonts w:ascii="Times New Roman" w:eastAsia="宋体" w:hAnsi="Times New Roman" w:cs="Times New Roman"/>
      <w:sz w:val="18"/>
      <w:szCs w:val="24"/>
      <w:lang w:bidi="ar-SA"/>
    </w:rPr>
  </w:style>
  <w:style w:type="character" w:customStyle="1" w:styleId="af4">
    <w:name w:val="页眉 字符"/>
    <w:link w:val="af3"/>
    <w:qFormat/>
    <w:rPr>
      <w:rFonts w:ascii="Times New Roman" w:eastAsia="宋体" w:hAnsi="Times New Roman" w:cs="Times New Roman"/>
      <w:sz w:val="18"/>
      <w:szCs w:val="18"/>
      <w:lang w:bidi="ar-SA"/>
    </w:rPr>
  </w:style>
  <w:style w:type="character" w:customStyle="1" w:styleId="33">
    <w:name w:val="正文文本缩进 3 字符"/>
    <w:link w:val="32"/>
    <w:qFormat/>
    <w:rPr>
      <w:rFonts w:ascii="Times New Roman" w:eastAsia="宋体" w:hAnsi="Times New Roman" w:cs="Times New Roman"/>
      <w:sz w:val="24"/>
      <w:lang w:bidi="ar-SA"/>
    </w:rPr>
  </w:style>
  <w:style w:type="character" w:customStyle="1" w:styleId="22">
    <w:name w:val="正文文本 2 字符"/>
    <w:link w:val="21"/>
    <w:qFormat/>
    <w:rPr>
      <w:rFonts w:ascii="仿宋_GB2312" w:eastAsia="仿宋_GB2312" w:hAnsi="Times New Roman" w:cs="Times New Roman"/>
      <w:sz w:val="28"/>
      <w:lang w:bidi="ar-SA"/>
    </w:rPr>
  </w:style>
  <w:style w:type="character" w:customStyle="1" w:styleId="afc">
    <w:name w:val="标题 字符"/>
    <w:link w:val="afb"/>
    <w:qFormat/>
    <w:rPr>
      <w:rFonts w:ascii="Cambria" w:eastAsia="宋体" w:hAnsi="Cambria" w:cs="Times New Roman"/>
      <w:b/>
      <w:bCs/>
      <w:sz w:val="32"/>
      <w:szCs w:val="32"/>
      <w:lang w:bidi="ar-SA"/>
    </w:rPr>
  </w:style>
  <w:style w:type="character" w:customStyle="1" w:styleId="a8">
    <w:name w:val="正文首行缩进 字符"/>
    <w:link w:val="a7"/>
    <w:qFormat/>
    <w:rPr>
      <w:rFonts w:ascii="Times New Roman" w:eastAsia="宋体" w:hAnsi="Times New Roman" w:cs="Times New Roman"/>
      <w:szCs w:val="24"/>
      <w:lang w:bidi="ar-SA"/>
    </w:rPr>
  </w:style>
  <w:style w:type="character" w:customStyle="1" w:styleId="gjfg">
    <w:name w:val="gjfg"/>
    <w:basedOn w:val="a1"/>
    <w:qFormat/>
  </w:style>
  <w:style w:type="character" w:customStyle="1" w:styleId="cfdate">
    <w:name w:val="cfdate"/>
    <w:qFormat/>
    <w:rPr>
      <w:rFonts w:ascii="Times New Roman" w:eastAsia="宋体" w:hAnsi="Times New Roman" w:cs="Times New Roman"/>
      <w:color w:val="333333"/>
      <w:sz w:val="12"/>
      <w:szCs w:val="12"/>
    </w:rPr>
  </w:style>
  <w:style w:type="character" w:customStyle="1" w:styleId="Char1">
    <w:name w:val="正文文本 Char1"/>
    <w:qFormat/>
    <w:rPr>
      <w:rFonts w:ascii="Times New Roman" w:eastAsia="宋体" w:hAnsi="Times New Roman" w:cs="Times New Roman"/>
      <w:szCs w:val="24"/>
    </w:rPr>
  </w:style>
  <w:style w:type="character" w:customStyle="1" w:styleId="redfilenumber">
    <w:name w:val="redfilenumber"/>
    <w:qFormat/>
    <w:rPr>
      <w:rFonts w:ascii="Times New Roman" w:eastAsia="宋体" w:hAnsi="Times New Roman" w:cs="Times New Roman"/>
      <w:color w:val="BA2636"/>
      <w:sz w:val="12"/>
      <w:szCs w:val="12"/>
    </w:rPr>
  </w:style>
  <w:style w:type="character" w:customStyle="1" w:styleId="ll2CharChar">
    <w:name w:val="ll2 Char Char"/>
    <w:link w:val="ll2"/>
    <w:qFormat/>
    <w:rPr>
      <w:rFonts w:ascii="宋体" w:eastAsia="Times New Roman" w:hAnsi="宋体" w:cs="Times New Roman"/>
      <w:bCs/>
      <w:color w:val="000000"/>
      <w:sz w:val="24"/>
      <w:szCs w:val="32"/>
      <w:lang w:val="en-US" w:eastAsia="zh-CN" w:bidi="ar-SA"/>
    </w:rPr>
  </w:style>
  <w:style w:type="paragraph" w:customStyle="1" w:styleId="ll2">
    <w:name w:val="ll2"/>
    <w:link w:val="ll2CharChar"/>
    <w:qFormat/>
    <w:pPr>
      <w:numPr>
        <w:numId w:val="3"/>
      </w:numPr>
      <w:tabs>
        <w:tab w:val="left" w:pos="0"/>
      </w:tabs>
      <w:snapToGrid w:val="0"/>
      <w:spacing w:after="160" w:line="240" w:lineRule="atLeast"/>
      <w:ind w:left="0" w:firstLine="0"/>
    </w:pPr>
    <w:rPr>
      <w:rFonts w:ascii="宋体" w:eastAsia="Times New Roman" w:hAnsi="宋体"/>
      <w:bCs/>
      <w:color w:val="000000"/>
      <w:sz w:val="24"/>
      <w:szCs w:val="32"/>
    </w:rPr>
  </w:style>
  <w:style w:type="character" w:customStyle="1" w:styleId="StyleBlackChar">
    <w:name w:val="Style .. + 宋体 五号 Black Char"/>
    <w:link w:val="StyleBlack"/>
    <w:qFormat/>
    <w:rPr>
      <w:rFonts w:ascii="宋体" w:eastAsia="宋体" w:hAnsi="宋体" w:cs="Times New Roman"/>
      <w:color w:val="000000"/>
      <w:sz w:val="24"/>
      <w:lang w:bidi="ar-SA"/>
    </w:rPr>
  </w:style>
  <w:style w:type="paragraph" w:customStyle="1" w:styleId="StyleBlack">
    <w:name w:val="Style .. + 宋体 五号 Black"/>
    <w:basedOn w:val="a"/>
    <w:link w:val="StyleBlackChar"/>
    <w:qFormat/>
    <w:pPr>
      <w:autoSpaceDE w:val="0"/>
      <w:autoSpaceDN w:val="0"/>
      <w:adjustRightInd w:val="0"/>
      <w:spacing w:line="360" w:lineRule="auto"/>
      <w:jc w:val="left"/>
    </w:pPr>
    <w:rPr>
      <w:rFonts w:ascii="宋体" w:hAnsi="宋体"/>
      <w:color w:val="000000"/>
      <w:kern w:val="0"/>
      <w:sz w:val="24"/>
      <w:szCs w:val="20"/>
    </w:rPr>
  </w:style>
  <w:style w:type="character" w:customStyle="1" w:styleId="15">
    <w:name w:val="15"/>
    <w:basedOn w:val="a1"/>
    <w:qFormat/>
    <w:rPr>
      <w:rFonts w:ascii="Times New Roman" w:eastAsia="宋体" w:hAnsi="Times New Roman" w:cs="Times New Roman" w:hint="default"/>
    </w:rPr>
  </w:style>
  <w:style w:type="character" w:customStyle="1" w:styleId="Char">
    <w:name w:val="正文文字 Char"/>
    <w:link w:val="afd"/>
    <w:qFormat/>
    <w:rPr>
      <w:rFonts w:ascii="Times New Roman" w:eastAsia="宋体" w:hAnsi="Times New Roman" w:cs="Times New Roman"/>
      <w:sz w:val="24"/>
      <w:szCs w:val="24"/>
      <w:lang w:bidi="ar-SA"/>
    </w:rPr>
  </w:style>
  <w:style w:type="paragraph" w:customStyle="1" w:styleId="afd">
    <w:name w:val="正文文字"/>
    <w:basedOn w:val="a"/>
    <w:link w:val="Char"/>
    <w:qFormat/>
    <w:pPr>
      <w:spacing w:before="60" w:after="60" w:line="360" w:lineRule="auto"/>
      <w:ind w:firstLineChars="200" w:firstLine="200"/>
      <w:jc w:val="left"/>
    </w:pPr>
    <w:rPr>
      <w:kern w:val="0"/>
      <w:sz w:val="24"/>
    </w:rPr>
  </w:style>
  <w:style w:type="character" w:customStyle="1" w:styleId="Char0">
    <w:name w:val="文档正文 Char"/>
    <w:link w:val="afe"/>
    <w:qFormat/>
    <w:rPr>
      <w:rFonts w:ascii="长城仿宋" w:eastAsia="宋体" w:hAnsi="Times New Roman" w:cs="Times New Roman"/>
      <w:sz w:val="24"/>
      <w:lang w:bidi="ar-SA"/>
    </w:rPr>
  </w:style>
  <w:style w:type="paragraph" w:customStyle="1" w:styleId="afe">
    <w:name w:val="文档正文"/>
    <w:basedOn w:val="a"/>
    <w:link w:val="Char0"/>
    <w:qFormat/>
    <w:pPr>
      <w:adjustRightInd w:val="0"/>
      <w:spacing w:line="480" w:lineRule="atLeast"/>
      <w:ind w:firstLine="567"/>
    </w:pPr>
    <w:rPr>
      <w:rFonts w:ascii="长城仿宋"/>
      <w:kern w:val="0"/>
      <w:sz w:val="24"/>
      <w:szCs w:val="20"/>
    </w:rPr>
  </w:style>
  <w:style w:type="character" w:customStyle="1" w:styleId="displayarti">
    <w:name w:val="displayarti"/>
    <w:qFormat/>
    <w:rPr>
      <w:rFonts w:ascii="Times New Roman" w:eastAsia="宋体" w:hAnsi="Times New Roman" w:cs="Times New Roman"/>
      <w:color w:val="FFFFFF"/>
      <w:shd w:val="clear" w:color="auto" w:fill="A00000"/>
    </w:rPr>
  </w:style>
  <w:style w:type="character" w:customStyle="1" w:styleId="redfilefwwh">
    <w:name w:val="redfilefwwh"/>
    <w:qFormat/>
    <w:rPr>
      <w:rFonts w:ascii="Times New Roman" w:eastAsia="宋体" w:hAnsi="Times New Roman" w:cs="Times New Roman"/>
      <w:color w:val="BA2636"/>
      <w:sz w:val="12"/>
      <w:szCs w:val="12"/>
    </w:rPr>
  </w:style>
  <w:style w:type="character" w:customStyle="1" w:styleId="qxdate">
    <w:name w:val="qxdate"/>
    <w:qFormat/>
    <w:rPr>
      <w:rFonts w:ascii="Times New Roman" w:eastAsia="宋体" w:hAnsi="Times New Roman" w:cs="Times New Roman"/>
      <w:color w:val="333333"/>
      <w:sz w:val="12"/>
      <w:szCs w:val="12"/>
    </w:rPr>
  </w:style>
  <w:style w:type="paragraph" w:customStyle="1" w:styleId="Style3">
    <w:name w:val="_Style 3"/>
    <w:basedOn w:val="10"/>
    <w:next w:val="a"/>
    <w:qFormat/>
    <w:pPr>
      <w:widowControl/>
      <w:tabs>
        <w:tab w:val="left" w:pos="0"/>
      </w:tabs>
      <w:spacing w:before="240" w:line="259" w:lineRule="auto"/>
      <w:jc w:val="left"/>
      <w:outlineLvl w:val="9"/>
    </w:pPr>
    <w:rPr>
      <w:rFonts w:ascii="Calibri Light" w:hAnsi="Calibri Light"/>
      <w:b w:val="0"/>
      <w:color w:val="2E74B5"/>
      <w:sz w:val="32"/>
      <w:szCs w:val="32"/>
    </w:rPr>
  </w:style>
  <w:style w:type="paragraph" w:customStyle="1" w:styleId="aff">
    <w:name w:val="正文（绿盟科技）"/>
    <w:qFormat/>
    <w:pPr>
      <w:spacing w:after="160" w:line="300" w:lineRule="auto"/>
    </w:pPr>
    <w:rPr>
      <w:rFonts w:ascii="Arial" w:hAnsi="Arial" w:cs="黑体"/>
      <w:sz w:val="21"/>
      <w:szCs w:val="21"/>
    </w:rPr>
  </w:style>
  <w:style w:type="paragraph" w:customStyle="1" w:styleId="5">
    <w:name w:val="标题 5（有编号）（绿盟科技）"/>
    <w:basedOn w:val="a"/>
    <w:next w:val="aff"/>
    <w:qFormat/>
    <w:pPr>
      <w:keepNext/>
      <w:keepLines/>
      <w:numPr>
        <w:ilvl w:val="4"/>
        <w:numId w:val="4"/>
      </w:numPr>
      <w:spacing w:before="280" w:after="156" w:line="377" w:lineRule="auto"/>
      <w:jc w:val="left"/>
      <w:outlineLvl w:val="4"/>
    </w:pPr>
    <w:rPr>
      <w:rFonts w:ascii="Arial" w:eastAsia="黑体" w:hAnsi="Arial" w:cs="黑体"/>
      <w:b/>
      <w:kern w:val="0"/>
      <w:sz w:val="24"/>
      <w:szCs w:val="28"/>
    </w:rPr>
  </w:style>
  <w:style w:type="paragraph" w:customStyle="1" w:styleId="Char2">
    <w:name w:val="Char"/>
    <w:basedOn w:val="a"/>
    <w:qFormat/>
    <w:rPr>
      <w:rFonts w:ascii="Tahoma" w:hAnsi="Tahoma"/>
      <w:sz w:val="24"/>
      <w:szCs w:val="20"/>
    </w:rPr>
  </w:style>
  <w:style w:type="paragraph" w:styleId="aff0">
    <w:name w:val="List Paragraph"/>
    <w:basedOn w:val="a"/>
    <w:uiPriority w:val="34"/>
    <w:qFormat/>
    <w:pPr>
      <w:ind w:firstLine="420"/>
    </w:pPr>
    <w:rPr>
      <w:kern w:val="0"/>
      <w:szCs w:val="21"/>
    </w:rPr>
  </w:style>
  <w:style w:type="paragraph" w:customStyle="1" w:styleId="aff1">
    <w:name w:val="正常"/>
    <w:basedOn w:val="aff2"/>
    <w:qFormat/>
    <w:rPr>
      <w:sz w:val="24"/>
    </w:rPr>
  </w:style>
  <w:style w:type="paragraph" w:customStyle="1" w:styleId="aff2">
    <w:name w:val="小正常"/>
    <w:basedOn w:val="a"/>
    <w:qFormat/>
    <w:rPr>
      <w:sz w:val="20"/>
      <w:szCs w:val="20"/>
    </w:rPr>
  </w:style>
  <w:style w:type="paragraph" w:customStyle="1" w:styleId="26012">
    <w:name w:val="样式 样式 样式 标题 2 + 宋体 五号 非加粗 黑色 + 段前: 6 磅 段后: 0 磅 行距: 单倍行距 + 段前: 12..."/>
    <w:basedOn w:val="a"/>
    <w:qFormat/>
    <w:pPr>
      <w:keepNext/>
      <w:keepLines/>
      <w:tabs>
        <w:tab w:val="left" w:pos="1875"/>
      </w:tabs>
      <w:adjustRightInd w:val="0"/>
      <w:spacing w:before="240"/>
      <w:ind w:left="1875" w:hanging="435"/>
      <w:jc w:val="left"/>
      <w:outlineLvl w:val="1"/>
    </w:pPr>
    <w:rPr>
      <w:rFonts w:ascii="宋体" w:hAnsi="宋体"/>
      <w:color w:val="000000"/>
      <w:kern w:val="0"/>
      <w:szCs w:val="20"/>
    </w:rPr>
  </w:style>
  <w:style w:type="paragraph" w:customStyle="1" w:styleId="13">
    <w:name w:val="列出段落1"/>
    <w:basedOn w:val="a"/>
    <w:qFormat/>
    <w:pPr>
      <w:spacing w:line="360" w:lineRule="auto"/>
      <w:ind w:firstLineChars="200" w:firstLine="420"/>
      <w:jc w:val="left"/>
    </w:pPr>
    <w:rPr>
      <w:rFonts w:ascii="Calibri" w:hAnsi="Calibri"/>
      <w:kern w:val="0"/>
      <w:szCs w:val="22"/>
      <w:lang w:bidi="en-US"/>
    </w:rPr>
  </w:style>
  <w:style w:type="paragraph" w:customStyle="1" w:styleId="1">
    <w:name w:val="样式1"/>
    <w:basedOn w:val="a"/>
    <w:qFormat/>
    <w:pPr>
      <w:numPr>
        <w:numId w:val="5"/>
      </w:numPr>
      <w:adjustRightInd w:val="0"/>
    </w:pPr>
    <w:rPr>
      <w:rFonts w:ascii="宋体" w:hAnsi="宋体"/>
      <w:kern w:val="0"/>
      <w:szCs w:val="20"/>
    </w:rPr>
  </w:style>
  <w:style w:type="paragraph" w:customStyle="1" w:styleId="CharCharChar">
    <w:name w:val="Char Char Char"/>
    <w:basedOn w:val="a"/>
    <w:qFormat/>
    <w:rPr>
      <w:rFonts w:ascii="Tahoma" w:hAnsi="Tahoma"/>
      <w:sz w:val="24"/>
      <w:szCs w:val="20"/>
    </w:rPr>
  </w:style>
  <w:style w:type="paragraph" w:customStyle="1" w:styleId="NormalIndent1">
    <w:name w:val="Normal Indent1"/>
    <w:qFormat/>
    <w:pPr>
      <w:spacing w:afterLines="50" w:after="160" w:line="360" w:lineRule="auto"/>
      <w:ind w:firstLineChars="200" w:firstLine="420"/>
    </w:pPr>
  </w:style>
  <w:style w:type="table" w:customStyle="1" w:styleId="TableNormal0">
    <w:name w:val="Table Normal_0"/>
    <w:unhideWhenUsed/>
    <w:qFormat/>
    <w:pPr>
      <w:spacing w:after="160" w:line="259" w:lineRule="auto"/>
    </w:pPr>
    <w:tblPr>
      <w:tblCellMar>
        <w:top w:w="0" w:type="dxa"/>
        <w:left w:w="0" w:type="dxa"/>
        <w:bottom w:w="0" w:type="dxa"/>
        <w:right w:w="0" w:type="dxa"/>
      </w:tblCellMar>
    </w:tblPr>
  </w:style>
  <w:style w:type="paragraph" w:customStyle="1" w:styleId="Normal0">
    <w:name w:val="Normal_0"/>
    <w:qFormat/>
    <w:rPr>
      <w:rFonts w:eastAsia="Times New Roman"/>
      <w:sz w:val="24"/>
      <w:szCs w:val="24"/>
      <w:lang w:eastAsia="en-US"/>
    </w:rPr>
  </w:style>
  <w:style w:type="character" w:customStyle="1" w:styleId="Hyperlink0">
    <w:name w:val="Hyperlink_0"/>
    <w:basedOn w:val="a1"/>
    <w:rsid w:val="00EF7B96"/>
    <w:rPr>
      <w:color w:val="0000FF"/>
      <w:u w:val="single"/>
    </w:rPr>
  </w:style>
  <w:style w:type="paragraph" w:customStyle="1" w:styleId="TOC10">
    <w:name w:val="TOC 1_0"/>
    <w:basedOn w:val="a"/>
    <w:next w:val="Normal0"/>
    <w:autoRedefine/>
    <w:rsid w:val="00805BCE"/>
    <w:pPr>
      <w:widowControl/>
      <w:spacing w:after="0" w:line="240" w:lineRule="auto"/>
      <w:jc w:val="left"/>
    </w:pPr>
    <w:rPr>
      <w:rFonts w:eastAsia="Times New Roman"/>
      <w:kern w:val="0"/>
      <w:sz w:val="24"/>
      <w:lang w:eastAsia="en-US"/>
    </w:rPr>
  </w:style>
  <w:style w:type="paragraph" w:styleId="25">
    <w:name w:val="toc 2"/>
    <w:basedOn w:val="a"/>
    <w:next w:val="Normal0"/>
    <w:autoRedefine/>
    <w:rsid w:val="00805BCE"/>
    <w:pPr>
      <w:widowControl/>
      <w:spacing w:after="0" w:line="240" w:lineRule="auto"/>
      <w:ind w:left="240"/>
      <w:jc w:val="left"/>
    </w:pPr>
    <w:rPr>
      <w:rFonts w:ascii="仿宋_GB2312" w:eastAsia="仿宋_GB2312" w:hAnsi="仿宋_GB2312" w:cs="仿宋_GB2312"/>
      <w:color w:val="000000"/>
      <w:kern w:val="0"/>
      <w:sz w:val="24"/>
      <w:lang w:eastAsia="en-US"/>
    </w:rPr>
  </w:style>
  <w:style w:type="paragraph" w:styleId="34">
    <w:name w:val="toc 3"/>
    <w:basedOn w:val="a"/>
    <w:next w:val="Normal0"/>
    <w:autoRedefine/>
    <w:rsid w:val="00805BCE"/>
    <w:pPr>
      <w:widowControl/>
      <w:spacing w:after="0" w:line="240" w:lineRule="auto"/>
      <w:ind w:left="480"/>
      <w:jc w:val="left"/>
    </w:pPr>
    <w:rPr>
      <w:rFonts w:ascii="仿宋_GB2312" w:eastAsia="仿宋_GB2312" w:hAnsi="仿宋_GB2312" w:cs="仿宋_GB2312"/>
      <w:color w:val="000000"/>
      <w:kern w:val="0"/>
      <w:sz w:val="24"/>
      <w:lang w:eastAsia="en-US"/>
    </w:rPr>
  </w:style>
  <w:style w:type="paragraph" w:customStyle="1" w:styleId="Heading10">
    <w:name w:val="Heading 1_0"/>
    <w:basedOn w:val="a"/>
    <w:next w:val="Normal0"/>
    <w:qFormat/>
    <w:rsid w:val="00EF7B96"/>
    <w:pPr>
      <w:keepNext/>
      <w:widowControl/>
      <w:spacing w:before="240" w:after="60" w:line="240" w:lineRule="auto"/>
      <w:jc w:val="left"/>
      <w:outlineLvl w:val="0"/>
    </w:pPr>
    <w:rPr>
      <w:rFonts w:ascii="Arial" w:eastAsia="Times New Roman" w:hAnsi="Arial" w:cs="Arial"/>
      <w:b/>
      <w:bCs/>
      <w:kern w:val="32"/>
      <w:sz w:val="32"/>
      <w:szCs w:val="32"/>
      <w:lang w:eastAsia="en-US"/>
    </w:rPr>
  </w:style>
  <w:style w:type="paragraph" w:customStyle="1" w:styleId="Heading20">
    <w:name w:val="Heading 2_0"/>
    <w:basedOn w:val="a"/>
    <w:next w:val="Normal0"/>
    <w:qFormat/>
    <w:rsid w:val="00EF7B96"/>
    <w:pPr>
      <w:keepNext/>
      <w:widowControl/>
      <w:spacing w:before="240" w:after="60" w:line="240" w:lineRule="auto"/>
      <w:jc w:val="left"/>
      <w:outlineLvl w:val="1"/>
    </w:pPr>
    <w:rPr>
      <w:rFonts w:ascii="Arial" w:eastAsia="Times New Roman" w:hAnsi="Arial" w:cs="Arial"/>
      <w:b/>
      <w:bCs/>
      <w:i/>
      <w:iCs/>
      <w:kern w:val="0"/>
      <w:sz w:val="28"/>
      <w:szCs w:val="28"/>
      <w:lang w:eastAsia="en-US"/>
    </w:rPr>
  </w:style>
  <w:style w:type="paragraph" w:customStyle="1" w:styleId="Heading30">
    <w:name w:val="Heading 3_0"/>
    <w:basedOn w:val="a"/>
    <w:next w:val="Normal0"/>
    <w:qFormat/>
    <w:rsid w:val="00EF7B96"/>
    <w:pPr>
      <w:keepNext/>
      <w:widowControl/>
      <w:spacing w:before="240" w:after="60" w:line="240" w:lineRule="auto"/>
      <w:jc w:val="left"/>
      <w:outlineLvl w:val="2"/>
    </w:pPr>
    <w:rPr>
      <w:rFonts w:ascii="Arial" w:eastAsia="Times New Roman" w:hAnsi="Arial" w:cs="Arial"/>
      <w:b/>
      <w:bCs/>
      <w:kern w:val="0"/>
      <w:sz w:val="26"/>
      <w:szCs w:val="26"/>
      <w:lang w:eastAsia="en-US"/>
    </w:rPr>
  </w:style>
  <w:style w:type="paragraph" w:customStyle="1" w:styleId="MsoNormal0">
    <w:name w:val="MsoNormal"/>
    <w:basedOn w:val="a"/>
    <w:pPr>
      <w:widowControl/>
      <w:spacing w:after="0" w:line="240" w:lineRule="auto"/>
      <w:jc w:val="left"/>
    </w:pPr>
    <w:rPr>
      <w:rFonts w:eastAsia="Times New Roman"/>
      <w:kern w:val="0"/>
      <w:sz w:val="24"/>
      <w:lang w:eastAsia="en-US"/>
    </w:rPr>
  </w:style>
  <w:style w:type="paragraph" w:customStyle="1" w:styleId="18">
    <w:name w:val="18"/>
    <w:basedOn w:val="a"/>
    <w:pPr>
      <w:widowControl/>
      <w:spacing w:after="0" w:line="240" w:lineRule="auto"/>
      <w:jc w:val="left"/>
    </w:pPr>
    <w:rPr>
      <w:rFonts w:eastAsia="Times New Roman"/>
      <w:kern w:val="0"/>
      <w:sz w:val="24"/>
      <w:lang w:eastAsia="en-US"/>
    </w:rPr>
  </w:style>
  <w:style w:type="paragraph" w:customStyle="1" w:styleId="19">
    <w:name w:val="19"/>
    <w:basedOn w:val="a"/>
    <w:pPr>
      <w:widowControl/>
      <w:spacing w:after="0" w:line="240" w:lineRule="auto"/>
      <w:jc w:val="left"/>
    </w:pPr>
    <w:rPr>
      <w:rFonts w:eastAsia="Times New Roman"/>
      <w:kern w:val="0"/>
      <w:sz w:val="24"/>
      <w:lang w:eastAsia="en-US"/>
    </w:rPr>
  </w:style>
  <w:style w:type="paragraph" w:customStyle="1" w:styleId="17">
    <w:name w:val="17"/>
    <w:basedOn w:val="a"/>
    <w:pPr>
      <w:widowControl/>
      <w:spacing w:after="0" w:line="240" w:lineRule="auto"/>
      <w:jc w:val="left"/>
    </w:pPr>
    <w:rPr>
      <w:rFonts w:eastAsia="Times New Roman"/>
      <w:kern w:val="0"/>
      <w:sz w:val="24"/>
      <w:lang w:eastAsia="en-US"/>
    </w:rPr>
  </w:style>
  <w:style w:type="paragraph" w:customStyle="1" w:styleId="Heading40">
    <w:name w:val="Heading 4_0"/>
    <w:basedOn w:val="a"/>
    <w:next w:val="Normal0"/>
    <w:qFormat/>
    <w:rsid w:val="00EF7B96"/>
    <w:pPr>
      <w:keepNext/>
      <w:widowControl/>
      <w:spacing w:before="240" w:after="60" w:line="240" w:lineRule="auto"/>
      <w:jc w:val="left"/>
      <w:outlineLvl w:val="3"/>
    </w:pPr>
    <w:rPr>
      <w:rFonts w:eastAsia="Times New Roman"/>
      <w:b/>
      <w:bCs/>
      <w:kern w:val="0"/>
      <w:sz w:val="28"/>
      <w:szCs w:val="28"/>
      <w:lang w:eastAsia="en-US"/>
    </w:rPr>
  </w:style>
  <w:style w:type="table" w:customStyle="1" w:styleId="230">
    <w:name w:val="23"/>
    <w:basedOn w:val="a2"/>
    <w:rPr>
      <w:rFonts w:eastAsia="Times New Roman"/>
      <w:lang w:eastAsia="en-US"/>
    </w:rPr>
    <w:tblPr/>
  </w:style>
  <w:style w:type="paragraph" w:customStyle="1" w:styleId="200">
    <w:name w:val="20"/>
    <w:basedOn w:val="a"/>
    <w:pPr>
      <w:widowControl/>
      <w:spacing w:after="0" w:line="240" w:lineRule="auto"/>
      <w:jc w:val="left"/>
    </w:pPr>
    <w:rPr>
      <w:rFonts w:eastAsia="Times New Roman"/>
      <w:kern w:val="0"/>
      <w:sz w:val="24"/>
      <w:lang w:eastAsia="en-US"/>
    </w:rPr>
  </w:style>
  <w:style w:type="character" w:customStyle="1" w:styleId="150">
    <w:name w:val="15_0"/>
    <w:basedOn w:val="a1"/>
  </w:style>
  <w:style w:type="table" w:customStyle="1" w:styleId="220">
    <w:name w:val="22"/>
    <w:basedOn w:val="a2"/>
    <w:rPr>
      <w:rFonts w:eastAsia="Times New Roman"/>
      <w:lang w:eastAsia="en-US"/>
    </w:rPr>
    <w:tblPr/>
  </w:style>
  <w:style w:type="paragraph" w:customStyle="1" w:styleId="15Paragraph">
    <w:name w:val="15 Paragraph"/>
    <w:basedOn w:val="a"/>
    <w:pPr>
      <w:widowControl/>
      <w:spacing w:after="0" w:line="240" w:lineRule="auto"/>
      <w:jc w:val="left"/>
    </w:pPr>
    <w:rPr>
      <w:rFonts w:eastAsia="Times New Roman"/>
      <w:kern w:val="0"/>
      <w:sz w:val="24"/>
      <w:lang w:eastAsia="en-US"/>
    </w:rPr>
  </w:style>
  <w:style w:type="paragraph" w:customStyle="1" w:styleId="16">
    <w:name w:val="16"/>
    <w:basedOn w:val="a"/>
    <w:pPr>
      <w:widowControl/>
      <w:spacing w:after="0" w:line="240" w:lineRule="auto"/>
      <w:jc w:val="left"/>
    </w:pPr>
    <w:rPr>
      <w:rFonts w:eastAsia="Times New Roman"/>
      <w:kern w:val="0"/>
      <w:sz w:val="24"/>
      <w:lang w:eastAsia="en-US"/>
    </w:rPr>
  </w:style>
  <w:style w:type="paragraph" w:customStyle="1" w:styleId="MsoBodyText0">
    <w:name w:val="MsoBodyText"/>
    <w:basedOn w:val="a"/>
    <w:pPr>
      <w:widowControl/>
      <w:spacing w:after="0" w:line="240" w:lineRule="auto"/>
      <w:jc w:val="left"/>
    </w:pPr>
    <w:rPr>
      <w:rFonts w:eastAsia="Times New Roman"/>
      <w:kern w:val="0"/>
      <w:sz w:val="24"/>
      <w:lang w:eastAsia="en-US"/>
    </w:rPr>
  </w:style>
  <w:style w:type="table" w:customStyle="1" w:styleId="20Table">
    <w:name w:val="20 Table"/>
    <w:basedOn w:val="a2"/>
    <w:rPr>
      <w:rFonts w:eastAsia="Times New Roman"/>
      <w:lang w:eastAsia="en-US"/>
    </w:rP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4</TotalTime>
  <Pages>56</Pages>
  <Words>5004</Words>
  <Characters>28525</Characters>
  <Application>Microsoft Office Word</Application>
  <DocSecurity>0</DocSecurity>
  <Lines>237</Lines>
  <Paragraphs>66</Paragraphs>
  <ScaleCrop>false</ScaleCrop>
  <Company>China</Company>
  <LinksUpToDate>false</LinksUpToDate>
  <CharactersWithSpaces>33463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招 标 文 件</dc:title>
  <dc:creator>Administrator</dc:creator>
  <cp:lastModifiedBy>Administrator</cp:lastModifiedBy>
  <cp:revision>3</cp:revision>
  <cp:lastPrinted>2023-10-01T11:04:00Z</cp:lastPrinted>
  <dcterms:created xsi:type="dcterms:W3CDTF">2020-05-09T07:26:00Z</dcterms:created>
  <dcterms:modified xsi:type="dcterms:W3CDTF">2025-12-15T08:25:00Z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ICV">
    <vt:lpwstr>4DC3F9C358FC1FFECED62967607CDEC6_43</vt:lpwstr>
  </property>
  <property fmtid="{D5CDD505-2E9C-101B-9397-08002B2CF9AE}" pid="3" name="KSOProductBuildVer">
    <vt:lpwstr>1033-6.12.1.8902</vt:lpwstr>
  </property>
</Properties>
</file>