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1F5B" w:rsidRPr="000A6273" w:rsidRDefault="00641F5B" w:rsidP="00641F5B">
      <w:pPr>
        <w:adjustRightInd w:val="0"/>
        <w:snapToGrid w:val="0"/>
        <w:spacing w:line="360" w:lineRule="auto"/>
        <w:jc w:val="center"/>
        <w:rPr>
          <w:rFonts w:ascii="宋体" w:hAnsi="宋体" w:hint="eastAsia"/>
          <w:b/>
          <w:spacing w:val="20"/>
          <w:sz w:val="44"/>
        </w:rPr>
      </w:pPr>
      <w:bookmarkStart w:id="0" w:name="swjgmc"/>
      <w:bookmarkEnd w:id="0"/>
      <w:r>
        <w:rPr>
          <w:rFonts w:ascii="宋体" w:hAnsi="宋体" w:hint="eastAsia"/>
          <w:b/>
          <w:spacing w:val="20"/>
          <w:sz w:val="44"/>
        </w:rPr>
        <w:t>国家税务总局长春市税务局第三稽查局</w:t>
      </w:r>
    </w:p>
    <w:p w:rsidR="00641F5B" w:rsidRPr="00F171EA" w:rsidRDefault="00641F5B" w:rsidP="00641F5B">
      <w:pPr>
        <w:adjustRightInd w:val="0"/>
        <w:snapToGrid w:val="0"/>
        <w:spacing w:line="360" w:lineRule="auto"/>
        <w:jc w:val="center"/>
        <w:rPr>
          <w:rFonts w:hint="eastAsia"/>
          <w:b/>
          <w:spacing w:val="20"/>
          <w:sz w:val="52"/>
        </w:rPr>
      </w:pPr>
      <w:r w:rsidRPr="00F171EA">
        <w:rPr>
          <w:rFonts w:hint="eastAsia"/>
          <w:b/>
          <w:spacing w:val="20"/>
          <w:sz w:val="52"/>
        </w:rPr>
        <w:t>税务行政处罚事项告知书</w:t>
      </w:r>
    </w:p>
    <w:p w:rsidR="00641F5B" w:rsidRPr="00625B35" w:rsidRDefault="00641F5B" w:rsidP="00641F5B">
      <w:pPr>
        <w:jc w:val="center"/>
        <w:rPr>
          <w:rFonts w:ascii="仿宋_GB2312" w:eastAsia="仿宋_GB2312" w:hAnsi="仿宋" w:hint="eastAsia"/>
          <w:spacing w:val="20"/>
          <w:sz w:val="32"/>
          <w:szCs w:val="32"/>
        </w:rPr>
      </w:pPr>
      <w:r>
        <w:rPr>
          <w:rFonts w:ascii="仿宋_GB2312" w:eastAsia="仿宋_GB2312" w:hAnsi="仿宋" w:hint="eastAsia"/>
          <w:spacing w:val="20"/>
          <w:sz w:val="32"/>
          <w:szCs w:val="32"/>
        </w:rPr>
        <w:t>长市三税稽罚告〔</w:t>
      </w:r>
      <w:r>
        <w:rPr>
          <w:rFonts w:ascii="仿宋_GB2312" w:eastAsia="仿宋_GB2312" w:hAnsi="仿宋"/>
          <w:spacing w:val="20"/>
          <w:sz w:val="32"/>
          <w:szCs w:val="32"/>
        </w:rPr>
        <w:t>2019〕10398号</w:t>
      </w:r>
    </w:p>
    <w:p w:rsidR="00641F5B" w:rsidRPr="00625B35" w:rsidRDefault="00641F5B" w:rsidP="00641F5B">
      <w:pPr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_GB2312" w:eastAsia="仿宋_GB2312" w:hAnsi="仿宋" w:hint="eastAsia"/>
          <w:spacing w:val="-20"/>
          <w:kern w:val="10"/>
          <w:sz w:val="32"/>
          <w:szCs w:val="32"/>
        </w:rPr>
        <w:t>长春郎都商贸有限公司</w:t>
      </w:r>
      <w:r w:rsidRPr="00625B35">
        <w:rPr>
          <w:rFonts w:ascii="仿宋_GB2312" w:eastAsia="仿宋_GB2312" w:hAnsi="仿宋" w:hint="eastAsia"/>
          <w:spacing w:val="-20"/>
          <w:kern w:val="10"/>
          <w:sz w:val="32"/>
          <w:szCs w:val="32"/>
        </w:rPr>
        <w:t>:</w:t>
      </w:r>
      <w:r w:rsidRPr="00625B35">
        <w:rPr>
          <w:rFonts w:ascii="仿宋_GB2312" w:eastAsia="仿宋_GB2312" w:hAnsi="宋体" w:hint="eastAsia"/>
          <w:color w:val="000000"/>
          <w:spacing w:val="-20"/>
          <w:kern w:val="10"/>
          <w:sz w:val="32"/>
          <w:szCs w:val="32"/>
        </w:rPr>
        <w:t>（</w:t>
      </w:r>
      <w:r w:rsidRPr="00625B35">
        <w:rPr>
          <w:rFonts w:ascii="仿宋_GB2312" w:eastAsia="仿宋_GB2312" w:hAnsi="宋体" w:hint="eastAsia"/>
          <w:sz w:val="32"/>
          <w:szCs w:val="32"/>
        </w:rPr>
        <w:t>纳税人识别号</w:t>
      </w:r>
      <w:r w:rsidRPr="00625B35">
        <w:rPr>
          <w:rFonts w:ascii="仿宋_GB2312" w:eastAsia="仿宋_GB2312" w:hAnsi="仿宋" w:hint="eastAsia"/>
          <w:spacing w:val="-20"/>
          <w:kern w:val="10"/>
          <w:sz w:val="32"/>
          <w:szCs w:val="32"/>
        </w:rPr>
        <w:t>:</w:t>
      </w:r>
      <w:r>
        <w:rPr>
          <w:rFonts w:ascii="仿宋_GB2312" w:eastAsia="仿宋_GB2312" w:hAnsi="宋体"/>
          <w:color w:val="000000"/>
          <w:spacing w:val="-20"/>
          <w:kern w:val="10"/>
          <w:sz w:val="32"/>
          <w:szCs w:val="32"/>
        </w:rPr>
        <w:t>91220103MA0Y637H2X</w:t>
      </w:r>
      <w:r w:rsidRPr="00625B35">
        <w:rPr>
          <w:rFonts w:ascii="仿宋_GB2312" w:eastAsia="仿宋_GB2312" w:hAnsi="宋体" w:hint="eastAsia"/>
          <w:color w:val="000000"/>
          <w:spacing w:val="-20"/>
          <w:kern w:val="10"/>
          <w:sz w:val="32"/>
          <w:szCs w:val="32"/>
        </w:rPr>
        <w:t>）</w:t>
      </w:r>
    </w:p>
    <w:p w:rsidR="00641F5B" w:rsidRPr="00625B35" w:rsidRDefault="00641F5B" w:rsidP="00641F5B">
      <w:pPr>
        <w:ind w:firstLine="607"/>
        <w:contextualSpacing/>
        <w:rPr>
          <w:rFonts w:ascii="仿宋_GB2312" w:eastAsia="仿宋_GB2312" w:hAnsi="仿宋" w:hint="eastAsia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>对你（单位）的税收违法行为拟于</w:t>
      </w:r>
      <w:r>
        <w:rPr>
          <w:rFonts w:ascii="仿宋_GB2312" w:eastAsia="仿宋_GB2312" w:hAnsi="仿宋"/>
          <w:sz w:val="32"/>
          <w:szCs w:val="32"/>
        </w:rPr>
        <w:t>2019年9月23日</w:t>
      </w:r>
      <w:r w:rsidRPr="00625B35">
        <w:rPr>
          <w:rFonts w:ascii="仿宋_GB2312" w:eastAsia="仿宋_GB2312" w:hAnsi="仿宋" w:hint="eastAsia"/>
          <w:sz w:val="32"/>
          <w:szCs w:val="32"/>
        </w:rPr>
        <w:t>之前作出行政处罚决定，根据《中华人民共和国税收征收管理法》第八条、《中华人民共和国行政处罚法》第三十一条规定，现将有关事项告知如下：</w:t>
      </w:r>
    </w:p>
    <w:p w:rsidR="00641F5B" w:rsidRDefault="00641F5B" w:rsidP="00641F5B">
      <w:pPr>
        <w:ind w:firstLine="579"/>
        <w:contextualSpacing/>
        <w:rPr>
          <w:rFonts w:ascii="仿宋_GB2312" w:eastAsia="仿宋_GB2312" w:hAnsi="仿宋" w:hint="eastAsia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>一、税务行政处罚的事实依据、法律依据及拟作出的处罚决定:</w:t>
      </w:r>
    </w:p>
    <w:p w:rsidR="00641F5B" w:rsidRPr="00625B35" w:rsidRDefault="00641F5B" w:rsidP="00641F5B">
      <w:pPr>
        <w:ind w:firstLine="579"/>
        <w:contextualSpacing/>
        <w:rPr>
          <w:rFonts w:ascii="仿宋_GB2312" w:eastAsia="仿宋_GB2312" w:hAnsi="仿宋" w:hint="eastAsia"/>
          <w:sz w:val="32"/>
          <w:szCs w:val="32"/>
        </w:rPr>
      </w:pPr>
      <w:bookmarkStart w:id="1" w:name="gznr"/>
      <w:bookmarkEnd w:id="1"/>
      <w:r>
        <w:rPr>
          <w:rFonts w:ascii="仿宋_GB2312" w:eastAsia="仿宋_GB2312" w:hAnsi="仿宋" w:hint="eastAsia"/>
          <w:sz w:val="32"/>
          <w:szCs w:val="32"/>
        </w:rPr>
        <w:t>你单位于</w:t>
      </w:r>
      <w:r>
        <w:rPr>
          <w:rFonts w:ascii="仿宋_GB2312" w:eastAsia="仿宋_GB2312" w:hAnsi="仿宋"/>
          <w:sz w:val="32"/>
          <w:szCs w:val="32"/>
        </w:rPr>
        <w:t>2016年10月至2017年1月在没有货物交易情况下为他人开具60份增值税专用发票，开具金额5,192,211.38元，销项税额882,675.87元，根据《中华人民共和国发票管理办法》（中华人民共和国国务院令第587号）第二十二条之规定，已构成虚开发票行为，根据《中华人民共和国发票管理办法》（中华人民共和国国务院令第587号）第三十七条之规定，拟对你单位虚开发票行为处500,000.00元的罚款。</w:t>
      </w:r>
    </w:p>
    <w:p w:rsidR="00641F5B" w:rsidRPr="00625B35" w:rsidRDefault="00641F5B" w:rsidP="00641F5B">
      <w:pPr>
        <w:ind w:firstLine="579"/>
        <w:contextualSpacing/>
        <w:rPr>
          <w:rFonts w:ascii="仿宋_GB2312" w:eastAsia="仿宋_GB2312" w:hAnsi="仿宋" w:hint="eastAsia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>二、你（单位）有陈述、申辩的权利。请在我局（所）作出税务行政处罚决定之前，到我局（所）进行陈述、申辩或自行提供陈述、申辩材料；逾期不进行陈述、申辩的，视同放弃权利。</w:t>
      </w:r>
    </w:p>
    <w:p w:rsidR="00641F5B" w:rsidRPr="00625B35" w:rsidRDefault="00641F5B" w:rsidP="00641F5B">
      <w:pPr>
        <w:ind w:firstLine="600"/>
        <w:contextualSpacing/>
        <w:rPr>
          <w:rFonts w:ascii="仿宋_GB2312" w:eastAsia="仿宋_GB2312" w:hAnsi="仿宋" w:hint="eastAsia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>三、若</w:t>
      </w:r>
      <w:bookmarkStart w:id="2" w:name="ndnfk"/>
      <w:bookmarkEnd w:id="2"/>
      <w:r>
        <w:rPr>
          <w:rFonts w:ascii="仿宋_GB2312" w:eastAsia="仿宋_GB2312" w:hAnsi="仿宋" w:hint="eastAsia"/>
          <w:sz w:val="32"/>
          <w:szCs w:val="32"/>
        </w:rPr>
        <w:t>拟对你单位罚款</w:t>
      </w:r>
      <w:r>
        <w:rPr>
          <w:rFonts w:ascii="仿宋_GB2312" w:eastAsia="仿宋_GB2312" w:hAnsi="仿宋"/>
          <w:sz w:val="32"/>
          <w:szCs w:val="32"/>
        </w:rPr>
        <w:t>10000元（含10000元）以上</w:t>
      </w:r>
      <w:r w:rsidRPr="00625B35">
        <w:rPr>
          <w:rFonts w:ascii="仿宋_GB2312" w:eastAsia="仿宋_GB2312" w:hAnsi="仿宋" w:hint="eastAsia"/>
          <w:sz w:val="32"/>
          <w:szCs w:val="32"/>
        </w:rPr>
        <w:t>，你（单</w:t>
      </w:r>
      <w:r w:rsidRPr="00625B35">
        <w:rPr>
          <w:rFonts w:ascii="仿宋_GB2312" w:eastAsia="仿宋_GB2312" w:hAnsi="仿宋" w:hint="eastAsia"/>
          <w:sz w:val="32"/>
          <w:szCs w:val="32"/>
        </w:rPr>
        <w:lastRenderedPageBreak/>
        <w:t>位）有要求听证的权利。可自收到本告</w:t>
      </w:r>
      <w:r>
        <w:rPr>
          <w:rFonts w:ascii="仿宋_GB2312" w:eastAsia="仿宋_GB2312" w:hAnsi="仿宋" w:hint="eastAsia"/>
          <w:sz w:val="32"/>
          <w:szCs w:val="32"/>
        </w:rPr>
        <w:t>知书之日后</w:t>
      </w:r>
      <w:r w:rsidRPr="00625B35">
        <w:rPr>
          <w:rFonts w:ascii="仿宋_GB2312" w:eastAsia="仿宋_GB2312" w:hAnsi="仿宋" w:hint="eastAsia"/>
          <w:sz w:val="32"/>
          <w:szCs w:val="32"/>
        </w:rPr>
        <w:t>3日内向本局书面提出听证申请；逾期不提出，视为放弃听证权利。</w:t>
      </w:r>
    </w:p>
    <w:p w:rsidR="00641F5B" w:rsidRPr="00625B35" w:rsidRDefault="00641F5B" w:rsidP="00641F5B">
      <w:pPr>
        <w:contextualSpacing/>
        <w:rPr>
          <w:rFonts w:ascii="仿宋_GB2312" w:eastAsia="仿宋_GB2312" w:hAnsi="仿宋" w:hint="eastAsia"/>
          <w:sz w:val="32"/>
          <w:szCs w:val="32"/>
        </w:rPr>
      </w:pPr>
    </w:p>
    <w:p w:rsidR="00641F5B" w:rsidRPr="00625B35" w:rsidRDefault="00641F5B" w:rsidP="00641F5B">
      <w:pPr>
        <w:ind w:rightChars="400" w:right="840"/>
        <w:jc w:val="right"/>
        <w:rPr>
          <w:rFonts w:ascii="仿宋_GB2312" w:eastAsia="仿宋_GB2312" w:hAnsi="仿宋" w:hint="eastAsia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 xml:space="preserve"> </w:t>
      </w:r>
    </w:p>
    <w:p w:rsidR="00641F5B" w:rsidRPr="00625B35" w:rsidRDefault="00641F5B" w:rsidP="00641F5B">
      <w:pPr>
        <w:ind w:rightChars="400" w:right="840"/>
        <w:jc w:val="right"/>
        <w:rPr>
          <w:rFonts w:ascii="仿宋_GB2312" w:eastAsia="仿宋_GB2312" w:hAnsi="仿宋" w:hint="eastAsia"/>
          <w:sz w:val="32"/>
          <w:szCs w:val="32"/>
        </w:rPr>
      </w:pPr>
      <w:bookmarkStart w:id="3" w:name="wszzrq"/>
      <w:bookmarkEnd w:id="3"/>
      <w:r>
        <w:rPr>
          <w:rFonts w:ascii="仿宋_GB2312" w:eastAsia="仿宋_GB2312" w:hAnsi="仿宋" w:hint="eastAsia"/>
          <w:sz w:val="32"/>
          <w:szCs w:val="32"/>
        </w:rPr>
        <w:t>二Ｏ一九年八月十三日</w:t>
      </w:r>
    </w:p>
    <w:p w:rsidR="003F67DC" w:rsidRDefault="003F67DC"/>
    <w:sectPr w:rsidR="003F67DC" w:rsidSect="00DF662E">
      <w:headerReference w:type="default" r:id="rId4"/>
      <w:footerReference w:type="even" r:id="rId5"/>
      <w:footerReference w:type="default" r:id="rId6"/>
      <w:pgSz w:w="11906" w:h="16838" w:code="9"/>
      <w:pgMar w:top="1814" w:right="1474" w:bottom="1701" w:left="1588" w:header="851" w:footer="992" w:gutter="0"/>
      <w:cols w:space="720"/>
      <w:docGrid w:type="lines" w:linePitch="60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62E" w:rsidRPr="00DF662E" w:rsidRDefault="003F67DC" w:rsidP="00DF662E">
    <w:pPr>
      <w:pStyle w:val="a4"/>
      <w:rPr>
        <w:rFonts w:hint="eastAsia"/>
        <w:sz w:val="28"/>
        <w:szCs w:val="28"/>
        <w:lang w:eastAsia="zh-CN"/>
      </w:rPr>
    </w:pPr>
    <w:r w:rsidRPr="00DF662E">
      <w:rPr>
        <w:rFonts w:hint="eastAsia"/>
        <w:sz w:val="28"/>
        <w:szCs w:val="28"/>
        <w:lang w:eastAsia="zh-CN"/>
      </w:rPr>
      <w:t xml:space="preserve">- </w:t>
    </w:r>
    <w:r w:rsidRPr="00DF662E">
      <w:rPr>
        <w:sz w:val="28"/>
        <w:szCs w:val="28"/>
        <w:lang w:eastAsia="zh-CN"/>
      </w:rPr>
      <w:fldChar w:fldCharType="begin"/>
    </w:r>
    <w:r w:rsidRPr="00DF662E">
      <w:rPr>
        <w:sz w:val="28"/>
        <w:szCs w:val="28"/>
        <w:lang w:eastAsia="zh-CN"/>
      </w:rPr>
      <w:instrText>PAGE   \* MERGEFORMAT</w:instrText>
    </w:r>
    <w:r w:rsidRPr="00DF662E">
      <w:rPr>
        <w:sz w:val="28"/>
        <w:szCs w:val="28"/>
        <w:lang w:eastAsia="zh-CN"/>
      </w:rPr>
      <w:fldChar w:fldCharType="separate"/>
    </w:r>
    <w:r w:rsidRPr="00FD42EA">
      <w:rPr>
        <w:noProof/>
        <w:sz w:val="28"/>
        <w:szCs w:val="28"/>
        <w:lang w:val="zh-CN" w:eastAsia="zh-CN"/>
      </w:rPr>
      <w:t>2</w:t>
    </w:r>
    <w:r w:rsidRPr="00DF662E">
      <w:rPr>
        <w:sz w:val="28"/>
        <w:szCs w:val="28"/>
        <w:lang w:eastAsia="zh-CN"/>
      </w:rPr>
      <w:fldChar w:fldCharType="end"/>
    </w:r>
    <w:r w:rsidRPr="00DF662E">
      <w:rPr>
        <w:rFonts w:hint="eastAsia"/>
        <w:sz w:val="28"/>
        <w:szCs w:val="28"/>
        <w:lang w:eastAsia="zh-CN"/>
      </w:rPr>
      <w:t xml:space="preserve"> -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62E" w:rsidRPr="00DF662E" w:rsidRDefault="003F67DC" w:rsidP="00DF662E">
    <w:pPr>
      <w:pStyle w:val="a4"/>
      <w:jc w:val="right"/>
      <w:rPr>
        <w:rFonts w:hint="eastAsia"/>
        <w:sz w:val="28"/>
        <w:szCs w:val="28"/>
        <w:lang w:eastAsia="zh-CN"/>
      </w:rPr>
    </w:pPr>
    <w:r w:rsidRPr="00DF662E">
      <w:rPr>
        <w:rFonts w:hint="eastAsia"/>
        <w:sz w:val="28"/>
        <w:szCs w:val="28"/>
        <w:lang w:eastAsia="zh-CN"/>
      </w:rPr>
      <w:t xml:space="preserve">- </w:t>
    </w:r>
    <w:r w:rsidRPr="00DF662E">
      <w:rPr>
        <w:sz w:val="28"/>
        <w:szCs w:val="28"/>
        <w:lang w:eastAsia="zh-CN"/>
      </w:rPr>
      <w:fldChar w:fldCharType="begin"/>
    </w:r>
    <w:r w:rsidRPr="00DF662E">
      <w:rPr>
        <w:sz w:val="28"/>
        <w:szCs w:val="28"/>
        <w:lang w:eastAsia="zh-CN"/>
      </w:rPr>
      <w:instrText>PAGE   \* MERGEFORMAT</w:instrText>
    </w:r>
    <w:r w:rsidRPr="00DF662E">
      <w:rPr>
        <w:sz w:val="28"/>
        <w:szCs w:val="28"/>
        <w:lang w:eastAsia="zh-CN"/>
      </w:rPr>
      <w:fldChar w:fldCharType="separate"/>
    </w:r>
    <w:r w:rsidR="00641F5B" w:rsidRPr="00641F5B">
      <w:rPr>
        <w:noProof/>
        <w:sz w:val="28"/>
        <w:szCs w:val="28"/>
        <w:lang w:val="zh-CN" w:eastAsia="zh-CN"/>
      </w:rPr>
      <w:t>2</w:t>
    </w:r>
    <w:r w:rsidRPr="00DF662E">
      <w:rPr>
        <w:sz w:val="28"/>
        <w:szCs w:val="28"/>
        <w:lang w:eastAsia="zh-CN"/>
      </w:rPr>
      <w:fldChar w:fldCharType="end"/>
    </w:r>
    <w:r w:rsidRPr="00DF662E">
      <w:rPr>
        <w:rFonts w:hint="eastAsia"/>
        <w:sz w:val="28"/>
        <w:szCs w:val="28"/>
        <w:lang w:eastAsia="zh-CN"/>
      </w:rPr>
      <w:t xml:space="preserve"> -</w: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108" w:rsidRDefault="003F67DC" w:rsidP="000A650B">
    <w:pPr>
      <w:pStyle w:val="a3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41F5B"/>
    <w:rsid w:val="003F67DC"/>
    <w:rsid w:val="00641F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1F5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41F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/>
    </w:rPr>
  </w:style>
  <w:style w:type="character" w:customStyle="1" w:styleId="Char">
    <w:name w:val="页眉 Char"/>
    <w:basedOn w:val="a0"/>
    <w:link w:val="a3"/>
    <w:uiPriority w:val="99"/>
    <w:rsid w:val="00641F5B"/>
    <w:rPr>
      <w:rFonts w:ascii="Times New Roman" w:eastAsia="宋体" w:hAnsi="Times New Roman" w:cs="Times New Roman"/>
      <w:sz w:val="18"/>
      <w:szCs w:val="18"/>
      <w:lang/>
    </w:rPr>
  </w:style>
  <w:style w:type="paragraph" w:styleId="a4">
    <w:name w:val="footer"/>
    <w:basedOn w:val="a"/>
    <w:link w:val="Char0"/>
    <w:uiPriority w:val="99"/>
    <w:unhideWhenUsed/>
    <w:rsid w:val="00641F5B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/>
    </w:rPr>
  </w:style>
  <w:style w:type="character" w:customStyle="1" w:styleId="Char0">
    <w:name w:val="页脚 Char"/>
    <w:basedOn w:val="a0"/>
    <w:link w:val="a4"/>
    <w:uiPriority w:val="99"/>
    <w:rsid w:val="00641F5B"/>
    <w:rPr>
      <w:rFonts w:ascii="Times New Roman" w:eastAsia="宋体" w:hAnsi="Times New Roman" w:cs="Times New Roman"/>
      <w:sz w:val="18"/>
      <w:szCs w:val="18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89</Words>
  <Characters>509</Characters>
  <Application>Microsoft Office Word</Application>
  <DocSecurity>0</DocSecurity>
  <Lines>4</Lines>
  <Paragraphs>1</Paragraphs>
  <ScaleCrop>false</ScaleCrop>
  <Company>MS</Company>
  <LinksUpToDate>false</LinksUpToDate>
  <CharactersWithSpaces>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温大勇</dc:creator>
  <cp:keywords/>
  <dc:description/>
  <cp:lastModifiedBy>温大勇</cp:lastModifiedBy>
  <cp:revision>2</cp:revision>
  <dcterms:created xsi:type="dcterms:W3CDTF">2019-08-13T00:53:00Z</dcterms:created>
  <dcterms:modified xsi:type="dcterms:W3CDTF">2019-08-13T00:53:00Z</dcterms:modified>
</cp:coreProperties>
</file>