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3EA7" w:rsidRDefault="00D23EA7">
      <w:pPr>
        <w:topLinePunct/>
        <w:autoSpaceDE w:val="0"/>
        <w:autoSpaceDN w:val="0"/>
        <w:jc w:val="center"/>
        <w:rPr>
          <w:rFonts w:ascii="黑体" w:eastAsia="黑体"/>
          <w:b/>
          <w:sz w:val="52"/>
        </w:rPr>
      </w:pPr>
    </w:p>
    <w:p w:rsidR="00D23EA7" w:rsidRDefault="001B223E">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D23EA7" w:rsidRDefault="00D23EA7">
      <w:pPr>
        <w:topLinePunct/>
        <w:autoSpaceDE w:val="0"/>
        <w:autoSpaceDN w:val="0"/>
        <w:spacing w:line="60" w:lineRule="exact"/>
        <w:jc w:val="center"/>
        <w:rPr>
          <w:rFonts w:hAnsi="宋体"/>
          <w:sz w:val="96"/>
          <w:szCs w:val="96"/>
        </w:rPr>
      </w:pPr>
    </w:p>
    <w:p w:rsidR="00D23EA7" w:rsidRDefault="001B223E">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D23EA7" w:rsidRDefault="00D23EA7">
      <w:pPr>
        <w:topLinePunct/>
        <w:autoSpaceDE w:val="0"/>
        <w:autoSpaceDN w:val="0"/>
        <w:snapToGrid w:val="0"/>
        <w:rPr>
          <w:rFonts w:ascii="宋体" w:hAnsi="宋体"/>
          <w:sz w:val="96"/>
          <w:szCs w:val="96"/>
        </w:rPr>
      </w:pPr>
    </w:p>
    <w:p w:rsidR="00D23EA7" w:rsidRDefault="001B223E">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年办税服务厅综合管理系统—电子档案子系统新增业务功能完善项目</w:t>
      </w:r>
    </w:p>
    <w:p w:rsidR="00D23EA7" w:rsidRDefault="001B223E">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JL2025-ZXGK-C0100-B00</w:t>
      </w:r>
    </w:p>
    <w:p w:rsidR="00D23EA7" w:rsidRDefault="00D23EA7">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D23EA7" w:rsidRDefault="00D23EA7">
      <w:pPr>
        <w:topLinePunct/>
        <w:autoSpaceDE w:val="0"/>
        <w:autoSpaceDN w:val="0"/>
        <w:spacing w:line="460" w:lineRule="exact"/>
        <w:rPr>
          <w:rFonts w:ascii="黑体" w:eastAsia="黑体"/>
          <w:b/>
          <w:sz w:val="52"/>
        </w:rPr>
      </w:pPr>
    </w:p>
    <w:p w:rsidR="00D23EA7" w:rsidRDefault="00D23EA7">
      <w:pPr>
        <w:topLinePunct/>
        <w:autoSpaceDE w:val="0"/>
        <w:autoSpaceDN w:val="0"/>
        <w:spacing w:line="460" w:lineRule="exact"/>
        <w:rPr>
          <w:rFonts w:ascii="黑体" w:eastAsia="黑体"/>
          <w:b/>
          <w:sz w:val="36"/>
          <w:szCs w:val="36"/>
        </w:rPr>
      </w:pPr>
    </w:p>
    <w:p w:rsidR="00D23EA7" w:rsidRDefault="00D23EA7">
      <w:pPr>
        <w:topLinePunct/>
        <w:autoSpaceDE w:val="0"/>
        <w:autoSpaceDN w:val="0"/>
        <w:spacing w:line="460" w:lineRule="exact"/>
        <w:rPr>
          <w:rFonts w:ascii="黑体" w:eastAsia="黑体"/>
          <w:b/>
          <w:sz w:val="36"/>
          <w:szCs w:val="36"/>
        </w:rPr>
      </w:pPr>
    </w:p>
    <w:p w:rsidR="00D23EA7" w:rsidRDefault="00D23EA7">
      <w:pPr>
        <w:topLinePunct/>
        <w:autoSpaceDE w:val="0"/>
        <w:autoSpaceDN w:val="0"/>
        <w:spacing w:line="460" w:lineRule="exact"/>
        <w:jc w:val="center"/>
        <w:rPr>
          <w:rFonts w:ascii="黑体" w:eastAsia="黑体"/>
          <w:sz w:val="36"/>
          <w:szCs w:val="36"/>
        </w:rPr>
      </w:pPr>
    </w:p>
    <w:p w:rsidR="00D23EA7" w:rsidRDefault="00D23EA7">
      <w:pPr>
        <w:topLinePunct/>
        <w:autoSpaceDE w:val="0"/>
        <w:autoSpaceDN w:val="0"/>
        <w:spacing w:line="460" w:lineRule="exact"/>
        <w:jc w:val="center"/>
        <w:rPr>
          <w:rFonts w:ascii="黑体" w:eastAsia="黑体"/>
          <w:sz w:val="36"/>
          <w:szCs w:val="36"/>
        </w:rPr>
      </w:pPr>
    </w:p>
    <w:p w:rsidR="00D23EA7" w:rsidRDefault="001B223E">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D23EA7" w:rsidRDefault="00D23EA7">
      <w:pPr>
        <w:topLinePunct/>
        <w:autoSpaceDE w:val="0"/>
        <w:autoSpaceDN w:val="0"/>
        <w:spacing w:line="160" w:lineRule="exact"/>
        <w:jc w:val="center"/>
        <w:rPr>
          <w:rFonts w:ascii="黑体" w:eastAsia="黑体"/>
          <w:sz w:val="36"/>
          <w:szCs w:val="36"/>
        </w:rPr>
      </w:pPr>
    </w:p>
    <w:p w:rsidR="00D23EA7" w:rsidRDefault="001B223E">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11</w:t>
      </w:r>
      <w:r>
        <w:rPr>
          <w:rFonts w:ascii="黑体" w:eastAsia="黑体" w:hAnsi="Courier New" w:cs="Courier New" w:hint="eastAsia"/>
          <w:color w:val="000000"/>
          <w:sz w:val="36"/>
          <w:szCs w:val="36"/>
          <w:highlight w:val="white"/>
        </w:rPr>
        <w:t>月</w:t>
      </w:r>
    </w:p>
    <w:p w:rsidR="00D23EA7" w:rsidRDefault="00D23EA7">
      <w:pPr>
        <w:jc w:val="center"/>
        <w:rPr>
          <w:b/>
          <w:sz w:val="44"/>
          <w:szCs w:val="44"/>
        </w:rPr>
        <w:sectPr w:rsidR="00D23EA7">
          <w:footerReference w:type="default" r:id="rId8"/>
          <w:pgSz w:w="11906" w:h="16838"/>
          <w:pgMar w:top="1440" w:right="1800" w:bottom="1440" w:left="1800" w:header="227" w:footer="283" w:gutter="0"/>
          <w:pgNumType w:start="1"/>
          <w:cols w:space="708"/>
          <w:docGrid w:type="lines" w:linePitch="312"/>
        </w:sectPr>
      </w:pPr>
    </w:p>
    <w:p w:rsidR="00D23EA7" w:rsidRDefault="001B223E">
      <w:pPr>
        <w:jc w:val="center"/>
        <w:rPr>
          <w:b/>
          <w:sz w:val="44"/>
          <w:szCs w:val="44"/>
        </w:rPr>
      </w:pPr>
      <w:r>
        <w:rPr>
          <w:rFonts w:hint="eastAsia"/>
          <w:b/>
          <w:color w:val="000000"/>
          <w:sz w:val="44"/>
          <w:szCs w:val="44"/>
          <w:highlight w:val="white"/>
        </w:rPr>
        <w:lastRenderedPageBreak/>
        <w:t>目　　录</w:t>
      </w:r>
    </w:p>
    <w:p w:rsidR="00D23EA7" w:rsidRDefault="00D23EA7"/>
    <w:p w:rsidR="00D23EA7" w:rsidRDefault="00D23EA7">
      <w:pPr>
        <w:rPr>
          <w:b/>
        </w:rPr>
      </w:pPr>
    </w:p>
    <w:p w:rsidR="00D23EA7" w:rsidRDefault="001B223E">
      <w:pPr>
        <w:pStyle w:val="12"/>
        <w:tabs>
          <w:tab w:val="right" w:leader="dot" w:pos="8810"/>
        </w:tabs>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101860548"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_Toc101860548 </w:instrText>
        </w:r>
        <w:r>
          <w:fldChar w:fldCharType="separate"/>
        </w:r>
        <w:r>
          <w:t>3</w:t>
        </w:r>
        <w:r>
          <w:fldChar w:fldCharType="end"/>
        </w:r>
      </w:hyperlink>
    </w:p>
    <w:p w:rsidR="00D23EA7" w:rsidRDefault="001B223E">
      <w:pPr>
        <w:pStyle w:val="12"/>
        <w:tabs>
          <w:tab w:val="right" w:leader="dot" w:pos="8810"/>
        </w:tabs>
      </w:pPr>
      <w:hyperlink w:anchor="_Toc938125636" w:history="1">
        <w:r>
          <w:rPr>
            <w:rFonts w:hint="eastAsia"/>
            <w:highlight w:val="white"/>
          </w:rPr>
          <w:t>第二章　投标人须知</w:t>
        </w:r>
        <w:r>
          <w:tab/>
        </w:r>
        <w:r>
          <w:fldChar w:fldCharType="begin"/>
        </w:r>
        <w:r>
          <w:instrText xml:space="preserve"> PAGEREF _Toc938125636 </w:instrText>
        </w:r>
        <w:r>
          <w:fldChar w:fldCharType="separate"/>
        </w:r>
        <w:r>
          <w:t>6</w:t>
        </w:r>
        <w:r>
          <w:fldChar w:fldCharType="end"/>
        </w:r>
      </w:hyperlink>
    </w:p>
    <w:p w:rsidR="00D23EA7" w:rsidRDefault="001B223E">
      <w:pPr>
        <w:pStyle w:val="12"/>
        <w:tabs>
          <w:tab w:val="right" w:leader="dot" w:pos="8810"/>
        </w:tabs>
      </w:pPr>
      <w:hyperlink w:anchor="_Toc1537064277" w:history="1">
        <w:r>
          <w:rPr>
            <w:rFonts w:hint="eastAsia"/>
            <w:highlight w:val="white"/>
          </w:rPr>
          <w:t>第三章　评标方法及标准</w:t>
        </w:r>
        <w:r>
          <w:tab/>
        </w:r>
        <w:r>
          <w:fldChar w:fldCharType="begin"/>
        </w:r>
        <w:r>
          <w:instrText xml:space="preserve"> PAGEREF _Toc1537064277 </w:instrText>
        </w:r>
        <w:r>
          <w:fldChar w:fldCharType="separate"/>
        </w:r>
        <w:r>
          <w:t>23</w:t>
        </w:r>
        <w:r>
          <w:fldChar w:fldCharType="end"/>
        </w:r>
      </w:hyperlink>
    </w:p>
    <w:p w:rsidR="00D23EA7" w:rsidRDefault="001B223E">
      <w:pPr>
        <w:pStyle w:val="12"/>
        <w:tabs>
          <w:tab w:val="right" w:leader="dot" w:pos="8810"/>
        </w:tabs>
      </w:pPr>
      <w:hyperlink w:anchor="_Toc771950358"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PAGEREF _Toc771950358 </w:instrText>
        </w:r>
        <w:r>
          <w:fldChar w:fldCharType="separate"/>
        </w:r>
        <w:r>
          <w:t>26</w:t>
        </w:r>
        <w:r>
          <w:fldChar w:fldCharType="end"/>
        </w:r>
      </w:hyperlink>
    </w:p>
    <w:p w:rsidR="00D23EA7" w:rsidRDefault="001B223E">
      <w:pPr>
        <w:pStyle w:val="12"/>
        <w:tabs>
          <w:tab w:val="right" w:leader="dot" w:pos="8810"/>
        </w:tabs>
      </w:pPr>
      <w:hyperlink w:anchor="_Toc864529265" w:history="1">
        <w:r>
          <w:rPr>
            <w:rFonts w:hint="eastAsia"/>
            <w:highlight w:val="white"/>
          </w:rPr>
          <w:t>第五章　投标文件格式</w:t>
        </w:r>
        <w:r>
          <w:tab/>
        </w:r>
        <w:r>
          <w:fldChar w:fldCharType="begin"/>
        </w:r>
        <w:r>
          <w:instrText xml:space="preserve"> PAGEREF _Toc864529265 </w:instrText>
        </w:r>
        <w:r>
          <w:fldChar w:fldCharType="separate"/>
        </w:r>
        <w:r>
          <w:t>40</w:t>
        </w:r>
        <w:r>
          <w:fldChar w:fldCharType="end"/>
        </w:r>
      </w:hyperlink>
    </w:p>
    <w:p w:rsidR="00D23EA7" w:rsidRDefault="001B223E">
      <w:pPr>
        <w:jc w:val="center"/>
        <w:rPr>
          <w:rFonts w:hAnsi="宋体"/>
          <w:b/>
          <w:sz w:val="32"/>
          <w:szCs w:val="32"/>
        </w:rPr>
      </w:pPr>
      <w:r>
        <w:rPr>
          <w:rFonts w:hAnsi="宋体"/>
          <w:szCs w:val="30"/>
        </w:rPr>
        <w:fldChar w:fldCharType="end"/>
      </w:r>
    </w:p>
    <w:p w:rsidR="00D23EA7" w:rsidRDefault="00D23EA7">
      <w:pPr>
        <w:ind w:firstLineChars="200" w:firstLine="643"/>
        <w:jc w:val="center"/>
        <w:rPr>
          <w:rFonts w:hAnsi="宋体"/>
          <w:b/>
          <w:sz w:val="32"/>
          <w:szCs w:val="32"/>
        </w:rPr>
      </w:pPr>
    </w:p>
    <w:p w:rsidR="00D23EA7" w:rsidRDefault="00D23EA7">
      <w:pPr>
        <w:ind w:firstLineChars="200" w:firstLine="643"/>
        <w:jc w:val="center"/>
        <w:rPr>
          <w:rFonts w:hAnsi="宋体"/>
          <w:b/>
          <w:sz w:val="32"/>
          <w:szCs w:val="32"/>
        </w:rPr>
      </w:pPr>
    </w:p>
    <w:p w:rsidR="00D23EA7" w:rsidRDefault="00D23EA7">
      <w:pPr>
        <w:jc w:val="center"/>
      </w:pPr>
    </w:p>
    <w:p w:rsidR="00D23EA7" w:rsidRDefault="00D23EA7">
      <w:pPr>
        <w:topLinePunct/>
        <w:autoSpaceDE w:val="0"/>
        <w:autoSpaceDN w:val="0"/>
        <w:rPr>
          <w:rFonts w:ascii="FangSong_GB2312" w:eastAsia="FangSong_GB2312"/>
          <w:b/>
          <w:sz w:val="96"/>
          <w:szCs w:val="96"/>
        </w:rPr>
      </w:pPr>
    </w:p>
    <w:p w:rsidR="00D23EA7" w:rsidRDefault="00D23EA7">
      <w:pPr>
        <w:pStyle w:val="10"/>
        <w:jc w:val="center"/>
        <w:rPr>
          <w:sz w:val="36"/>
          <w:szCs w:val="36"/>
        </w:rPr>
        <w:sectPr w:rsidR="00D23EA7">
          <w:footerReference w:type="default" r:id="rId9"/>
          <w:pgSz w:w="11906" w:h="16838"/>
          <w:pgMar w:top="1440" w:right="1508" w:bottom="1440" w:left="1588" w:header="851" w:footer="851" w:gutter="0"/>
          <w:cols w:space="708"/>
          <w:titlePg/>
          <w:docGrid w:type="lines" w:linePitch="312"/>
        </w:sectPr>
      </w:pPr>
    </w:p>
    <w:p w:rsidR="00D23EA7" w:rsidRDefault="001B223E">
      <w:pPr>
        <w:pStyle w:val="10"/>
        <w:jc w:val="center"/>
        <w:rPr>
          <w:sz w:val="36"/>
          <w:szCs w:val="36"/>
        </w:rPr>
      </w:pPr>
      <w:bookmarkStart w:id="0" w:name="_Toc101860548"/>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D23EA7" w:rsidRDefault="00D23EA7">
      <w:pPr>
        <w:rPr>
          <w:sz w:val="24"/>
        </w:rPr>
      </w:pPr>
    </w:p>
    <w:p w:rsidR="00D23EA7" w:rsidRDefault="001B223E">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D23EA7" w:rsidRDefault="001B223E">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年办税服务厅综合管理系统—电子档案子系统新增业务功能完善项目的潜在投标人应通过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12</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8</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20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D23EA7" w:rsidRDefault="00D23EA7">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JL2025-ZXGK-C0100-B00</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年办税服务厅综合管理系统—电子档案子系统新增业务功能完善项目</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27.14</w:t>
      </w:r>
      <w:r>
        <w:rPr>
          <w:rFonts w:ascii="宋体" w:hAnsi="宋体" w:cs="宋体" w:hint="eastAsia"/>
          <w:color w:val="000000"/>
          <w:sz w:val="24"/>
          <w:highlight w:val="white"/>
        </w:rPr>
        <w:t>万元</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27.14</w:t>
      </w:r>
      <w:r>
        <w:rPr>
          <w:rFonts w:ascii="宋体" w:hAnsi="宋体" w:cs="宋体" w:hint="eastAsia"/>
          <w:color w:val="000000"/>
          <w:sz w:val="24"/>
          <w:highlight w:val="white"/>
        </w:rPr>
        <w:t>万元</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增设欠税业务档案管理功能，包括欠税业务档案采集功能、欠税业务档案查询及统计功能。</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增设数电票业务档案管理功能，包括数电票业务档案采集功能、数电票业务档案归档管理功能、数电票业务档案查询及统计功能。</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电子档案系统现有功能完善，包括增设在线连续扫描图片功能、优化档案采集功能、增设批量上传</w:t>
      </w:r>
      <w:r>
        <w:rPr>
          <w:rFonts w:ascii="宋体" w:hAnsi="宋体" w:cs="宋体" w:hint="eastAsia"/>
          <w:color w:val="000000"/>
          <w:sz w:val="24"/>
          <w:highlight w:val="white"/>
        </w:rPr>
        <w:t>PDF</w:t>
      </w:r>
      <w:r>
        <w:rPr>
          <w:rFonts w:ascii="宋体" w:hAnsi="宋体" w:cs="宋体" w:hint="eastAsia"/>
          <w:color w:val="000000"/>
          <w:sz w:val="24"/>
          <w:highlight w:val="white"/>
        </w:rPr>
        <w:t>文件功能、优化档案补采功能、优化影印浏览功能、优化档案查询功能、优化档案移交功能、增设档案统计功能、优化执法视频采集功能、优化执法视频查询功能。</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增设历史档案管理功能功能，包括历史档案采集功能、历史档案查询功能、历史档案统计功能。</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核心征管业务事项数据加工，包括业务事项配置、核心征管欠税业务加工、统一工作平台功能集成。</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服务期为自合同签订之日起</w:t>
      </w:r>
      <w:r>
        <w:rPr>
          <w:rFonts w:ascii="宋体" w:hAnsi="宋体" w:cs="宋体" w:hint="eastAsia"/>
          <w:color w:val="000000"/>
          <w:sz w:val="24"/>
          <w:highlight w:val="white"/>
        </w:rPr>
        <w:t>3</w:t>
      </w:r>
      <w:r>
        <w:rPr>
          <w:rFonts w:ascii="宋体" w:hAnsi="宋体" w:cs="宋体" w:hint="eastAsia"/>
          <w:color w:val="000000"/>
          <w:sz w:val="24"/>
          <w:highlight w:val="white"/>
        </w:rPr>
        <w:t>个月内交付。</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lastRenderedPageBreak/>
        <w:t>需求部门确认，本项目需求内容不包含已有合同内容；需求内容与项目立项、预算评审（如有）内容一致。</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落实政府采购政策需满足的资格要求：根据《政府采购促进中小企业发展管理办法》（财库</w:t>
      </w:r>
      <w:r>
        <w:rPr>
          <w:rFonts w:ascii="宋体" w:hAnsi="宋体" w:hint="eastAsia"/>
          <w:color w:val="000000"/>
          <w:sz w:val="24"/>
          <w:highlight w:val="white"/>
        </w:rPr>
        <w:t>[2020]46</w:t>
      </w:r>
      <w:r>
        <w:rPr>
          <w:rFonts w:ascii="宋体" w:hAnsi="宋体" w:hint="eastAsia"/>
          <w:color w:val="000000"/>
          <w:sz w:val="24"/>
          <w:highlight w:val="white"/>
        </w:rPr>
        <w:t>号印发）有关规定，本项目专门面向中小企业采购。</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w:t>
      </w:r>
      <w:r>
        <w:rPr>
          <w:rFonts w:ascii="黑体" w:eastAsia="黑体" w:hAnsi="黑体" w:cs="黑体" w:hint="eastAsia"/>
          <w:color w:val="000000"/>
          <w:sz w:val="24"/>
          <w:highlight w:val="white"/>
        </w:rPr>
        <w:t>标文件</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18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24</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D23EA7" w:rsidRDefault="001B223E">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D23EA7" w:rsidRDefault="001B223E">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8</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20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D23EA7" w:rsidRDefault="001B223E">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D23EA7" w:rsidRDefault="001B223E">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D23EA7" w:rsidRDefault="001B223E">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w:t>
      </w:r>
      <w:r>
        <w:rPr>
          <w:rFonts w:ascii="宋体" w:hAnsi="宋体" w:cs="宋体"/>
          <w:color w:val="000000"/>
          <w:sz w:val="24"/>
          <w:highlight w:val="white"/>
        </w:rPr>
        <w:lastRenderedPageBreak/>
        <w:t>名的供应商，不能参加本项目采购活动。</w:t>
      </w:r>
    </w:p>
    <w:p w:rsidR="00D23EA7" w:rsidRDefault="001B223E">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D23EA7" w:rsidRDefault="001B223E">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D23EA7" w:rsidRDefault="001B223E">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D23EA7" w:rsidRDefault="001B223E">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D23EA7" w:rsidRDefault="00D23EA7">
      <w:pPr>
        <w:spacing w:before="48" w:after="48" w:line="360" w:lineRule="auto"/>
        <w:ind w:firstLine="480"/>
        <w:rPr>
          <w:rFonts w:ascii="宋体" w:hAnsi="宋体" w:cs="宋体"/>
        </w:rPr>
      </w:pPr>
    </w:p>
    <w:p w:rsidR="00D23EA7" w:rsidRDefault="001B223E">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D23EA7" w:rsidRDefault="001B223E">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D23EA7" w:rsidRDefault="001B223E">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D23EA7" w:rsidRDefault="00D23EA7">
      <w:pPr>
        <w:spacing w:before="48" w:after="48" w:line="360" w:lineRule="auto"/>
        <w:ind w:firstLine="480"/>
        <w:rPr>
          <w:rFonts w:ascii="宋体" w:hAnsi="宋体" w:cs="宋体"/>
        </w:rPr>
      </w:pPr>
    </w:p>
    <w:p w:rsidR="00D23EA7" w:rsidRDefault="00D23EA7">
      <w:pPr>
        <w:rPr>
          <w:sz w:val="24"/>
        </w:rPr>
      </w:pPr>
    </w:p>
    <w:p w:rsidR="00D23EA7" w:rsidRDefault="001B223E">
      <w:pPr>
        <w:spacing w:line="260" w:lineRule="auto"/>
        <w:jc w:val="center"/>
        <w:outlineLvl w:val="0"/>
        <w:rPr>
          <w:b/>
          <w:bCs/>
          <w:kern w:val="44"/>
          <w:sz w:val="36"/>
          <w:szCs w:val="36"/>
        </w:rPr>
      </w:pPr>
      <w:r>
        <w:rPr>
          <w:b/>
          <w:bCs/>
          <w:color w:val="000000"/>
          <w:kern w:val="44"/>
          <w:sz w:val="36"/>
          <w:szCs w:val="36"/>
          <w:highlight w:val="white"/>
        </w:rPr>
        <w:br w:type="page"/>
      </w:r>
      <w:bookmarkStart w:id="1" w:name="_Toc938125636"/>
      <w:r>
        <w:rPr>
          <w:rStyle w:val="11"/>
          <w:rFonts w:hint="eastAsia"/>
          <w:color w:val="000000"/>
          <w:highlight w:val="white"/>
        </w:rPr>
        <w:lastRenderedPageBreak/>
        <w:t>第二章　投标人须知</w:t>
      </w:r>
      <w:bookmarkEnd w:id="1"/>
    </w:p>
    <w:p w:rsidR="00D23EA7" w:rsidRDefault="001B223E">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D23EA7">
        <w:trPr>
          <w:trHeight w:val="476"/>
        </w:trPr>
        <w:tc>
          <w:tcPr>
            <w:tcW w:w="777" w:type="dxa"/>
            <w:vAlign w:val="center"/>
          </w:tcPr>
          <w:p w:rsidR="00D23EA7" w:rsidRDefault="001B223E">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D23EA7" w:rsidRDefault="001B223E">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D23EA7" w:rsidRDefault="001B223E">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D23EA7">
        <w:trPr>
          <w:trHeight w:val="476"/>
        </w:trPr>
        <w:tc>
          <w:tcPr>
            <w:tcW w:w="777" w:type="dxa"/>
            <w:vMerge w:val="restart"/>
            <w:vAlign w:val="center"/>
          </w:tcPr>
          <w:p w:rsidR="00D23EA7" w:rsidRDefault="001B223E">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D23EA7" w:rsidRDefault="001B223E">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D23EA7" w:rsidRDefault="001B223E">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年办税服务厅综合管理系统</w:t>
            </w:r>
            <w:r>
              <w:rPr>
                <w:rFonts w:ascii="宋体" w:hAnsi="宋体" w:cs="宋体"/>
                <w:color w:val="000000"/>
                <w:highlight w:val="white"/>
              </w:rPr>
              <w:t>—</w:t>
            </w:r>
            <w:r>
              <w:rPr>
                <w:rFonts w:ascii="宋体" w:hAnsi="宋体" w:cs="宋体"/>
                <w:color w:val="000000"/>
                <w:highlight w:val="white"/>
              </w:rPr>
              <w:t>电子档案子系统新增业务功能完善项目</w:t>
            </w:r>
          </w:p>
        </w:tc>
      </w:tr>
      <w:tr w:rsidR="00D23EA7">
        <w:trPr>
          <w:trHeight w:val="476"/>
        </w:trPr>
        <w:tc>
          <w:tcPr>
            <w:tcW w:w="777" w:type="dxa"/>
            <w:vMerge/>
            <w:vAlign w:val="center"/>
          </w:tcPr>
          <w:p w:rsidR="00D23EA7" w:rsidRDefault="00D23EA7">
            <w:pPr>
              <w:spacing w:before="48" w:after="48" w:line="240" w:lineRule="auto"/>
              <w:jc w:val="center"/>
              <w:rPr>
                <w:rFonts w:ascii="宋体" w:hAnsi="宋体" w:cs="宋体"/>
              </w:rPr>
            </w:pPr>
          </w:p>
        </w:tc>
        <w:tc>
          <w:tcPr>
            <w:tcW w:w="1763" w:type="dxa"/>
            <w:vMerge/>
            <w:vAlign w:val="center"/>
          </w:tcPr>
          <w:p w:rsidR="00D23EA7" w:rsidRDefault="00D23EA7">
            <w:pPr>
              <w:spacing w:before="48" w:after="48" w:line="240" w:lineRule="auto"/>
              <w:jc w:val="center"/>
              <w:rPr>
                <w:rFonts w:ascii="宋体" w:hAnsi="宋体" w:cs="宋体"/>
              </w:rPr>
            </w:pPr>
          </w:p>
        </w:tc>
        <w:tc>
          <w:tcPr>
            <w:tcW w:w="6435" w:type="dxa"/>
            <w:gridSpan w:val="2"/>
            <w:vAlign w:val="center"/>
          </w:tcPr>
          <w:p w:rsidR="00D23EA7" w:rsidRDefault="001B223E">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JL2025-ZXGK-C0100-B00</w:t>
            </w:r>
          </w:p>
        </w:tc>
      </w:tr>
      <w:tr w:rsidR="00D23EA7">
        <w:trPr>
          <w:trHeight w:val="476"/>
        </w:trPr>
        <w:tc>
          <w:tcPr>
            <w:tcW w:w="777" w:type="dxa"/>
            <w:vMerge/>
            <w:vAlign w:val="center"/>
          </w:tcPr>
          <w:p w:rsidR="00D23EA7" w:rsidRDefault="00D23EA7">
            <w:pPr>
              <w:spacing w:before="48" w:after="48" w:line="240" w:lineRule="auto"/>
              <w:jc w:val="center"/>
              <w:rPr>
                <w:rFonts w:ascii="宋体" w:hAnsi="宋体" w:cs="宋体"/>
              </w:rPr>
            </w:pPr>
          </w:p>
        </w:tc>
        <w:tc>
          <w:tcPr>
            <w:tcW w:w="1763" w:type="dxa"/>
            <w:vMerge/>
            <w:vAlign w:val="center"/>
          </w:tcPr>
          <w:p w:rsidR="00D23EA7" w:rsidRDefault="00D23EA7">
            <w:pPr>
              <w:spacing w:before="48" w:after="48" w:line="240" w:lineRule="auto"/>
              <w:jc w:val="center"/>
              <w:rPr>
                <w:rFonts w:ascii="宋体" w:hAnsi="宋体" w:cs="宋体"/>
              </w:rPr>
            </w:pPr>
          </w:p>
        </w:tc>
        <w:tc>
          <w:tcPr>
            <w:tcW w:w="6435" w:type="dxa"/>
            <w:gridSpan w:val="2"/>
            <w:vAlign w:val="center"/>
          </w:tcPr>
          <w:p w:rsidR="00D23EA7" w:rsidRDefault="001B223E">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27.14</w:t>
            </w:r>
            <w:r>
              <w:rPr>
                <w:rFonts w:ascii="宋体" w:hAnsi="宋体" w:cs="宋体"/>
                <w:color w:val="000000"/>
                <w:highlight w:val="white"/>
              </w:rPr>
              <w:t>万元</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增设欠税业务档案管理功能，包括欠税业务档案采集功能、欠税业务档案查询及统计功能。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增设数电票业务档案管理功能，包括数电票业务档案采集功能、数电票业务档案归档管理功能、数电票业务档案查询及统计功能。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电子档案系统现有功能完善，包括增设在线连续扫描图片功能、优化档案采集功能、增设批量上传</w:t>
            </w:r>
            <w:r>
              <w:rPr>
                <w:rFonts w:ascii="宋体" w:hAnsi="宋体" w:cs="宋体"/>
                <w:color w:val="000000"/>
                <w:highlight w:val="white"/>
              </w:rPr>
              <w:t>PDF</w:t>
            </w:r>
            <w:r>
              <w:rPr>
                <w:rFonts w:ascii="宋体" w:hAnsi="宋体" w:cs="宋体"/>
                <w:color w:val="000000"/>
                <w:highlight w:val="white"/>
              </w:rPr>
              <w:t>文件功能、优化档案补采功能、优化影印浏览功能、优化档案查询功能、优化档案移交功能、增设档案统计功能、优化执法视频采集功能、优化执法视频查询功能。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增设历史档案管理功能功能，包括历史档案采集功能、历史档案查询功能、历史档案统</w:t>
            </w:r>
            <w:r>
              <w:rPr>
                <w:rFonts w:ascii="宋体" w:hAnsi="宋体" w:cs="宋体"/>
                <w:color w:val="000000"/>
                <w:highlight w:val="white"/>
              </w:rPr>
              <w:t>计功能。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核心征管业务事项数据加工，包括业务事项配置、核心征管欠税业务加工、统一工作平台功能集成。</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服务期为自合同签订之日起</w:t>
            </w:r>
            <w:r>
              <w:rPr>
                <w:rFonts w:ascii="宋体" w:hAnsi="宋体" w:cs="宋体"/>
                <w:color w:val="000000"/>
                <w:highlight w:val="white"/>
              </w:rPr>
              <w:t>3</w:t>
            </w:r>
            <w:r>
              <w:rPr>
                <w:rFonts w:ascii="宋体" w:hAnsi="宋体" w:cs="宋体"/>
                <w:color w:val="000000"/>
                <w:highlight w:val="white"/>
              </w:rPr>
              <w:t>个月内交付。</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落实政府采购政策需满足的资格要求：根据《政府采购促进中小企业发展管理办法》（财库</w:t>
            </w:r>
            <w:r>
              <w:rPr>
                <w:rFonts w:ascii="宋体" w:hAnsi="宋体" w:cs="宋体"/>
                <w:color w:val="000000"/>
                <w:highlight w:val="white"/>
              </w:rPr>
              <w:t>[2020]46</w:t>
            </w:r>
            <w:r>
              <w:rPr>
                <w:rFonts w:ascii="宋体" w:hAnsi="宋体" w:cs="宋体"/>
                <w:color w:val="000000"/>
                <w:highlight w:val="white"/>
              </w:rPr>
              <w:t>号印发）有关规定，本项目专门面向中小企业采购。</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lastRenderedPageBreak/>
              <w:t>7</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产品名称：</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18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24</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D23EA7">
        <w:trPr>
          <w:trHeight w:val="476"/>
        </w:trPr>
        <w:tc>
          <w:tcPr>
            <w:tcW w:w="777" w:type="dxa"/>
            <w:vMerge w:val="restart"/>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D23EA7" w:rsidRDefault="001B223E">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w:t>
            </w:r>
            <w:r>
              <w:rPr>
                <w:rFonts w:ascii="宋体" w:hAnsi="宋体" w:cs="宋体"/>
                <w:color w:val="000000"/>
                <w:highlight w:val="white"/>
              </w:rPr>
              <w:lastRenderedPageBreak/>
              <w:t>（指供应商因违法经营受到刑事处罚或者责令停产停业、吊销许可证或者执照、较大数额罚款等行政处罚）的书面声明；</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D23EA7">
        <w:trPr>
          <w:trHeight w:val="476"/>
        </w:trPr>
        <w:tc>
          <w:tcPr>
            <w:tcW w:w="777" w:type="dxa"/>
            <w:vMerge/>
            <w:vAlign w:val="center"/>
          </w:tcPr>
          <w:p w:rsidR="00D23EA7" w:rsidRDefault="00D23EA7">
            <w:pPr>
              <w:spacing w:before="48" w:after="48" w:line="240" w:lineRule="auto"/>
              <w:jc w:val="center"/>
              <w:rPr>
                <w:rFonts w:ascii="宋体" w:hAnsi="宋体" w:cs="宋体"/>
                <w:color w:val="000000"/>
              </w:rPr>
            </w:pPr>
          </w:p>
        </w:tc>
        <w:tc>
          <w:tcPr>
            <w:tcW w:w="1763" w:type="dxa"/>
            <w:vMerge/>
            <w:vAlign w:val="center"/>
          </w:tcPr>
          <w:p w:rsidR="00D23EA7" w:rsidRDefault="00D23EA7">
            <w:pPr>
              <w:spacing w:before="48" w:after="48" w:line="240" w:lineRule="auto"/>
              <w:jc w:val="center"/>
              <w:rPr>
                <w:rFonts w:ascii="宋体" w:hAnsi="宋体" w:cs="宋体"/>
                <w:color w:val="000000"/>
              </w:rPr>
            </w:pPr>
          </w:p>
        </w:tc>
        <w:tc>
          <w:tcPr>
            <w:tcW w:w="612" w:type="dxa"/>
            <w:vMerge/>
            <w:vAlign w:val="center"/>
          </w:tcPr>
          <w:p w:rsidR="00D23EA7" w:rsidRDefault="00D23EA7">
            <w:pPr>
              <w:spacing w:before="48" w:after="48" w:line="240" w:lineRule="auto"/>
              <w:jc w:val="center"/>
              <w:rPr>
                <w:rFonts w:ascii="宋体" w:hAnsi="宋体" w:cs="宋体"/>
                <w:color w:val="000000"/>
              </w:rPr>
            </w:pPr>
          </w:p>
        </w:tc>
        <w:tc>
          <w:tcPr>
            <w:tcW w:w="5822" w:type="dxa"/>
            <w:vAlign w:val="center"/>
          </w:tcPr>
          <w:p w:rsidR="00D23EA7" w:rsidRDefault="001B223E">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D23EA7">
        <w:trPr>
          <w:trHeight w:val="476"/>
        </w:trPr>
        <w:tc>
          <w:tcPr>
            <w:tcW w:w="777" w:type="dxa"/>
            <w:vMerge/>
            <w:vAlign w:val="center"/>
          </w:tcPr>
          <w:p w:rsidR="00D23EA7" w:rsidRDefault="00D23EA7">
            <w:pPr>
              <w:spacing w:before="48" w:after="48" w:line="240" w:lineRule="auto"/>
              <w:jc w:val="center"/>
              <w:rPr>
                <w:rFonts w:ascii="宋体" w:hAnsi="宋体" w:cs="宋体"/>
                <w:color w:val="000000"/>
              </w:rPr>
            </w:pPr>
          </w:p>
        </w:tc>
        <w:tc>
          <w:tcPr>
            <w:tcW w:w="1763" w:type="dxa"/>
            <w:vMerge/>
            <w:vAlign w:val="center"/>
          </w:tcPr>
          <w:p w:rsidR="00D23EA7" w:rsidRDefault="00D23EA7">
            <w:pPr>
              <w:spacing w:before="48" w:after="48" w:line="240" w:lineRule="auto"/>
              <w:jc w:val="center"/>
              <w:rPr>
                <w:rFonts w:ascii="宋体" w:hAnsi="宋体" w:cs="宋体"/>
                <w:color w:val="000000"/>
              </w:rPr>
            </w:pPr>
          </w:p>
        </w:tc>
        <w:tc>
          <w:tcPr>
            <w:tcW w:w="612" w:type="dxa"/>
            <w:vMerge/>
            <w:vAlign w:val="center"/>
          </w:tcPr>
          <w:p w:rsidR="00D23EA7" w:rsidRDefault="00D23EA7">
            <w:pPr>
              <w:spacing w:before="48" w:after="48" w:line="240" w:lineRule="auto"/>
              <w:jc w:val="center"/>
              <w:rPr>
                <w:rFonts w:ascii="宋体" w:hAnsi="宋体" w:cs="宋体"/>
                <w:color w:val="000000"/>
              </w:rPr>
            </w:pPr>
          </w:p>
        </w:tc>
        <w:tc>
          <w:tcPr>
            <w:tcW w:w="5822" w:type="dxa"/>
            <w:vAlign w:val="center"/>
          </w:tcPr>
          <w:p w:rsidR="00D23EA7" w:rsidRDefault="001B223E">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w:t>
            </w:r>
            <w:r>
              <w:rPr>
                <w:rFonts w:ascii="宋体" w:hAnsi="宋体" w:cs="宋体"/>
                <w:color w:val="000000"/>
                <w:highlight w:val="white"/>
              </w:rPr>
              <w:t>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残疾人福利性单位声明函（残疾人福利性单位投标的，应提交此函）；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D23EA7">
        <w:trPr>
          <w:trHeight w:val="476"/>
        </w:trPr>
        <w:tc>
          <w:tcPr>
            <w:tcW w:w="777" w:type="dxa"/>
            <w:vMerge/>
            <w:vAlign w:val="center"/>
          </w:tcPr>
          <w:p w:rsidR="00D23EA7" w:rsidRDefault="00D23EA7">
            <w:pPr>
              <w:spacing w:before="48" w:after="48" w:line="240" w:lineRule="auto"/>
              <w:jc w:val="center"/>
              <w:rPr>
                <w:rFonts w:ascii="宋体" w:hAnsi="宋体" w:cs="宋体"/>
                <w:color w:val="000000"/>
              </w:rPr>
            </w:pPr>
          </w:p>
        </w:tc>
        <w:tc>
          <w:tcPr>
            <w:tcW w:w="1763" w:type="dxa"/>
            <w:vMerge/>
            <w:vAlign w:val="center"/>
          </w:tcPr>
          <w:p w:rsidR="00D23EA7" w:rsidRDefault="00D23EA7">
            <w:pPr>
              <w:spacing w:before="48" w:after="48" w:line="240" w:lineRule="auto"/>
              <w:jc w:val="center"/>
              <w:rPr>
                <w:rFonts w:ascii="宋体" w:hAnsi="宋体" w:cs="宋体"/>
                <w:color w:val="000000"/>
              </w:rPr>
            </w:pPr>
          </w:p>
        </w:tc>
        <w:tc>
          <w:tcPr>
            <w:tcW w:w="612"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项目管理实施方案；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lastRenderedPageBreak/>
              <w:t>7.</w:t>
            </w:r>
            <w:r>
              <w:rPr>
                <w:rFonts w:ascii="宋体" w:hAnsi="宋体" w:cs="宋体"/>
                <w:color w:val="000000"/>
                <w:highlight w:val="white"/>
              </w:rPr>
              <w:t>升级改造方案；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D23EA7">
        <w:trPr>
          <w:trHeight w:val="476"/>
        </w:trPr>
        <w:tc>
          <w:tcPr>
            <w:tcW w:w="777" w:type="dxa"/>
            <w:vMerge/>
            <w:vAlign w:val="center"/>
          </w:tcPr>
          <w:p w:rsidR="00D23EA7" w:rsidRDefault="00D23EA7">
            <w:pPr>
              <w:spacing w:before="48" w:after="48" w:line="240" w:lineRule="auto"/>
              <w:jc w:val="center"/>
              <w:rPr>
                <w:rFonts w:ascii="宋体" w:hAnsi="宋体" w:cs="宋体"/>
                <w:color w:val="000000"/>
              </w:rPr>
            </w:pPr>
          </w:p>
        </w:tc>
        <w:tc>
          <w:tcPr>
            <w:tcW w:w="1763" w:type="dxa"/>
            <w:vMerge/>
            <w:vAlign w:val="center"/>
          </w:tcPr>
          <w:p w:rsidR="00D23EA7" w:rsidRDefault="00D23EA7">
            <w:pPr>
              <w:spacing w:before="48" w:after="48" w:line="240" w:lineRule="auto"/>
              <w:jc w:val="center"/>
              <w:rPr>
                <w:rFonts w:ascii="宋体" w:hAnsi="宋体" w:cs="宋体"/>
                <w:color w:val="000000"/>
              </w:rPr>
            </w:pP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8</w:t>
            </w:r>
            <w:r>
              <w:rPr>
                <w:rFonts w:ascii="宋体" w:hAnsi="宋体" w:cs="宋体"/>
                <w:color w:val="000000"/>
                <w:highlight w:val="white"/>
              </w:rPr>
              <w:t>日</w:t>
            </w:r>
            <w:r>
              <w:rPr>
                <w:rFonts w:ascii="宋体" w:hAnsi="宋体" w:cs="宋体"/>
                <w:color w:val="000000"/>
                <w:highlight w:val="white"/>
              </w:rPr>
              <w:t>9:20</w:t>
            </w:r>
            <w:r>
              <w:rPr>
                <w:rFonts w:ascii="宋体" w:hAnsi="宋体" w:cs="宋体"/>
                <w:color w:val="000000"/>
                <w:highlight w:val="white"/>
              </w:rPr>
              <w:t>（北京时间）</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w:t>
            </w:r>
            <w:r>
              <w:rPr>
                <w:rFonts w:ascii="宋体" w:hAnsi="宋体" w:cs="宋体"/>
                <w:color w:val="000000"/>
                <w:highlight w:val="white"/>
              </w:rPr>
              <w:t>确认开标结果，投标人未参加开标的视同认同开标结果。</w:t>
            </w:r>
          </w:p>
          <w:p w:rsidR="00D23EA7" w:rsidRDefault="001B223E">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w:t>
            </w:r>
            <w:r>
              <w:rPr>
                <w:rFonts w:ascii="宋体" w:hAnsi="宋体" w:cs="宋体"/>
                <w:color w:val="000000"/>
                <w:highlight w:val="white"/>
              </w:rPr>
              <w:lastRenderedPageBreak/>
              <w:t>可享受中小企业扶持政策。</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 xml:space="preserve"> 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w:t>
            </w:r>
            <w:r>
              <w:rPr>
                <w:rFonts w:ascii="宋体" w:hAnsi="宋体" w:cs="宋体"/>
                <w:color w:val="000000"/>
                <w:highlight w:val="white"/>
              </w:rPr>
              <w:t>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w:t>
            </w:r>
            <w:r>
              <w:rPr>
                <w:rFonts w:ascii="宋体" w:hAnsi="宋体" w:cs="宋体"/>
                <w:color w:val="000000"/>
                <w:highlight w:val="white"/>
              </w:rPr>
              <w:t>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lastRenderedPageBreak/>
              <w:t>22</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本项目拟签订固定总价的服务类合同。</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D23EA7" w:rsidRDefault="001B223E">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账户信息：</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收款单位：</w:t>
            </w:r>
          </w:p>
          <w:p w:rsidR="00D23EA7" w:rsidRDefault="00AC598F">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1B223E">
              <w:rPr>
                <w:rFonts w:ascii="宋体" w:hAnsi="宋体" w:cs="宋体"/>
                <w:color w:val="000000"/>
                <w:highlight w:val="white"/>
              </w:rPr>
              <w:t>号：</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次付款，在完成项目系统升级改造服务并终验合格后，中标供应商提出付款申请并出具合法等额发票后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个工作日内支付合同全款。</w:t>
            </w:r>
          </w:p>
        </w:tc>
      </w:tr>
      <w:tr w:rsidR="00D23EA7">
        <w:trPr>
          <w:trHeight w:val="476"/>
        </w:trPr>
        <w:tc>
          <w:tcPr>
            <w:tcW w:w="777"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D23EA7" w:rsidRDefault="001B223E">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D23EA7" w:rsidRDefault="001B223E">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D23EA7" w:rsidRDefault="001B223E">
      <w:pPr>
        <w:spacing w:line="520" w:lineRule="exact"/>
        <w:jc w:val="center"/>
        <w:rPr>
          <w:rFonts w:ascii="黑体" w:eastAsia="黑体" w:hAnsi="黑体" w:cs="黑体"/>
          <w:sz w:val="28"/>
        </w:rPr>
      </w:pPr>
      <w:r>
        <w:rPr>
          <w:color w:val="000000"/>
          <w:sz w:val="32"/>
          <w:szCs w:val="32"/>
          <w:highlight w:val="white"/>
        </w:rPr>
        <w:br w:type="page"/>
      </w:r>
    </w:p>
    <w:p w:rsidR="00D23EA7" w:rsidRDefault="001B223E">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D23EA7" w:rsidRDefault="001B223E">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D23EA7" w:rsidRDefault="001B223E">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D23EA7" w:rsidRDefault="001B223E">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D23EA7" w:rsidRDefault="00D23EA7">
      <w:pPr>
        <w:topLinePunct/>
        <w:autoSpaceDE w:val="0"/>
        <w:autoSpaceDN w:val="0"/>
        <w:adjustRightInd w:val="0"/>
        <w:snapToGrid w:val="0"/>
        <w:spacing w:after="0" w:line="360" w:lineRule="auto"/>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D23EA7" w:rsidRDefault="001B223E">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D23EA7" w:rsidRDefault="001B223E">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D23EA7" w:rsidRDefault="001B223E">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D23EA7" w:rsidRDefault="00D23EA7">
      <w:pPr>
        <w:adjustRightInd w:val="0"/>
        <w:snapToGrid w:val="0"/>
        <w:spacing w:after="0" w:line="360" w:lineRule="auto"/>
        <w:ind w:firstLineChars="196" w:firstLine="472"/>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D23EA7" w:rsidRDefault="001B223E">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D23EA7" w:rsidRDefault="001B223E">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D23EA7" w:rsidRDefault="001B223E">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D23EA7" w:rsidRDefault="001B223E">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D23EA7" w:rsidRDefault="00D23EA7">
      <w:pPr>
        <w:adjustRightInd w:val="0"/>
        <w:snapToGrid w:val="0"/>
        <w:spacing w:after="0" w:line="360" w:lineRule="auto"/>
        <w:ind w:firstLineChars="180" w:firstLine="434"/>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D23EA7" w:rsidRDefault="00D23EA7">
      <w:pPr>
        <w:topLinePunct/>
        <w:autoSpaceDE w:val="0"/>
        <w:autoSpaceDN w:val="0"/>
        <w:adjustRightInd w:val="0"/>
        <w:snapToGrid w:val="0"/>
        <w:spacing w:after="0" w:line="360" w:lineRule="auto"/>
        <w:jc w:val="center"/>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D23EA7" w:rsidRDefault="001B223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D23EA7" w:rsidRDefault="001B223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D23EA7" w:rsidRDefault="001B223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D23EA7" w:rsidRDefault="001B223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D23EA7" w:rsidRDefault="001B223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D23EA7" w:rsidRDefault="001B223E">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D23EA7" w:rsidRDefault="001B223E">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D23EA7" w:rsidRDefault="00D23EA7">
      <w:pPr>
        <w:topLinePunct/>
        <w:autoSpaceDE w:val="0"/>
        <w:autoSpaceDN w:val="0"/>
        <w:adjustRightInd w:val="0"/>
        <w:snapToGrid w:val="0"/>
        <w:spacing w:after="0" w:line="360" w:lineRule="auto"/>
        <w:rPr>
          <w:rFonts w:ascii="宋体" w:hAnsi="宋体" w:cs="宋体"/>
          <w:sz w:val="24"/>
        </w:rPr>
      </w:pPr>
    </w:p>
    <w:p w:rsidR="00D23EA7" w:rsidRDefault="001B223E">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D23EA7" w:rsidRDefault="001B223E">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w:t>
      </w:r>
      <w:r>
        <w:rPr>
          <w:rFonts w:ascii="宋体" w:hAnsi="宋体" w:cs="宋体" w:hint="eastAsia"/>
          <w:color w:val="000000"/>
          <w:sz w:val="24"/>
          <w:highlight w:val="white"/>
        </w:rPr>
        <w:t>计量单位应使用中华人民共和国法定计量单位。</w:t>
      </w:r>
    </w:p>
    <w:p w:rsidR="00D23EA7" w:rsidRDefault="00D23EA7">
      <w:pPr>
        <w:topLinePunct/>
        <w:autoSpaceDE w:val="0"/>
        <w:autoSpaceDN w:val="0"/>
        <w:adjustRightInd w:val="0"/>
        <w:snapToGrid w:val="0"/>
        <w:spacing w:after="0" w:line="360" w:lineRule="auto"/>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D23EA7" w:rsidRDefault="001B223E">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D23EA7" w:rsidRDefault="001B223E">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D23EA7" w:rsidRDefault="001B223E">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D23EA7" w:rsidRDefault="001B223E">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8.3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D23EA7" w:rsidRDefault="001B223E">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D23EA7" w:rsidRDefault="00D23EA7">
      <w:pPr>
        <w:overflowPunct w:val="0"/>
        <w:autoSpaceDE w:val="0"/>
        <w:autoSpaceDN w:val="0"/>
        <w:adjustRightInd w:val="0"/>
        <w:snapToGrid w:val="0"/>
        <w:spacing w:after="0" w:line="360" w:lineRule="auto"/>
        <w:ind w:firstLineChars="203" w:firstLine="489"/>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w:t>
      </w:r>
      <w:r>
        <w:rPr>
          <w:rFonts w:ascii="宋体" w:hAnsi="宋体" w:hint="eastAsia"/>
          <w:color w:val="000000"/>
          <w:sz w:val="24"/>
          <w:highlight w:val="white"/>
        </w:rPr>
        <w:t>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D23EA7" w:rsidRDefault="00D23EA7">
      <w:pPr>
        <w:topLinePunct/>
        <w:autoSpaceDE w:val="0"/>
        <w:autoSpaceDN w:val="0"/>
        <w:adjustRightInd w:val="0"/>
        <w:snapToGrid w:val="0"/>
        <w:spacing w:after="0" w:line="360" w:lineRule="auto"/>
        <w:ind w:firstLineChars="204" w:firstLine="49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D23EA7" w:rsidRDefault="00D23EA7">
      <w:pPr>
        <w:topLinePunct/>
        <w:autoSpaceDE w:val="0"/>
        <w:autoSpaceDN w:val="0"/>
        <w:adjustRightInd w:val="0"/>
        <w:snapToGrid w:val="0"/>
        <w:spacing w:after="0" w:line="360" w:lineRule="auto"/>
        <w:jc w:val="center"/>
        <w:rPr>
          <w:rFonts w:ascii="宋体" w:hAnsi="宋体" w:cs="宋体"/>
          <w:b/>
          <w:sz w:val="24"/>
        </w:rPr>
      </w:pPr>
    </w:p>
    <w:p w:rsidR="00D23EA7" w:rsidRDefault="001B223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D23EA7" w:rsidRDefault="001B223E">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D23EA7" w:rsidRDefault="001B223E">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w:t>
      </w:r>
      <w:r>
        <w:rPr>
          <w:rFonts w:ascii="宋体" w:hAnsi="宋体" w:cs="宋体" w:hint="eastAsia"/>
          <w:color w:val="000000"/>
          <w:sz w:val="24"/>
          <w:highlight w:val="white"/>
        </w:rPr>
        <w:t xml:space="preserve">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采购人依法对投标人的资格进行审查，以确定投标人是否具备投标资格。</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D23EA7" w:rsidRDefault="001B223E">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D23EA7" w:rsidRDefault="00D23EA7">
      <w:pPr>
        <w:topLinePunct/>
        <w:autoSpaceDE w:val="0"/>
        <w:autoSpaceDN w:val="0"/>
        <w:adjustRightInd w:val="0"/>
        <w:snapToGrid w:val="0"/>
        <w:spacing w:after="0" w:line="360" w:lineRule="auto"/>
        <w:ind w:firstLine="480"/>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D23EA7" w:rsidRDefault="00D23EA7">
      <w:pPr>
        <w:topLinePunct/>
        <w:autoSpaceDE w:val="0"/>
        <w:autoSpaceDN w:val="0"/>
        <w:adjustRightInd w:val="0"/>
        <w:snapToGrid w:val="0"/>
        <w:spacing w:after="0" w:line="360" w:lineRule="auto"/>
        <w:ind w:firstLine="480"/>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D23EA7" w:rsidRDefault="00D23EA7">
      <w:pPr>
        <w:topLinePunct/>
        <w:autoSpaceDE w:val="0"/>
        <w:autoSpaceDN w:val="0"/>
        <w:adjustRightInd w:val="0"/>
        <w:snapToGrid w:val="0"/>
        <w:spacing w:after="0" w:line="360" w:lineRule="auto"/>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w:t>
      </w:r>
      <w:r>
        <w:rPr>
          <w:rFonts w:ascii="宋体" w:hAnsi="宋体" w:cs="宋体" w:hint="eastAsia"/>
          <w:color w:val="000000"/>
          <w:sz w:val="24"/>
          <w:highlight w:val="white"/>
        </w:rPr>
        <w:t>述不一致或者有明显文字和计算错误的内容，评标委员会可以书面形式要求投标人作出必要的澄清、说明或者补正。</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w:t>
      </w:r>
      <w:r>
        <w:rPr>
          <w:rFonts w:ascii="宋体" w:hAnsi="宋体" w:cs="宋体" w:hint="eastAsia"/>
          <w:color w:val="000000"/>
          <w:sz w:val="24"/>
          <w:highlight w:val="white"/>
        </w:rPr>
        <w:t>另有规定外，按照下列规定修正：</w:t>
      </w:r>
    </w:p>
    <w:p w:rsidR="00D23EA7" w:rsidRDefault="001B223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D23EA7" w:rsidRDefault="001B223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D23EA7" w:rsidRDefault="001B223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D23EA7" w:rsidRDefault="001B223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D23EA7" w:rsidRDefault="001B223E">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D23EA7" w:rsidRDefault="00D23EA7">
      <w:pPr>
        <w:topLinePunct/>
        <w:autoSpaceDE w:val="0"/>
        <w:autoSpaceDN w:val="0"/>
        <w:adjustRightInd w:val="0"/>
        <w:snapToGrid w:val="0"/>
        <w:spacing w:after="0" w:line="360" w:lineRule="auto"/>
        <w:ind w:left="42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w:t>
      </w:r>
      <w:r>
        <w:rPr>
          <w:rFonts w:ascii="宋体" w:hAnsi="宋体" w:cs="宋体" w:hint="eastAsia"/>
          <w:color w:val="000000"/>
          <w:sz w:val="24"/>
          <w:highlight w:val="white"/>
        </w:rPr>
        <w:t>，如有）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D23EA7" w:rsidRDefault="00D23EA7">
      <w:pPr>
        <w:topLinePunct/>
        <w:autoSpaceDE w:val="0"/>
        <w:autoSpaceDN w:val="0"/>
        <w:adjustRightInd w:val="0"/>
        <w:snapToGrid w:val="0"/>
        <w:spacing w:after="0" w:line="360" w:lineRule="auto"/>
        <w:ind w:firstLineChars="300" w:firstLine="72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w:t>
      </w:r>
      <w:r>
        <w:rPr>
          <w:rFonts w:ascii="宋体" w:hAnsi="宋体" w:cs="宋体" w:hint="eastAsia"/>
          <w:color w:val="000000"/>
          <w:sz w:val="24"/>
          <w:highlight w:val="white"/>
        </w:rPr>
        <w:t>得分。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D23EA7" w:rsidRDefault="001B223E">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w:t>
      </w:r>
      <w:r>
        <w:rPr>
          <w:rFonts w:ascii="宋体" w:hAnsi="宋体" w:cs="宋体" w:hint="eastAsia"/>
          <w:color w:val="000000"/>
          <w:sz w:val="24"/>
          <w:highlight w:val="white"/>
        </w:rPr>
        <w:t>评标报告。</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）投标人的报价均超过了采购预算，采购人不能支付的；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D23EA7" w:rsidRDefault="00D23EA7">
      <w:pPr>
        <w:topLinePunct/>
        <w:autoSpaceDE w:val="0"/>
        <w:autoSpaceDN w:val="0"/>
        <w:adjustRightInd w:val="0"/>
        <w:snapToGrid w:val="0"/>
        <w:spacing w:after="0" w:line="360" w:lineRule="auto"/>
        <w:ind w:left="420"/>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w:t>
      </w:r>
      <w:r>
        <w:rPr>
          <w:rFonts w:ascii="宋体" w:hAnsi="宋体" w:cs="宋体" w:hint="eastAsia"/>
          <w:color w:val="000000"/>
          <w:sz w:val="24"/>
          <w:highlight w:val="white"/>
        </w:rPr>
        <w:t>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所签订的合同不得对招标文件确定的事项和中标人投标文件作实质性修改。</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D23EA7" w:rsidRDefault="00D23EA7">
      <w:pPr>
        <w:topLinePunct/>
        <w:autoSpaceDE w:val="0"/>
        <w:autoSpaceDN w:val="0"/>
        <w:adjustRightInd w:val="0"/>
        <w:snapToGrid w:val="0"/>
        <w:spacing w:after="0" w:line="360" w:lineRule="auto"/>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D23EA7" w:rsidRDefault="001B223E">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w:t>
      </w:r>
      <w:r>
        <w:rPr>
          <w:rFonts w:ascii="宋体" w:hAnsi="宋体" w:cs="宋体" w:hint="eastAsia"/>
          <w:b/>
          <w:color w:val="000000"/>
          <w:sz w:val="24"/>
          <w:highlight w:val="white"/>
        </w:rPr>
        <w:t>标人须知前附表</w:t>
      </w:r>
      <w:r>
        <w:rPr>
          <w:rFonts w:ascii="宋体" w:hint="eastAsia"/>
          <w:color w:val="000000"/>
          <w:sz w:val="24"/>
          <w:highlight w:val="white"/>
        </w:rPr>
        <w:t>的规定，向采购人提交履约保证金。</w:t>
      </w:r>
    </w:p>
    <w:p w:rsidR="00D23EA7" w:rsidRDefault="00D23EA7">
      <w:pPr>
        <w:pStyle w:val="aff0"/>
        <w:adjustRightInd w:val="0"/>
        <w:snapToGrid w:val="0"/>
        <w:spacing w:after="0" w:line="360" w:lineRule="auto"/>
      </w:pPr>
    </w:p>
    <w:p w:rsidR="00D23EA7" w:rsidRDefault="00D23EA7">
      <w:pPr>
        <w:topLinePunct/>
        <w:autoSpaceDE w:val="0"/>
        <w:autoSpaceDN w:val="0"/>
        <w:adjustRightInd w:val="0"/>
        <w:snapToGrid w:val="0"/>
        <w:spacing w:after="0" w:line="360" w:lineRule="auto"/>
        <w:ind w:firstLineChars="200" w:firstLine="480"/>
        <w:rPr>
          <w:rFonts w:ascii="宋体" w:hAnsi="宋体" w:cs="宋体"/>
          <w:sz w:val="24"/>
        </w:rPr>
      </w:pPr>
    </w:p>
    <w:p w:rsidR="00D23EA7" w:rsidRDefault="001B223E">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D23EA7" w:rsidRDefault="001B223E">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D23EA7" w:rsidRDefault="00D23EA7">
      <w:pPr>
        <w:topLinePunct/>
        <w:autoSpaceDE w:val="0"/>
        <w:autoSpaceDN w:val="0"/>
        <w:adjustRightInd w:val="0"/>
        <w:snapToGrid w:val="0"/>
        <w:spacing w:after="0" w:line="360" w:lineRule="auto"/>
        <w:ind w:firstLineChars="200" w:firstLine="480"/>
        <w:jc w:val="left"/>
        <w:rPr>
          <w:rFonts w:ascii="宋体" w:hAnsi="宋体" w:cs="宋体"/>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供应商提出质疑应当提交质疑函和必要的证明材料。供应商为自然人的，应当由本人签字；供应商为法人或者其他组织的，应当由法定代表人、主要负责人，或者其授权代表签字或者签章，并加盖公章。</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D23EA7" w:rsidRDefault="00D23EA7">
      <w:pPr>
        <w:topLinePunct/>
        <w:autoSpaceDE w:val="0"/>
        <w:autoSpaceDN w:val="0"/>
        <w:adjustRightInd w:val="0"/>
        <w:snapToGrid w:val="0"/>
        <w:spacing w:after="0" w:line="360" w:lineRule="auto"/>
        <w:rPr>
          <w:rFonts w:ascii="宋体" w:hAnsi="宋体" w:cs="宋体"/>
          <w:b/>
          <w:sz w:val="24"/>
        </w:rPr>
      </w:pPr>
    </w:p>
    <w:p w:rsidR="00D23EA7" w:rsidRDefault="001B223E">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w:t>
      </w:r>
      <w:r>
        <w:rPr>
          <w:rFonts w:ascii="宋体" w:hAnsi="宋体" w:cs="宋体" w:hint="eastAsia"/>
          <w:b/>
          <w:bCs/>
          <w:color w:val="000000"/>
          <w:sz w:val="32"/>
          <w:szCs w:val="32"/>
          <w:highlight w:val="white"/>
        </w:rPr>
        <w:t>他</w:t>
      </w:r>
    </w:p>
    <w:p w:rsidR="00D23EA7" w:rsidRDefault="00D23EA7">
      <w:pPr>
        <w:topLinePunct/>
        <w:autoSpaceDE w:val="0"/>
        <w:autoSpaceDN w:val="0"/>
        <w:adjustRightInd w:val="0"/>
        <w:snapToGrid w:val="0"/>
        <w:spacing w:after="0" w:line="360" w:lineRule="auto"/>
        <w:ind w:firstLineChars="200" w:firstLine="482"/>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D23EA7" w:rsidRDefault="001B223E">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D23EA7" w:rsidRDefault="00D23EA7">
      <w:pPr>
        <w:topLinePunct/>
        <w:autoSpaceDE w:val="0"/>
        <w:autoSpaceDN w:val="0"/>
        <w:adjustRightInd w:val="0"/>
        <w:snapToGrid w:val="0"/>
        <w:spacing w:after="0" w:line="360" w:lineRule="auto"/>
        <w:rPr>
          <w:rFonts w:ascii="宋体" w:hAnsi="宋体" w:cs="宋体"/>
          <w:b/>
          <w:sz w:val="24"/>
        </w:rPr>
      </w:pPr>
    </w:p>
    <w:p w:rsidR="00D23EA7" w:rsidRDefault="001B223E">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w:t>
      </w:r>
      <w:r>
        <w:rPr>
          <w:rFonts w:ascii="宋体" w:hAnsi="宋体" w:cs="宋体" w:hint="eastAsia"/>
          <w:color w:val="000000"/>
          <w:sz w:val="24"/>
          <w:highlight w:val="white"/>
        </w:rPr>
        <w:t>或起诉。</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D23EA7" w:rsidRDefault="001B223E">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D23EA7" w:rsidRDefault="001B223E">
      <w:pPr>
        <w:spacing w:line="360" w:lineRule="auto"/>
        <w:jc w:val="center"/>
        <w:outlineLvl w:val="0"/>
        <w:rPr>
          <w:rFonts w:ascii="宋体" w:hAnsi="宋体" w:cs="宋体"/>
          <w:sz w:val="24"/>
        </w:rPr>
      </w:pPr>
      <w:r>
        <w:rPr>
          <w:color w:val="000000"/>
          <w:sz w:val="24"/>
          <w:highlight w:val="white"/>
        </w:rPr>
        <w:br w:type="page"/>
      </w:r>
      <w:bookmarkStart w:id="2" w:name="_Toc1537064277"/>
      <w:r>
        <w:rPr>
          <w:rStyle w:val="11"/>
          <w:rFonts w:hint="eastAsia"/>
          <w:color w:val="000000"/>
          <w:highlight w:val="white"/>
        </w:rPr>
        <w:lastRenderedPageBreak/>
        <w:t>第三章　评标方法及标准</w:t>
      </w:r>
      <w:bookmarkEnd w:id="2"/>
    </w:p>
    <w:p w:rsidR="00D23EA7" w:rsidRDefault="001B223E">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w:t>
      </w:r>
      <w:r>
        <w:rPr>
          <w:rFonts w:ascii="宋体" w:hAnsi="宋体" w:cs="宋体"/>
          <w:color w:val="000000"/>
          <w:sz w:val="24"/>
          <w:highlight w:val="white"/>
        </w:rPr>
        <w:t>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D23EA7">
        <w:tc>
          <w:tcPr>
            <w:tcW w:w="669" w:type="dxa"/>
            <w:vAlign w:val="center"/>
          </w:tcPr>
          <w:p w:rsidR="00D23EA7" w:rsidRDefault="001B223E">
            <w:pPr>
              <w:spacing w:before="48" w:after="48" w:line="240" w:lineRule="auto"/>
              <w:jc w:val="center"/>
            </w:pPr>
            <w:r>
              <w:rPr>
                <w:rFonts w:ascii="宋体" w:hAnsi="宋体" w:cs="宋体"/>
                <w:b/>
                <w:color w:val="000000"/>
                <w:highlight w:val="white"/>
              </w:rPr>
              <w:t>序号</w:t>
            </w:r>
          </w:p>
        </w:tc>
        <w:tc>
          <w:tcPr>
            <w:tcW w:w="1276" w:type="dxa"/>
            <w:vAlign w:val="center"/>
          </w:tcPr>
          <w:p w:rsidR="00D23EA7" w:rsidRDefault="001B223E">
            <w:pPr>
              <w:spacing w:before="48" w:after="48" w:line="240" w:lineRule="auto"/>
              <w:jc w:val="center"/>
            </w:pPr>
            <w:r>
              <w:rPr>
                <w:rFonts w:ascii="宋体" w:hAnsi="宋体" w:cs="宋体"/>
                <w:b/>
                <w:color w:val="000000"/>
                <w:highlight w:val="white"/>
              </w:rPr>
              <w:t>类别</w:t>
            </w:r>
          </w:p>
        </w:tc>
        <w:tc>
          <w:tcPr>
            <w:tcW w:w="1134" w:type="dxa"/>
            <w:vAlign w:val="center"/>
          </w:tcPr>
          <w:p w:rsidR="00D23EA7" w:rsidRDefault="001B223E">
            <w:pPr>
              <w:spacing w:before="48" w:after="48" w:line="240" w:lineRule="auto"/>
              <w:jc w:val="center"/>
            </w:pPr>
            <w:r>
              <w:rPr>
                <w:rFonts w:ascii="宋体" w:hAnsi="宋体" w:cs="宋体"/>
                <w:b/>
                <w:color w:val="000000"/>
                <w:highlight w:val="white"/>
              </w:rPr>
              <w:t>评审因素</w:t>
            </w:r>
          </w:p>
        </w:tc>
        <w:tc>
          <w:tcPr>
            <w:tcW w:w="1276" w:type="dxa"/>
            <w:vAlign w:val="center"/>
          </w:tcPr>
          <w:p w:rsidR="00D23EA7" w:rsidRDefault="001B223E">
            <w:pPr>
              <w:spacing w:before="48" w:after="48" w:line="240" w:lineRule="auto"/>
              <w:jc w:val="center"/>
            </w:pPr>
            <w:r>
              <w:rPr>
                <w:rFonts w:ascii="宋体" w:hAnsi="宋体" w:cs="宋体"/>
                <w:b/>
                <w:color w:val="000000"/>
                <w:highlight w:val="white"/>
              </w:rPr>
              <w:t>主要内容</w:t>
            </w:r>
          </w:p>
        </w:tc>
        <w:tc>
          <w:tcPr>
            <w:tcW w:w="3475" w:type="dxa"/>
            <w:vAlign w:val="center"/>
          </w:tcPr>
          <w:p w:rsidR="00D23EA7" w:rsidRDefault="001B223E">
            <w:pPr>
              <w:spacing w:before="48" w:after="48" w:line="240" w:lineRule="auto"/>
              <w:jc w:val="center"/>
            </w:pPr>
            <w:r>
              <w:rPr>
                <w:rFonts w:ascii="宋体" w:hAnsi="宋体" w:cs="宋体"/>
                <w:b/>
                <w:color w:val="000000"/>
                <w:highlight w:val="white"/>
              </w:rPr>
              <w:t>指标要求</w:t>
            </w:r>
          </w:p>
        </w:tc>
        <w:tc>
          <w:tcPr>
            <w:tcW w:w="1196" w:type="dxa"/>
            <w:vAlign w:val="center"/>
          </w:tcPr>
          <w:p w:rsidR="00D23EA7" w:rsidRDefault="001B223E">
            <w:pPr>
              <w:spacing w:before="48" w:after="48" w:line="240" w:lineRule="auto"/>
              <w:jc w:val="center"/>
            </w:pPr>
            <w:r>
              <w:rPr>
                <w:rFonts w:ascii="宋体" w:hAnsi="宋体" w:cs="宋体"/>
                <w:b/>
                <w:color w:val="000000"/>
                <w:highlight w:val="white"/>
              </w:rPr>
              <w:t>细项分值</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1</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报价</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价格</w:t>
            </w:r>
          </w:p>
        </w:tc>
        <w:tc>
          <w:tcPr>
            <w:tcW w:w="360" w:type="dxa"/>
          </w:tcPr>
          <w:p w:rsidR="00D23EA7" w:rsidRDefault="001B223E">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10</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2</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履约能力</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成功案例</w:t>
            </w:r>
          </w:p>
        </w:tc>
        <w:tc>
          <w:tcPr>
            <w:tcW w:w="360" w:type="dxa"/>
          </w:tcPr>
          <w:p w:rsidR="00D23EA7" w:rsidRDefault="001B223E">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5</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履约能力</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相关证书</w:t>
            </w:r>
          </w:p>
        </w:tc>
        <w:tc>
          <w:tcPr>
            <w:tcW w:w="360" w:type="dxa"/>
          </w:tcPr>
          <w:p w:rsidR="00D23EA7" w:rsidRDefault="001B223E">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（需提供有效期内的资质证书扫描件并加盖公章）</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4</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履约能力</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D23EA7" w:rsidRDefault="001B223E">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1</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5</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履约能力</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D23EA7" w:rsidRDefault="001B223E">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、具有计算机技术与软件专业技术中级资格证书的（包括软件评测师、软件设计师、软件过程能力评估师、系统集成项目管理工程师、信息系统</w:t>
            </w:r>
            <w:r>
              <w:rPr>
                <w:rFonts w:ascii="宋体" w:hAnsi="宋体" w:cs="宋体"/>
                <w:color w:val="000000"/>
                <w:highlight w:val="white"/>
              </w:rPr>
              <w:lastRenderedPageBreak/>
              <w:t>监理师、信息安全工程师、数据库系统工程师、信息系统管理工程师），每提供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w:t>
            </w:r>
            <w:r>
              <w:rPr>
                <w:rFonts w:ascii="宋体" w:hAnsi="宋体" w:cs="宋体"/>
                <w:color w:val="000000"/>
                <w:highlight w:val="white"/>
              </w:rPr>
              <w:t>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lastRenderedPageBreak/>
              <w:t>6</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6</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满足指标要求情况</w:t>
            </w:r>
          </w:p>
        </w:tc>
        <w:tc>
          <w:tcPr>
            <w:tcW w:w="360" w:type="dxa"/>
          </w:tcPr>
          <w:p w:rsidR="00D23EA7" w:rsidRDefault="001B223E">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t>#</w:t>
            </w:r>
            <w:r>
              <w:rPr>
                <w:rFonts w:ascii="宋体" w:hAnsi="宋体" w:cs="宋体"/>
                <w:color w:val="000000"/>
                <w:highlight w:val="white"/>
              </w:rPr>
              <w:t>代表重要指标，满足或优于该指标得</w:t>
            </w:r>
            <w:r>
              <w:rPr>
                <w:rFonts w:ascii="宋体" w:hAnsi="宋体" w:cs="宋体"/>
                <w:color w:val="000000"/>
                <w:highlight w:val="white"/>
              </w:rPr>
              <w:t>3</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60</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7</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23EA7" w:rsidRDefault="001B223E">
            <w:pPr>
              <w:spacing w:before="48" w:after="48" w:line="240" w:lineRule="auto"/>
              <w:jc w:val="center"/>
            </w:pPr>
            <w:r>
              <w:rPr>
                <w:rFonts w:ascii="宋体" w:hAnsi="宋体" w:cs="宋体"/>
                <w:color w:val="000000"/>
                <w:highlight w:val="white"/>
              </w:rPr>
              <w:t>技术和服务水平</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管理实施方案</w:t>
            </w:r>
          </w:p>
        </w:tc>
        <w:tc>
          <w:tcPr>
            <w:tcW w:w="360" w:type="dxa"/>
          </w:tcPr>
          <w:p w:rsidR="00D23EA7" w:rsidRDefault="001B223E">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8</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技术和服务水平</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升级改造方案</w:t>
            </w:r>
          </w:p>
        </w:tc>
        <w:tc>
          <w:tcPr>
            <w:tcW w:w="360" w:type="dxa"/>
          </w:tcPr>
          <w:p w:rsidR="00D23EA7" w:rsidRDefault="001B223E">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需求分析；</w:t>
            </w:r>
            <w:r>
              <w:rPr>
                <w:rFonts w:ascii="宋体" w:hAnsi="宋体" w:cs="宋体"/>
                <w:color w:val="000000"/>
                <w:highlight w:val="white"/>
              </w:rPr>
              <w:t>2.</w:t>
            </w:r>
            <w:r>
              <w:rPr>
                <w:rFonts w:ascii="宋体" w:hAnsi="宋体" w:cs="宋体"/>
                <w:color w:val="000000"/>
                <w:highlight w:val="white"/>
              </w:rPr>
              <w:t>升级计划；</w:t>
            </w:r>
            <w:r>
              <w:rPr>
                <w:rFonts w:ascii="宋体" w:hAnsi="宋体" w:cs="宋体"/>
                <w:color w:val="000000"/>
                <w:highlight w:val="white"/>
              </w:rPr>
              <w:t>3.</w:t>
            </w:r>
            <w:r>
              <w:rPr>
                <w:rFonts w:ascii="宋体" w:hAnsi="宋体" w:cs="宋体"/>
                <w:color w:val="000000"/>
                <w:highlight w:val="white"/>
              </w:rPr>
              <w:t>技术评估及培训。方案中每提供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9</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技术和服务水平</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应急及安全保障方案</w:t>
            </w:r>
          </w:p>
        </w:tc>
        <w:tc>
          <w:tcPr>
            <w:tcW w:w="360" w:type="dxa"/>
          </w:tcPr>
          <w:p w:rsidR="00D23EA7" w:rsidRDefault="001B223E">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t>10</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技术和服务水平</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保密方案</w:t>
            </w:r>
          </w:p>
        </w:tc>
        <w:tc>
          <w:tcPr>
            <w:tcW w:w="360" w:type="dxa"/>
          </w:tcPr>
          <w:p w:rsidR="00D23EA7" w:rsidRDefault="001B223E">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r>
      <w:tr w:rsidR="00D23EA7">
        <w:tc>
          <w:tcPr>
            <w:tcW w:w="360" w:type="dxa"/>
            <w:vAlign w:val="center"/>
          </w:tcPr>
          <w:p w:rsidR="00D23EA7" w:rsidRDefault="001B223E">
            <w:pPr>
              <w:spacing w:before="48" w:after="48" w:line="240" w:lineRule="auto"/>
              <w:jc w:val="center"/>
            </w:pPr>
            <w:r>
              <w:rPr>
                <w:rFonts w:ascii="宋体" w:hAnsi="宋体" w:cs="宋体"/>
                <w:color w:val="000000"/>
                <w:highlight w:val="white"/>
              </w:rPr>
              <w:lastRenderedPageBreak/>
              <w:t>11</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23EA7" w:rsidRDefault="001B223E">
            <w:pPr>
              <w:spacing w:before="48" w:after="48" w:line="240" w:lineRule="auto"/>
              <w:jc w:val="center"/>
            </w:pPr>
            <w:r>
              <w:rPr>
                <w:rFonts w:ascii="宋体" w:hAnsi="宋体" w:cs="宋体"/>
                <w:color w:val="000000"/>
                <w:highlight w:val="white"/>
              </w:rPr>
              <w:t>技术和服务水平</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验收方案</w:t>
            </w:r>
          </w:p>
        </w:tc>
        <w:tc>
          <w:tcPr>
            <w:tcW w:w="360" w:type="dxa"/>
          </w:tcPr>
          <w:p w:rsidR="00D23EA7" w:rsidRDefault="001B223E">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23EA7" w:rsidRDefault="001B223E">
            <w:pPr>
              <w:spacing w:before="48" w:after="48" w:line="240" w:lineRule="auto"/>
              <w:jc w:val="center"/>
            </w:pPr>
            <w:r>
              <w:rPr>
                <w:rFonts w:ascii="宋体" w:hAnsi="宋体" w:cs="宋体"/>
                <w:color w:val="000000"/>
                <w:highlight w:val="white"/>
              </w:rPr>
              <w:t>3</w:t>
            </w:r>
          </w:p>
        </w:tc>
      </w:tr>
      <w:tr w:rsidR="00D23EA7">
        <w:tc>
          <w:tcPr>
            <w:tcW w:w="1800" w:type="dxa"/>
            <w:gridSpan w:val="5"/>
          </w:tcPr>
          <w:p w:rsidR="00D23EA7" w:rsidRDefault="001B223E">
            <w:pPr>
              <w:spacing w:before="48" w:after="48" w:line="240" w:lineRule="auto"/>
              <w:jc w:val="center"/>
            </w:pPr>
            <w:r>
              <w:rPr>
                <w:rFonts w:ascii="宋体" w:hAnsi="宋体" w:cs="宋体"/>
                <w:color w:val="000000"/>
                <w:highlight w:val="white"/>
              </w:rPr>
              <w:t>合计</w:t>
            </w:r>
          </w:p>
        </w:tc>
        <w:tc>
          <w:tcPr>
            <w:tcW w:w="360" w:type="dxa"/>
          </w:tcPr>
          <w:p w:rsidR="00D23EA7" w:rsidRDefault="001B223E">
            <w:pPr>
              <w:spacing w:before="48" w:after="48" w:line="240" w:lineRule="auto"/>
              <w:jc w:val="center"/>
            </w:pPr>
            <w:r>
              <w:rPr>
                <w:rFonts w:ascii="宋体" w:hAnsi="宋体" w:cs="宋体"/>
                <w:color w:val="000000"/>
                <w:highlight w:val="white"/>
              </w:rPr>
              <w:t>100</w:t>
            </w:r>
          </w:p>
        </w:tc>
      </w:tr>
    </w:tbl>
    <w:p w:rsidR="00D23EA7" w:rsidRDefault="00D23EA7">
      <w:pPr>
        <w:spacing w:line="360" w:lineRule="auto"/>
        <w:rPr>
          <w:rFonts w:ascii="宋体" w:hAnsi="宋体" w:cs="宋体"/>
        </w:rPr>
      </w:pPr>
    </w:p>
    <w:p w:rsidR="00D23EA7" w:rsidRDefault="001B223E">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3" w:name="_Toc771950358"/>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3"/>
    </w:p>
    <w:p w:rsidR="00D23EA7" w:rsidRDefault="00D23EA7">
      <w:pPr>
        <w:spacing w:after="0"/>
        <w:jc w:val="center"/>
        <w:rPr>
          <w:rFonts w:ascii="宋体" w:hAnsi="宋体" w:cs="宋体"/>
          <w:b/>
          <w:sz w:val="96"/>
          <w:szCs w:val="96"/>
        </w:rPr>
      </w:pPr>
    </w:p>
    <w:p w:rsidR="00D23EA7" w:rsidRDefault="00D23EA7">
      <w:pPr>
        <w:spacing w:after="120"/>
      </w:pPr>
    </w:p>
    <w:p w:rsidR="00D23EA7" w:rsidRDefault="001B223E">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D23EA7" w:rsidRDefault="00D23EA7">
      <w:pPr>
        <w:spacing w:after="0"/>
        <w:jc w:val="center"/>
        <w:rPr>
          <w:rFonts w:ascii="宋体" w:hAnsi="宋体" w:cs="宋体"/>
          <w:b/>
          <w:sz w:val="96"/>
          <w:szCs w:val="96"/>
        </w:rPr>
      </w:pPr>
    </w:p>
    <w:p w:rsidR="00D23EA7" w:rsidRDefault="00D23EA7">
      <w:pPr>
        <w:tabs>
          <w:tab w:val="left" w:pos="540"/>
          <w:tab w:val="left" w:pos="1080"/>
          <w:tab w:val="left" w:pos="1440"/>
        </w:tabs>
        <w:snapToGrid w:val="0"/>
        <w:jc w:val="center"/>
        <w:rPr>
          <w:rFonts w:ascii="宋体" w:hAnsi="宋体" w:cs="宋体"/>
          <w:sz w:val="32"/>
          <w:szCs w:val="32"/>
        </w:rPr>
      </w:pPr>
    </w:p>
    <w:p w:rsidR="00D23EA7" w:rsidRDefault="00D23EA7">
      <w:pPr>
        <w:tabs>
          <w:tab w:val="left" w:pos="540"/>
          <w:tab w:val="left" w:pos="1080"/>
          <w:tab w:val="left" w:pos="1440"/>
        </w:tabs>
        <w:snapToGrid w:val="0"/>
        <w:jc w:val="center"/>
        <w:rPr>
          <w:rFonts w:ascii="宋体" w:hAnsi="宋体" w:cs="宋体"/>
          <w:sz w:val="32"/>
          <w:szCs w:val="32"/>
        </w:rPr>
      </w:pPr>
    </w:p>
    <w:p w:rsidR="00D23EA7" w:rsidRDefault="001B223E">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项目名称：国家税务总局吉林省税务局</w:t>
      </w:r>
      <w:r>
        <w:rPr>
          <w:rFonts w:ascii="宋体" w:hAnsi="宋体" w:cs="宋体" w:hint="eastAsia"/>
          <w:b/>
          <w:color w:val="000000"/>
          <w:sz w:val="32"/>
          <w:szCs w:val="32"/>
          <w:highlight w:val="white"/>
        </w:rPr>
        <w:t>2025</w:t>
      </w:r>
      <w:r>
        <w:rPr>
          <w:rFonts w:ascii="宋体" w:hAnsi="宋体" w:cs="宋体" w:hint="eastAsia"/>
          <w:b/>
          <w:color w:val="000000"/>
          <w:sz w:val="32"/>
          <w:szCs w:val="32"/>
          <w:highlight w:val="white"/>
        </w:rPr>
        <w:t>年办税服务厅综合管理系统—电子档案子系统新增业务功能完善项目</w:t>
      </w:r>
    </w:p>
    <w:p w:rsidR="00D23EA7" w:rsidRDefault="00D23EA7">
      <w:pPr>
        <w:tabs>
          <w:tab w:val="left" w:pos="2160"/>
        </w:tabs>
        <w:topLinePunct/>
        <w:autoSpaceDE w:val="0"/>
        <w:autoSpaceDN w:val="0"/>
        <w:snapToGrid w:val="0"/>
        <w:spacing w:line="360" w:lineRule="auto"/>
        <w:ind w:leftChars="400" w:left="840"/>
        <w:rPr>
          <w:rFonts w:ascii="宋体" w:hAnsi="宋体" w:cs="宋体"/>
          <w:b/>
          <w:sz w:val="32"/>
          <w:szCs w:val="32"/>
        </w:rPr>
      </w:pPr>
    </w:p>
    <w:p w:rsidR="00D23EA7" w:rsidRDefault="001B223E">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D23EA7" w:rsidRDefault="00D23EA7">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D23EA7" w:rsidRDefault="00D23EA7">
      <w:pPr>
        <w:spacing w:after="0" w:line="460" w:lineRule="exact"/>
        <w:jc w:val="center"/>
        <w:rPr>
          <w:rFonts w:ascii="宋体" w:hAnsi="宋体" w:cs="宋体"/>
          <w:b/>
          <w:sz w:val="52"/>
          <w:szCs w:val="21"/>
        </w:rPr>
      </w:pPr>
    </w:p>
    <w:p w:rsidR="00D23EA7" w:rsidRDefault="001B223E">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D23EA7" w:rsidRDefault="00D23EA7">
      <w:pPr>
        <w:tabs>
          <w:tab w:val="left" w:pos="3045"/>
        </w:tabs>
        <w:spacing w:after="0" w:line="460" w:lineRule="exact"/>
        <w:rPr>
          <w:rFonts w:ascii="宋体" w:hAnsi="宋体" w:cs="宋体"/>
          <w:b/>
          <w:sz w:val="32"/>
          <w:szCs w:val="21"/>
        </w:rPr>
      </w:pPr>
    </w:p>
    <w:p w:rsidR="00D23EA7" w:rsidRDefault="00D23EA7">
      <w:pPr>
        <w:tabs>
          <w:tab w:val="left" w:pos="3045"/>
        </w:tabs>
        <w:spacing w:after="0" w:line="460" w:lineRule="exact"/>
        <w:rPr>
          <w:rFonts w:ascii="宋体" w:hAnsi="宋体" w:cs="宋体"/>
          <w:b/>
          <w:sz w:val="52"/>
          <w:szCs w:val="21"/>
        </w:rPr>
      </w:pPr>
    </w:p>
    <w:p w:rsidR="00D23EA7" w:rsidRDefault="00D23EA7">
      <w:pPr>
        <w:spacing w:after="0" w:line="460" w:lineRule="exact"/>
        <w:rPr>
          <w:rFonts w:ascii="宋体" w:hAnsi="宋体" w:cs="宋体"/>
          <w:b/>
          <w:sz w:val="52"/>
          <w:szCs w:val="21"/>
        </w:rPr>
      </w:pPr>
    </w:p>
    <w:p w:rsidR="00D23EA7" w:rsidRDefault="00D23EA7">
      <w:pPr>
        <w:spacing w:after="0" w:line="460" w:lineRule="exact"/>
        <w:jc w:val="center"/>
        <w:rPr>
          <w:rFonts w:ascii="宋体" w:hAnsi="宋体" w:cs="宋体"/>
          <w:b/>
          <w:sz w:val="52"/>
          <w:szCs w:val="21"/>
        </w:rPr>
      </w:pPr>
    </w:p>
    <w:p w:rsidR="00D23EA7" w:rsidRDefault="001B223E">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D23EA7" w:rsidRDefault="001B223E">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lastRenderedPageBreak/>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D23EA7" w:rsidRDefault="001B223E">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D23EA7" w:rsidRDefault="001B223E">
      <w:pPr>
        <w:spacing w:line="300" w:lineRule="auto"/>
        <w:jc w:val="center"/>
        <w:rPr>
          <w:rFonts w:ascii="宋体" w:hAnsi="宋体" w:cs="宋体"/>
          <w:b/>
          <w:sz w:val="28"/>
        </w:rPr>
      </w:pP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D23EA7">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D23EA7">
        <w:trPr>
          <w:gridAfter w:val="1"/>
          <w:wAfter w:w="13" w:type="dxa"/>
          <w:trHeight w:hRule="exact" w:val="586"/>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年办税服务厅综合管理系统—电子档案子系统新增业务功能完善项目</w:t>
            </w:r>
          </w:p>
        </w:tc>
      </w:tr>
      <w:tr w:rsidR="00D23EA7">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2160"/>
              </w:tabs>
              <w:topLinePunct/>
              <w:autoSpaceDE w:val="0"/>
              <w:autoSpaceDN w:val="0"/>
              <w:adjustRightInd w:val="0"/>
              <w:snapToGrid w:val="0"/>
              <w:spacing w:after="0" w:line="240" w:lineRule="auto"/>
              <w:rPr>
                <w:rFonts w:ascii="宋体" w:hAnsi="宋体" w:cs="宋体"/>
                <w:bCs/>
                <w:szCs w:val="21"/>
              </w:rPr>
            </w:pPr>
          </w:p>
        </w:tc>
      </w:tr>
      <w:tr w:rsidR="00D23EA7">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服务类合同（中小企业预留合同）</w:t>
            </w:r>
          </w:p>
        </w:tc>
      </w:tr>
      <w:tr w:rsidR="00D23EA7">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2160"/>
              </w:tabs>
              <w:topLinePunct/>
              <w:autoSpaceDE w:val="0"/>
              <w:autoSpaceDN w:val="0"/>
              <w:adjustRightInd w:val="0"/>
              <w:snapToGrid w:val="0"/>
              <w:spacing w:after="0" w:line="240" w:lineRule="auto"/>
              <w:rPr>
                <w:rFonts w:ascii="宋体" w:hAnsi="宋体" w:cs="宋体"/>
                <w:szCs w:val="21"/>
              </w:rPr>
            </w:pPr>
          </w:p>
        </w:tc>
      </w:tr>
      <w:tr w:rsidR="00D23EA7">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D23EA7">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hRule="exact" w:val="454"/>
        </w:trPr>
        <w:tc>
          <w:tcPr>
            <w:tcW w:w="655" w:type="dxa"/>
            <w:vMerge/>
            <w:tcBorders>
              <w:left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val="460"/>
        </w:trPr>
        <w:tc>
          <w:tcPr>
            <w:tcW w:w="655" w:type="dxa"/>
            <w:vMerge/>
            <w:tcBorders>
              <w:left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hRule="exact" w:val="454"/>
        </w:trPr>
        <w:tc>
          <w:tcPr>
            <w:tcW w:w="655" w:type="dxa"/>
            <w:vMerge/>
            <w:tcBorders>
              <w:left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23EA7" w:rsidRDefault="00D23EA7">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hRule="exact" w:val="454"/>
        </w:trPr>
        <w:tc>
          <w:tcPr>
            <w:tcW w:w="655" w:type="dxa"/>
            <w:vMerge/>
            <w:tcBorders>
              <w:left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23EA7" w:rsidRDefault="00D23EA7">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hRule="exact" w:val="454"/>
        </w:trPr>
        <w:tc>
          <w:tcPr>
            <w:tcW w:w="655" w:type="dxa"/>
            <w:vMerge/>
            <w:tcBorders>
              <w:left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23EA7" w:rsidRDefault="00D23EA7">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D23EA7" w:rsidRDefault="001B223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D23EA7">
        <w:trPr>
          <w:gridAfter w:val="1"/>
          <w:wAfter w:w="13" w:type="dxa"/>
          <w:trHeight w:hRule="exact" w:val="454"/>
        </w:trPr>
        <w:tc>
          <w:tcPr>
            <w:tcW w:w="655" w:type="dxa"/>
            <w:vMerge/>
            <w:tcBorders>
              <w:left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23EA7" w:rsidRDefault="00D23EA7">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D23EA7" w:rsidRDefault="00D23EA7">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D23EA7" w:rsidRDefault="00D23EA7">
            <w:pPr>
              <w:tabs>
                <w:tab w:val="left" w:pos="700"/>
              </w:tabs>
              <w:adjustRightInd w:val="0"/>
              <w:snapToGrid w:val="0"/>
              <w:spacing w:beforeLines="20" w:before="62" w:afterLines="20" w:after="62" w:line="240" w:lineRule="auto"/>
              <w:rPr>
                <w:rFonts w:ascii="宋体" w:hAnsi="宋体" w:cs="宋体"/>
                <w:szCs w:val="21"/>
              </w:rPr>
            </w:pPr>
          </w:p>
        </w:tc>
      </w:tr>
      <w:tr w:rsidR="00D23EA7">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700"/>
              </w:tabs>
              <w:adjustRightInd w:val="0"/>
              <w:snapToGrid w:val="0"/>
              <w:spacing w:after="0" w:line="240" w:lineRule="auto"/>
              <w:rPr>
                <w:rFonts w:ascii="宋体" w:hAnsi="宋体" w:cs="宋体"/>
                <w:szCs w:val="21"/>
              </w:rPr>
            </w:pPr>
          </w:p>
        </w:tc>
      </w:tr>
      <w:tr w:rsidR="00D23EA7">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D23EA7" w:rsidRDefault="001B223E">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D23EA7">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700"/>
              </w:tabs>
              <w:adjustRightInd w:val="0"/>
              <w:snapToGrid w:val="0"/>
              <w:spacing w:after="0" w:line="240" w:lineRule="auto"/>
              <w:rPr>
                <w:rFonts w:ascii="宋体" w:hAnsi="宋体" w:cs="宋体"/>
                <w:szCs w:val="21"/>
              </w:rPr>
            </w:pPr>
          </w:p>
        </w:tc>
      </w:tr>
      <w:tr w:rsidR="00D23EA7">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700"/>
              </w:tabs>
              <w:adjustRightInd w:val="0"/>
              <w:snapToGrid w:val="0"/>
              <w:spacing w:after="0" w:line="240" w:lineRule="auto"/>
              <w:rPr>
                <w:rFonts w:ascii="宋体" w:hAnsi="宋体" w:cs="宋体"/>
                <w:szCs w:val="21"/>
              </w:rPr>
            </w:pPr>
          </w:p>
        </w:tc>
      </w:tr>
      <w:tr w:rsidR="00D23EA7">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700"/>
              </w:tabs>
              <w:adjustRightInd w:val="0"/>
              <w:snapToGrid w:val="0"/>
              <w:spacing w:after="0" w:line="240" w:lineRule="auto"/>
              <w:rPr>
                <w:rFonts w:ascii="宋体" w:hAnsi="宋体" w:cs="宋体"/>
                <w:szCs w:val="21"/>
              </w:rPr>
            </w:pPr>
          </w:p>
        </w:tc>
      </w:tr>
      <w:tr w:rsidR="00D23EA7">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23EA7" w:rsidRDefault="00D23EA7">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D23EA7">
            <w:pPr>
              <w:tabs>
                <w:tab w:val="left" w:pos="700"/>
              </w:tabs>
              <w:adjustRightInd w:val="0"/>
              <w:snapToGrid w:val="0"/>
              <w:spacing w:after="0" w:line="240" w:lineRule="auto"/>
              <w:rPr>
                <w:rFonts w:ascii="宋体" w:hAnsi="宋体" w:cs="宋体"/>
                <w:szCs w:val="21"/>
              </w:rPr>
            </w:pPr>
          </w:p>
        </w:tc>
      </w:tr>
      <w:tr w:rsidR="00D23EA7">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D23EA7">
        <w:trPr>
          <w:gridAfter w:val="1"/>
          <w:wAfter w:w="13" w:type="dxa"/>
          <w:trHeight w:val="554"/>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增设欠税业务档案管理功能，包括欠税业务档案采集功能、欠税业务档案查询及统计功能。</w:t>
            </w:r>
          </w:p>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增设数电票业务档案管理功能，包括数电票业务档案采集功能、数电票业务档案归档管理功能、数电票业务档案查询及统计功能。</w:t>
            </w:r>
          </w:p>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电子档案系统现有功能完善，包括增设在线连续扫描图片功能、优化档案采集功能、增设批量上传</w:t>
            </w:r>
            <w:r>
              <w:rPr>
                <w:rFonts w:ascii="宋体" w:hAnsi="宋体" w:cs="宋体" w:hint="eastAsia"/>
                <w:color w:val="000000"/>
                <w:szCs w:val="21"/>
                <w:highlight w:val="white"/>
              </w:rPr>
              <w:t>PDF</w:t>
            </w:r>
            <w:r>
              <w:rPr>
                <w:rFonts w:ascii="宋体" w:hAnsi="宋体" w:cs="宋体" w:hint="eastAsia"/>
                <w:color w:val="000000"/>
                <w:szCs w:val="21"/>
                <w:highlight w:val="white"/>
              </w:rPr>
              <w:t>文件功能、优化档案补采功能、优化影印浏览功能、优化档案查询功能、优化档案移交功能、增设档案统计功能、优化执法视频采集功能、优化执法视频查询功能。</w:t>
            </w:r>
          </w:p>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增设历史档案管理功能功能，包括历史档案采集功能、历史档案查</w:t>
            </w:r>
            <w:r>
              <w:rPr>
                <w:rFonts w:ascii="宋体" w:hAnsi="宋体" w:cs="宋体" w:hint="eastAsia"/>
                <w:color w:val="000000"/>
                <w:szCs w:val="21"/>
                <w:highlight w:val="white"/>
              </w:rPr>
              <w:lastRenderedPageBreak/>
              <w:t>询功能、历史档案统计功能。</w:t>
            </w:r>
          </w:p>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核心征管业务事项数据加工，包括业务事项配置、核心征管欠税业务加工、统一工</w:t>
            </w:r>
            <w:r>
              <w:rPr>
                <w:rFonts w:ascii="宋体" w:hAnsi="宋体" w:cs="宋体" w:hint="eastAsia"/>
                <w:color w:val="000000"/>
                <w:szCs w:val="21"/>
                <w:highlight w:val="white"/>
              </w:rPr>
              <w:t>作平台功能集成。</w:t>
            </w:r>
          </w:p>
        </w:tc>
      </w:tr>
      <w:tr w:rsidR="00D23EA7">
        <w:trPr>
          <w:gridAfter w:val="1"/>
          <w:wAfter w:w="13" w:type="dxa"/>
          <w:trHeight w:val="2562"/>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beforeLines="20" w:before="62" w:afterLines="20" w:after="62" w:line="240" w:lineRule="auto"/>
              <w:rPr>
                <w:rFonts w:ascii="宋体" w:hAnsi="宋体" w:cs="宋体"/>
                <w:szCs w:val="21"/>
              </w:rPr>
            </w:pPr>
            <w:r>
              <w:rPr>
                <w:rFonts w:hint="eastAsia"/>
                <w:color w:val="000000"/>
                <w:highlight w:val="white"/>
              </w:rPr>
              <w:t>合同以人民币结算，付款方式如下：本</w:t>
            </w:r>
            <w:r>
              <w:rPr>
                <w:rFonts w:ascii="宋体" w:hAnsi="宋体" w:cs="宋体" w:hint="eastAsia"/>
                <w:color w:val="000000"/>
                <w:szCs w:val="21"/>
                <w:highlight w:val="white"/>
              </w:rPr>
              <w:t>项目共安排</w:t>
            </w:r>
            <w:r>
              <w:rPr>
                <w:rFonts w:ascii="宋体" w:hAnsi="宋体" w:cs="宋体" w:hint="eastAsia"/>
                <w:color w:val="000000"/>
                <w:szCs w:val="21"/>
                <w:highlight w:val="white"/>
              </w:rPr>
              <w:t>1</w:t>
            </w:r>
            <w:r>
              <w:rPr>
                <w:rFonts w:ascii="宋体" w:hAnsi="宋体" w:cs="宋体" w:hint="eastAsia"/>
                <w:color w:val="000000"/>
                <w:szCs w:val="21"/>
                <w:highlight w:val="white"/>
              </w:rPr>
              <w:t>次付款，在完成项目系统升级改造服务并终验合格后，中标供应商提出付款申请并出具合法等额发票后</w:t>
            </w:r>
            <w:r>
              <w:rPr>
                <w:rFonts w:ascii="宋体" w:hAnsi="宋体" w:cs="宋体" w:hint="eastAsia"/>
                <w:color w:val="000000"/>
                <w:szCs w:val="21"/>
                <w:highlight w:val="white"/>
              </w:rPr>
              <w:t>10</w:t>
            </w:r>
            <w:r>
              <w:rPr>
                <w:rFonts w:ascii="宋体" w:hAnsi="宋体" w:cs="宋体" w:hint="eastAsia"/>
                <w:color w:val="000000"/>
                <w:szCs w:val="21"/>
                <w:highlight w:val="white"/>
              </w:rPr>
              <w:t>日内支付合同总额</w:t>
            </w:r>
            <w:r>
              <w:rPr>
                <w:rFonts w:ascii="宋体" w:hAnsi="宋体" w:cs="宋体" w:hint="eastAsia"/>
                <w:color w:val="000000"/>
                <w:szCs w:val="21"/>
                <w:highlight w:val="white"/>
              </w:rPr>
              <w:t>100%</w:t>
            </w:r>
            <w:r>
              <w:rPr>
                <w:rFonts w:ascii="宋体" w:hAnsi="宋体" w:cs="宋体" w:hint="eastAsia"/>
                <w:color w:val="000000"/>
                <w:szCs w:val="21"/>
                <w:highlight w:val="white"/>
              </w:rPr>
              <w:t>的款项。</w:t>
            </w:r>
          </w:p>
          <w:p w:rsidR="00D23EA7" w:rsidRDefault="001B223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每次办理付款时，乙方应提供发票、付款申请（格式另附）、付款明细、合同关键页复印件、中标或成交通知书复印件、合同约定的其他资料。涉及验收的，应同时提交甲方需求部门出具的验收意见。</w:t>
            </w:r>
          </w:p>
          <w:p w:rsidR="00D23EA7" w:rsidRDefault="001B223E">
            <w:pPr>
              <w:tabs>
                <w:tab w:val="left" w:pos="700"/>
              </w:tabs>
              <w:adjustRightInd w:val="0"/>
              <w:snapToGrid w:val="0"/>
              <w:spacing w:beforeLines="20" w:before="62" w:afterLines="20" w:after="62" w:line="240" w:lineRule="auto"/>
            </w:pPr>
            <w:r>
              <w:rPr>
                <w:rFonts w:ascii="宋体" w:hAnsi="宋体" w:cs="宋体" w:hint="eastAsia"/>
                <w:color w:val="000000"/>
                <w:szCs w:val="21"/>
                <w:highlight w:val="white"/>
              </w:rPr>
              <w:t>甲方在收到发票等合同约定资料后，进行核实。满足合同约定支付条件的，甲方原则上应当自收到发票后</w:t>
            </w:r>
            <w:r>
              <w:rPr>
                <w:rFonts w:ascii="宋体" w:hAnsi="宋体" w:cs="宋体" w:hint="eastAsia"/>
                <w:color w:val="000000"/>
                <w:szCs w:val="21"/>
                <w:highlight w:val="white"/>
              </w:rPr>
              <w:t>10</w:t>
            </w:r>
            <w:r>
              <w:rPr>
                <w:rFonts w:ascii="宋体" w:hAnsi="宋体" w:cs="宋体" w:hint="eastAsia"/>
                <w:color w:val="000000"/>
                <w:szCs w:val="21"/>
                <w:highlight w:val="white"/>
              </w:rPr>
              <w:t>个工作日内将资金支付到合同约定的乙方账户，双方另有争议除外。</w:t>
            </w:r>
          </w:p>
        </w:tc>
      </w:tr>
      <w:tr w:rsidR="00D23EA7">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D23EA7" w:rsidRDefault="001B223E">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D23EA7" w:rsidRDefault="001B223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D23EA7" w:rsidRDefault="001B223E">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D23EA7">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D23EA7">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w:t>
            </w:r>
            <w:r>
              <w:rPr>
                <w:rFonts w:ascii="宋体" w:hAnsi="宋体" w:cs="宋体" w:hint="eastAsia"/>
                <w:color w:val="000000"/>
                <w:szCs w:val="21"/>
                <w:highlight w:val="white"/>
              </w:rPr>
              <w:t>3</w:t>
            </w:r>
            <w:r>
              <w:rPr>
                <w:rFonts w:ascii="宋体" w:hAnsi="宋体" w:cs="宋体" w:hint="eastAsia"/>
                <w:color w:val="000000"/>
                <w:szCs w:val="21"/>
                <w:highlight w:val="white"/>
              </w:rPr>
              <w:t>个月内交付。</w:t>
            </w:r>
          </w:p>
        </w:tc>
      </w:tr>
      <w:tr w:rsidR="00D23EA7">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D23EA7" w:rsidRDefault="001B223E">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D23EA7" w:rsidRDefault="001B223E">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D23EA7" w:rsidRDefault="001B223E">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D23EA7" w:rsidRDefault="00D23EA7">
      <w:pPr>
        <w:tabs>
          <w:tab w:val="left" w:pos="540"/>
        </w:tabs>
        <w:topLinePunct/>
        <w:autoSpaceDE w:val="0"/>
        <w:autoSpaceDN w:val="0"/>
        <w:snapToGrid w:val="0"/>
        <w:spacing w:after="0" w:line="360" w:lineRule="auto"/>
        <w:rPr>
          <w:rFonts w:ascii="宋体" w:hAnsi="宋体" w:cs="宋体"/>
          <w:b/>
        </w:rPr>
      </w:pP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（以下简称“甲方”）通过</w:t>
      </w:r>
      <w:r>
        <w:rPr>
          <w:rFonts w:ascii="宋体" w:hAnsi="宋体" w:cs="宋体" w:hint="eastAsia"/>
          <w:color w:val="000000"/>
          <w:highlight w:val="white"/>
          <w:u w:val="single"/>
        </w:rPr>
        <w:t>公开招标</w:t>
      </w:r>
      <w:r>
        <w:rPr>
          <w:rFonts w:ascii="宋体" w:hAnsi="宋体" w:cs="宋体" w:hint="eastAsia"/>
          <w:color w:val="000000"/>
          <w:highlight w:val="white"/>
        </w:rPr>
        <w:t>采购方式，确定</w:t>
      </w:r>
      <w:r>
        <w:rPr>
          <w:rFonts w:ascii="宋体" w:hAnsi="宋体" w:cs="宋体" w:hint="eastAsia"/>
          <w:color w:val="000000"/>
          <w:highlight w:val="white"/>
        </w:rPr>
        <w:t>______</w:t>
      </w:r>
      <w:r>
        <w:rPr>
          <w:rFonts w:ascii="宋体" w:hAnsi="宋体" w:cs="宋体" w:hint="eastAsia"/>
          <w:color w:val="000000"/>
          <w:highlight w:val="white"/>
        </w:rPr>
        <w:t>公司（以下简称“乙方”）为“国家税务总局吉林省税务局</w:t>
      </w:r>
      <w:r>
        <w:rPr>
          <w:rFonts w:ascii="宋体" w:hAnsi="宋体" w:cs="宋体" w:hint="eastAsia"/>
          <w:color w:val="000000"/>
          <w:highlight w:val="white"/>
        </w:rPr>
        <w:t>2025</w:t>
      </w:r>
      <w:r>
        <w:rPr>
          <w:rFonts w:ascii="宋体" w:hAnsi="宋体" w:cs="宋体" w:hint="eastAsia"/>
          <w:color w:val="000000"/>
          <w:highlight w:val="white"/>
        </w:rPr>
        <w:t>年办税服务厅综合管理系统—电子档案子系统新增业务功能完善项目”中标（成交）供应商。甲乙双方同意按照该项目招标（采购）文件约定的内容，签署《国家税务总局吉林省税务局</w:t>
      </w:r>
      <w:r>
        <w:rPr>
          <w:rFonts w:ascii="宋体" w:hAnsi="宋体" w:cs="宋体" w:hint="eastAsia"/>
          <w:color w:val="000000"/>
          <w:highlight w:val="white"/>
        </w:rPr>
        <w:t>2025</w:t>
      </w:r>
      <w:r>
        <w:rPr>
          <w:rFonts w:ascii="宋体" w:hAnsi="宋体" w:cs="宋体" w:hint="eastAsia"/>
          <w:color w:val="000000"/>
          <w:highlight w:val="white"/>
        </w:rPr>
        <w:t>年办税服务厅综合管理系统—电子档案子系统新增业务功能完善项目合同书》（合同编号：</w:t>
      </w:r>
      <w:r>
        <w:rPr>
          <w:rFonts w:ascii="宋体" w:hAnsi="宋体" w:cs="宋体" w:hint="eastAsia"/>
          <w:color w:val="000000"/>
          <w:highlight w:val="white"/>
          <w:u w:val="single"/>
        </w:rPr>
        <w:t xml:space="preserve">    </w:t>
      </w:r>
      <w:r>
        <w:rPr>
          <w:rFonts w:ascii="宋体" w:hAnsi="宋体" w:cs="宋体" w:hint="eastAsia"/>
          <w:color w:val="000000"/>
          <w:highlight w:val="white"/>
        </w:rPr>
        <w:t>，以下简称“合同”</w:t>
      </w:r>
      <w:r>
        <w:rPr>
          <w:rFonts w:ascii="宋体" w:hAnsi="宋体" w:cs="宋体" w:hint="eastAsia"/>
          <w:color w:val="000000"/>
          <w:highlight w:val="white"/>
        </w:rPr>
        <w:t>)</w:t>
      </w:r>
      <w:r>
        <w:rPr>
          <w:rFonts w:ascii="宋体" w:hAnsi="宋体" w:cs="宋体" w:hint="eastAsia"/>
          <w:color w:val="000000"/>
          <w:highlight w:val="white"/>
        </w:rPr>
        <w:t>。</w:t>
      </w:r>
    </w:p>
    <w:p w:rsidR="00D23EA7" w:rsidRDefault="00D23EA7">
      <w:pPr>
        <w:topLinePunct/>
        <w:autoSpaceDE w:val="0"/>
        <w:autoSpaceDN w:val="0"/>
        <w:snapToGrid w:val="0"/>
        <w:spacing w:after="0" w:line="360" w:lineRule="auto"/>
        <w:ind w:left="482"/>
        <w:rPr>
          <w:rFonts w:ascii="宋体" w:hAnsi="宋体" w:cs="宋体"/>
          <w:b/>
        </w:rPr>
      </w:pPr>
    </w:p>
    <w:p w:rsidR="00D23EA7" w:rsidRDefault="001B223E">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D23EA7" w:rsidRDefault="00D23EA7">
      <w:pPr>
        <w:tabs>
          <w:tab w:val="left" w:pos="700"/>
        </w:tabs>
        <w:topLinePunct/>
        <w:autoSpaceDE w:val="0"/>
        <w:autoSpaceDN w:val="0"/>
        <w:snapToGrid w:val="0"/>
        <w:spacing w:after="0" w:line="360" w:lineRule="auto"/>
        <w:ind w:firstLineChars="200" w:firstLine="420"/>
        <w:rPr>
          <w:rFonts w:ascii="宋体" w:hAnsi="宋体" w:cs="宋体"/>
        </w:rPr>
      </w:pPr>
    </w:p>
    <w:p w:rsidR="00D23EA7" w:rsidRDefault="001B223E">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D23EA7" w:rsidRDefault="00D23EA7">
      <w:pPr>
        <w:tabs>
          <w:tab w:val="left" w:pos="700"/>
        </w:tabs>
        <w:topLinePunct/>
        <w:autoSpaceDE w:val="0"/>
        <w:autoSpaceDN w:val="0"/>
        <w:snapToGrid w:val="0"/>
        <w:spacing w:after="0" w:line="360" w:lineRule="auto"/>
        <w:ind w:firstLineChars="196" w:firstLine="412"/>
        <w:rPr>
          <w:rFonts w:ascii="宋体" w:hAnsi="宋体" w:cs="宋体"/>
        </w:rPr>
      </w:pPr>
    </w:p>
    <w:p w:rsidR="00D23EA7" w:rsidRDefault="001B223E">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D23EA7" w:rsidRDefault="001B223E">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D23EA7" w:rsidRDefault="00D23EA7">
      <w:pPr>
        <w:tabs>
          <w:tab w:val="left" w:pos="700"/>
        </w:tabs>
        <w:topLinePunct/>
        <w:autoSpaceDE w:val="0"/>
        <w:autoSpaceDN w:val="0"/>
        <w:snapToGrid w:val="0"/>
        <w:spacing w:after="0" w:line="360" w:lineRule="auto"/>
        <w:ind w:firstLineChars="245" w:firstLine="514"/>
        <w:rPr>
          <w:rFonts w:ascii="宋体" w:hAnsi="宋体" w:cs="宋体"/>
        </w:rPr>
      </w:pPr>
    </w:p>
    <w:p w:rsidR="00D23EA7" w:rsidRDefault="001B223E">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D23EA7" w:rsidRDefault="001B223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D23EA7" w:rsidRDefault="001B223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本项目共安排</w:t>
      </w:r>
      <w:r>
        <w:rPr>
          <w:rFonts w:ascii="宋体" w:hAnsi="宋体" w:cs="宋体" w:hint="eastAsia"/>
          <w:color w:val="000000"/>
          <w:highlight w:val="white"/>
        </w:rPr>
        <w:t>1</w:t>
      </w:r>
      <w:r>
        <w:rPr>
          <w:rFonts w:ascii="宋体" w:hAnsi="宋体" w:cs="宋体" w:hint="eastAsia"/>
          <w:color w:val="000000"/>
          <w:highlight w:val="white"/>
        </w:rPr>
        <w:t>次付款，在完成项目系统升级改造服务并终验合格后，中标供应商提出付款申请并出具合法等额发票后</w:t>
      </w:r>
      <w:r>
        <w:rPr>
          <w:rFonts w:ascii="宋体" w:hAnsi="宋体" w:cs="宋体" w:hint="eastAsia"/>
          <w:color w:val="000000"/>
          <w:highlight w:val="white"/>
        </w:rPr>
        <w:t>10</w:t>
      </w:r>
      <w:r>
        <w:rPr>
          <w:rFonts w:ascii="宋体" w:hAnsi="宋体" w:cs="宋体" w:hint="eastAsia"/>
          <w:color w:val="000000"/>
          <w:highlight w:val="white"/>
        </w:rPr>
        <w:t>日内支付合同总额</w:t>
      </w:r>
      <w:r>
        <w:rPr>
          <w:rFonts w:ascii="宋体" w:hAnsi="宋体" w:cs="宋体" w:hint="eastAsia"/>
          <w:color w:val="000000"/>
          <w:highlight w:val="white"/>
        </w:rPr>
        <w:t>100%</w:t>
      </w:r>
      <w:r>
        <w:rPr>
          <w:rFonts w:ascii="宋体" w:hAnsi="宋体" w:cs="宋体" w:hint="eastAsia"/>
          <w:color w:val="000000"/>
          <w:highlight w:val="white"/>
        </w:rPr>
        <w:t>的款项。</w:t>
      </w:r>
    </w:p>
    <w:p w:rsidR="00D23EA7" w:rsidRDefault="001B223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每次办理付款时，乙方应提供发票、付款申请、付款明细、合同关键页复印件、中标或成交通知书复印件、合同约定的其他资料。涉及验收的，应同时提交甲方需求部门出具的验收意见。</w:t>
      </w:r>
    </w:p>
    <w:p w:rsidR="00D23EA7" w:rsidRDefault="001B223E">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D23EA7" w:rsidRDefault="00D23EA7">
      <w:pPr>
        <w:spacing w:afterLines="50" w:after="156" w:line="360" w:lineRule="auto"/>
        <w:rPr>
          <w:sz w:val="20"/>
          <w:szCs w:val="20"/>
        </w:rPr>
      </w:pPr>
    </w:p>
    <w:p w:rsidR="00D23EA7" w:rsidRDefault="001B223E">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合同签订</w:t>
      </w:r>
    </w:p>
    <w:p w:rsidR="00D23EA7" w:rsidRDefault="001B223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本合同由甲乙双方法定代表人或</w:t>
      </w:r>
      <w:r>
        <w:rPr>
          <w:rFonts w:ascii="宋体" w:hAnsi="宋体" w:cs="宋体" w:hint="eastAsia"/>
          <w:color w:val="000000"/>
          <w:highlight w:val="white"/>
        </w:rPr>
        <w:t>授权代表签字并加盖公章，乙方由法定代表人签订合同的，</w:t>
      </w:r>
      <w:r>
        <w:rPr>
          <w:rFonts w:ascii="宋体" w:hAnsi="宋体" w:cs="宋体" w:hint="eastAsia"/>
          <w:color w:val="000000"/>
          <w:highlight w:val="white"/>
        </w:rPr>
        <w:lastRenderedPageBreak/>
        <w:t>乙方应提供</w:t>
      </w:r>
      <w:r>
        <w:rPr>
          <w:rFonts w:ascii="宋体" w:hAnsi="宋体" w:cs="宋体" w:hint="eastAsia"/>
          <w:color w:val="000000"/>
          <w:highlight w:val="white"/>
        </w:rPr>
        <w:t>身份证</w:t>
      </w:r>
      <w:r>
        <w:rPr>
          <w:rFonts w:ascii="宋体" w:hAnsi="宋体" w:cs="宋体" w:hint="eastAsia"/>
          <w:color w:val="000000"/>
          <w:highlight w:val="white"/>
        </w:rPr>
        <w:t>复印件；乙方由授权代表签订合同的，乙方授权代表应提供授权书和身份证复印件。</w:t>
      </w:r>
    </w:p>
    <w:p w:rsidR="00D23EA7" w:rsidRDefault="001B223E">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D23EA7" w:rsidRDefault="001B223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D23EA7" w:rsidRDefault="00D23EA7">
      <w:pPr>
        <w:tabs>
          <w:tab w:val="left" w:pos="700"/>
        </w:tabs>
        <w:topLinePunct/>
        <w:autoSpaceDE w:val="0"/>
        <w:autoSpaceDN w:val="0"/>
        <w:spacing w:line="460" w:lineRule="exact"/>
        <w:ind w:firstLineChars="200" w:firstLine="420"/>
        <w:rPr>
          <w:rFonts w:ascii="宋体" w:hAnsi="宋体" w:cs="宋体"/>
        </w:rPr>
      </w:pPr>
    </w:p>
    <w:p w:rsidR="00D23EA7" w:rsidRDefault="00D23EA7">
      <w:pPr>
        <w:tabs>
          <w:tab w:val="left" w:pos="700"/>
        </w:tabs>
        <w:topLinePunct/>
        <w:autoSpaceDE w:val="0"/>
        <w:autoSpaceDN w:val="0"/>
        <w:snapToGrid w:val="0"/>
        <w:spacing w:line="480" w:lineRule="auto"/>
        <w:ind w:left="360"/>
        <w:rPr>
          <w:rFonts w:ascii="宋体" w:hAnsi="宋体" w:cs="宋体"/>
        </w:rPr>
      </w:pPr>
    </w:p>
    <w:p w:rsidR="00D23EA7" w:rsidRDefault="00D23EA7">
      <w:pPr>
        <w:tabs>
          <w:tab w:val="left" w:pos="700"/>
        </w:tabs>
        <w:topLinePunct/>
        <w:autoSpaceDE w:val="0"/>
        <w:autoSpaceDN w:val="0"/>
        <w:snapToGrid w:val="0"/>
        <w:spacing w:line="480" w:lineRule="auto"/>
        <w:ind w:left="360"/>
        <w:rPr>
          <w:rFonts w:ascii="宋体" w:hAnsi="宋体" w:cs="宋体"/>
        </w:rPr>
      </w:pPr>
    </w:p>
    <w:p w:rsidR="00D23EA7" w:rsidRDefault="00D23EA7">
      <w:pPr>
        <w:tabs>
          <w:tab w:val="left" w:pos="700"/>
        </w:tabs>
        <w:topLinePunct/>
        <w:autoSpaceDE w:val="0"/>
        <w:autoSpaceDN w:val="0"/>
        <w:snapToGrid w:val="0"/>
        <w:spacing w:line="480" w:lineRule="auto"/>
        <w:ind w:left="360"/>
        <w:rPr>
          <w:rFonts w:ascii="宋体" w:hAnsi="宋体" w:cs="宋体"/>
        </w:rPr>
      </w:pPr>
    </w:p>
    <w:p w:rsidR="00D23EA7" w:rsidRDefault="001B223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w:t>
      </w:r>
      <w:r>
        <w:rPr>
          <w:rFonts w:ascii="宋体" w:hAnsi="宋体" w:cs="宋体" w:hint="eastAsia"/>
          <w:color w:val="000000"/>
          <w:highlight w:val="white"/>
        </w:rPr>
        <w:t>乙方：</w:t>
      </w:r>
    </w:p>
    <w:p w:rsidR="00D23EA7" w:rsidRDefault="001B223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D23EA7" w:rsidRDefault="001B223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D23EA7" w:rsidRDefault="001B223E">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D23EA7" w:rsidRDefault="001B223E">
      <w:pPr>
        <w:tabs>
          <w:tab w:val="left" w:pos="700"/>
        </w:tabs>
        <w:topLinePunct/>
        <w:autoSpaceDE w:val="0"/>
        <w:autoSpaceDN w:val="0"/>
        <w:spacing w:line="460" w:lineRule="exact"/>
        <w:ind w:firstLineChars="200" w:firstLine="420"/>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D23EA7" w:rsidRDefault="001B223E">
      <w:pPr>
        <w:tabs>
          <w:tab w:val="left" w:pos="700"/>
        </w:tabs>
        <w:topLinePunct/>
        <w:autoSpaceDE w:val="0"/>
        <w:autoSpaceDN w:val="0"/>
        <w:spacing w:line="460" w:lineRule="exact"/>
        <w:ind w:firstLineChars="200" w:firstLine="420"/>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开户银行：</w:t>
      </w:r>
    </w:p>
    <w:p w:rsidR="00D23EA7" w:rsidRDefault="001B223E">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p>
    <w:p w:rsidR="00D23EA7" w:rsidRDefault="001B223E">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D23EA7" w:rsidRDefault="001B223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w:t>
      </w: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w:t>
      </w:r>
    </w:p>
    <w:p w:rsidR="00D23EA7" w:rsidRDefault="001B223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D23EA7" w:rsidRDefault="001B223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D23EA7" w:rsidRDefault="001B223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D23EA7" w:rsidRDefault="001B223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D23EA7" w:rsidRDefault="00D23EA7">
      <w:pPr>
        <w:topLinePunct/>
        <w:autoSpaceDE w:val="0"/>
        <w:autoSpaceDN w:val="0"/>
        <w:snapToGrid w:val="0"/>
        <w:spacing w:after="0" w:line="360" w:lineRule="auto"/>
        <w:ind w:left="480"/>
        <w:rPr>
          <w:rFonts w:ascii="宋体" w:hAnsi="宋体" w:cs="宋体"/>
        </w:rPr>
      </w:pPr>
    </w:p>
    <w:p w:rsidR="00D23EA7" w:rsidRDefault="001B223E">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D23EA7" w:rsidRDefault="00D23EA7">
      <w:pPr>
        <w:snapToGrid w:val="0"/>
        <w:spacing w:after="0" w:line="360" w:lineRule="auto"/>
        <w:ind w:firstLineChars="200" w:firstLine="420"/>
        <w:rPr>
          <w:rFonts w:ascii="宋体" w:hAnsi="宋体" w:cs="宋体"/>
        </w:rPr>
      </w:pPr>
    </w:p>
    <w:p w:rsidR="00D23EA7" w:rsidRDefault="001B223E">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D23EA7" w:rsidRDefault="001B223E">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乙方应保证通过执行合同中全部方案后，可以取得本合同约定的结果，达到本合同约定的预期目标。对任何情况下出现的问题，应在限期内尽快提出解决方案。</w:t>
      </w:r>
    </w:p>
    <w:p w:rsidR="00D23EA7" w:rsidRDefault="001B223E">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D23EA7" w:rsidRDefault="00D23EA7">
      <w:pPr>
        <w:snapToGrid w:val="0"/>
        <w:spacing w:after="0" w:line="360" w:lineRule="auto"/>
        <w:rPr>
          <w:rFonts w:ascii="宋体" w:hAnsi="宋体" w:cs="宋体"/>
        </w:rPr>
      </w:pPr>
    </w:p>
    <w:p w:rsidR="00D23EA7" w:rsidRDefault="001B223E">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D23EA7" w:rsidRDefault="001B223E">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w:t>
      </w:r>
      <w:r>
        <w:rPr>
          <w:rFonts w:ascii="宋体" w:hAnsi="宋体" w:hint="eastAsia"/>
          <w:color w:val="000000"/>
          <w:highlight w:val="white"/>
        </w:rPr>
        <w:t>或货物的任何一部分过程中，第三方指控侵犯其专利权、工业设计权、使用权等知识产权的，乙方应自费为甲方答辩，并支付法院最终判决的甲方应支付第三方的一切费用、赔偿甲方由此遭受的损失。</w:t>
      </w:r>
    </w:p>
    <w:p w:rsidR="00D23EA7" w:rsidRDefault="001B223E">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D23EA7" w:rsidRDefault="001B223E">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w:t>
      </w:r>
      <w:r>
        <w:rPr>
          <w:rFonts w:ascii="宋体" w:hAnsi="宋体" w:cs="宋体" w:hint="eastAsia"/>
          <w:color w:val="000000"/>
          <w:highlight w:val="white"/>
        </w:rPr>
        <w:t>，另行自行开发本合同业务范围内供纳税人缴费人使用的软件或产品，不得利用开发便利变相收费或搭车收费。</w:t>
      </w:r>
    </w:p>
    <w:p w:rsidR="00D23EA7" w:rsidRDefault="00D23EA7">
      <w:pPr>
        <w:topLinePunct/>
        <w:autoSpaceDE w:val="0"/>
        <w:autoSpaceDN w:val="0"/>
        <w:snapToGrid w:val="0"/>
        <w:spacing w:after="0" w:line="360" w:lineRule="auto"/>
        <w:rPr>
          <w:rFonts w:ascii="宋体" w:hAnsi="宋体" w:cs="宋体"/>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甲乙双方应对在本合同签订或履行过程中所接触的对方信息，包括但不限于知识产权、技术资料、技术诀窍、内部管理及其他相关信息，负有保密义务。</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D23EA7" w:rsidRDefault="00D23EA7">
      <w:pPr>
        <w:snapToGrid w:val="0"/>
        <w:spacing w:after="0" w:line="360" w:lineRule="auto"/>
        <w:ind w:firstLineChars="200" w:firstLine="420"/>
        <w:rPr>
          <w:rFonts w:ascii="宋体" w:hAnsi="宋体" w:cs="宋体"/>
        </w:rPr>
      </w:pPr>
    </w:p>
    <w:p w:rsidR="00D23EA7" w:rsidRDefault="001B223E">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D23EA7" w:rsidRDefault="001B223E">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D23EA7" w:rsidRDefault="001B223E">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w:t>
      </w:r>
      <w:r>
        <w:rPr>
          <w:rFonts w:ascii="宋体" w:hAnsi="宋体" w:cs="宋体" w:hint="eastAsia"/>
          <w:color w:val="000000"/>
          <w:highlight w:val="white"/>
        </w:rPr>
        <w:t>、维护和政务数据安全管理相关情况，不得拒绝、隐匿、瞒报。</w:t>
      </w:r>
    </w:p>
    <w:p w:rsidR="00D23EA7" w:rsidRDefault="00D23EA7">
      <w:pPr>
        <w:snapToGrid w:val="0"/>
        <w:spacing w:after="0" w:line="360" w:lineRule="auto"/>
        <w:ind w:firstLineChars="200" w:firstLine="420"/>
        <w:rPr>
          <w:rFonts w:ascii="宋体" w:hAnsi="宋体" w:cs="宋体"/>
        </w:rPr>
      </w:pP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D23EA7" w:rsidRDefault="001B223E">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D23EA7" w:rsidRDefault="001B223E">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D23EA7" w:rsidRDefault="00D23EA7">
      <w:pPr>
        <w:spacing w:after="120"/>
      </w:pPr>
    </w:p>
    <w:p w:rsidR="00D23EA7" w:rsidRDefault="001B223E">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D23EA7" w:rsidRDefault="001B223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D23EA7" w:rsidRDefault="001B223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D23EA7" w:rsidRDefault="001B223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w:t>
      </w:r>
      <w:bookmarkStart w:id="4" w:name="_GoBack"/>
      <w:bookmarkEnd w:id="4"/>
      <w:r>
        <w:rPr>
          <w:rFonts w:ascii="宋体" w:hAnsi="宋体" w:cs="宋体" w:hint="eastAsia"/>
          <w:color w:val="000000"/>
          <w:highlight w:val="white"/>
        </w:rPr>
        <w:t>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D23EA7" w:rsidRDefault="001B223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6B3398">
        <w:rPr>
          <w:rFonts w:ascii="宋体" w:hAnsi="宋体" w:cs="宋体" w:hint="eastAsia"/>
          <w:color w:val="000000"/>
          <w:highlight w:val="white"/>
        </w:rPr>
        <w:t>乙方不履行合同</w:t>
      </w:r>
      <w:r>
        <w:rPr>
          <w:rFonts w:ascii="宋体" w:hAnsi="宋体" w:cs="宋体" w:hint="eastAsia"/>
          <w:color w:val="000000"/>
          <w:highlight w:val="white"/>
        </w:rPr>
        <w:t>或者履行合同义务不符合约定使得合同目的不能实现，履约保证</w:t>
      </w:r>
      <w:r>
        <w:rPr>
          <w:rFonts w:ascii="宋体" w:hAnsi="宋体" w:cs="宋体" w:hint="eastAsia"/>
          <w:color w:val="000000"/>
          <w:highlight w:val="white"/>
        </w:rPr>
        <w:t>金不予退还，并应按合同约定支付违约金、赔偿金等。</w:t>
      </w:r>
    </w:p>
    <w:p w:rsidR="00D23EA7" w:rsidRDefault="001B223E">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D23EA7" w:rsidRDefault="00D23EA7">
      <w:pPr>
        <w:topLinePunct/>
        <w:autoSpaceDE w:val="0"/>
        <w:autoSpaceDN w:val="0"/>
        <w:snapToGrid w:val="0"/>
        <w:spacing w:after="0" w:line="360" w:lineRule="auto"/>
        <w:rPr>
          <w:rFonts w:ascii="宋体" w:hAnsi="宋体" w:cs="宋体"/>
          <w:b/>
        </w:rPr>
      </w:pPr>
    </w:p>
    <w:p w:rsidR="00D23EA7" w:rsidRDefault="001B223E">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w:t>
      </w:r>
      <w:r>
        <w:rPr>
          <w:rFonts w:ascii="宋体" w:hAnsi="宋体" w:cs="宋体" w:hint="eastAsia"/>
          <w:color w:val="000000"/>
          <w:highlight w:val="white"/>
        </w:rPr>
        <w:t>、诉讼费、律师费等。</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返还的，双方协商解决。</w:t>
      </w:r>
    </w:p>
    <w:p w:rsidR="00D23EA7" w:rsidRDefault="00D23EA7">
      <w:pPr>
        <w:topLinePunct/>
        <w:autoSpaceDE w:val="0"/>
        <w:autoSpaceDN w:val="0"/>
        <w:snapToGrid w:val="0"/>
        <w:spacing w:after="0" w:line="360" w:lineRule="auto"/>
        <w:ind w:firstLineChars="200" w:firstLine="420"/>
        <w:rPr>
          <w:rFonts w:ascii="宋体" w:hAnsi="宋体" w:cs="宋体"/>
        </w:rPr>
      </w:pP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10.4</w:t>
      </w:r>
      <w:r>
        <w:rPr>
          <w:rFonts w:ascii="宋体" w:hAnsi="宋体" w:hint="eastAsia"/>
          <w:color w:val="000000"/>
          <w:highlight w:val="white"/>
        </w:rPr>
        <w:t xml:space="preserve"> </w:t>
      </w:r>
      <w:r>
        <w:rPr>
          <w:rFonts w:ascii="宋体" w:hAnsi="宋体" w:hint="eastAsia"/>
          <w:color w:val="000000"/>
          <w:highlight w:val="white"/>
        </w:rPr>
        <w:t>当甲方因乙方的实际履行与合同约定之间存在差异而提出索赔时，乙方同意按照下列方式解决索赔事宜：</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D23EA7" w:rsidRDefault="001B223E">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D23EA7" w:rsidRDefault="001B223E">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D23EA7" w:rsidRDefault="001B223E">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D23EA7" w:rsidRDefault="001B223E">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D23EA7" w:rsidRDefault="001B223E">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D23EA7" w:rsidRDefault="001B223E">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D23EA7" w:rsidRDefault="00D23EA7">
      <w:pPr>
        <w:topLinePunct/>
        <w:autoSpaceDE w:val="0"/>
        <w:autoSpaceDN w:val="0"/>
        <w:snapToGrid w:val="0"/>
        <w:spacing w:after="0" w:line="360" w:lineRule="auto"/>
        <w:ind w:firstLineChars="200" w:firstLine="422"/>
        <w:rPr>
          <w:rFonts w:ascii="宋体" w:hAnsi="宋体" w:cs="宋体"/>
          <w:b/>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D23EA7" w:rsidRDefault="001B223E">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D23EA7" w:rsidRDefault="001B223E">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D23EA7" w:rsidRDefault="001B223E">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w:t>
      </w:r>
      <w:r>
        <w:rPr>
          <w:rFonts w:ascii="宋体" w:hAnsi="宋体" w:hint="eastAsia"/>
          <w:color w:val="000000"/>
          <w:highlight w:val="white"/>
        </w:rPr>
        <w:t>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D23EA7" w:rsidRDefault="001B223E">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w:t>
      </w:r>
      <w:r>
        <w:rPr>
          <w:rFonts w:ascii="宋体" w:hAnsi="宋体" w:cs="宋体" w:hint="eastAsia"/>
          <w:color w:val="000000"/>
          <w:highlight w:val="white"/>
        </w:rPr>
        <w:t>因，本合同不能继续全部或部分履行，甲方有权通知乙方解除本合同的全部或部分，双方将按已经实际履行并验收合格的合同内容进行结算。</w:t>
      </w:r>
    </w:p>
    <w:p w:rsidR="00D23EA7" w:rsidRDefault="00D23EA7">
      <w:pPr>
        <w:snapToGrid w:val="0"/>
        <w:spacing w:after="0" w:line="360" w:lineRule="auto"/>
        <w:ind w:firstLineChars="200" w:firstLine="422"/>
        <w:rPr>
          <w:rFonts w:ascii="宋体" w:hAnsi="宋体" w:cs="宋体"/>
          <w:b/>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仲裁应由长春仲裁委员会根据其仲裁程序在长春进行仲裁。</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D23EA7" w:rsidRDefault="00D23EA7">
      <w:pPr>
        <w:snapToGrid w:val="0"/>
        <w:spacing w:after="0" w:line="360" w:lineRule="auto"/>
        <w:ind w:firstLineChars="200" w:firstLine="422"/>
        <w:rPr>
          <w:rFonts w:ascii="宋体" w:hAnsi="宋体" w:cs="宋体"/>
          <w:b/>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w:t>
      </w:r>
      <w:r>
        <w:rPr>
          <w:rFonts w:ascii="宋体" w:hAnsi="宋体" w:hint="eastAsia"/>
          <w:color w:val="000000"/>
          <w:highlight w:val="white"/>
        </w:rPr>
        <w:t>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D23EA7" w:rsidRDefault="001B223E">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w:t>
      </w:r>
      <w:r>
        <w:rPr>
          <w:rFonts w:ascii="宋体" w:hAnsi="宋体" w:cs="宋体" w:hint="eastAsia"/>
          <w:color w:val="000000"/>
          <w:highlight w:val="white"/>
        </w:rPr>
        <w:t>、损坏的货物的；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D23EA7" w:rsidRDefault="001B223E">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w:t>
      </w:r>
      <w:r>
        <w:rPr>
          <w:rFonts w:ascii="宋体" w:hAnsi="宋体" w:cs="宋体" w:hint="eastAsia"/>
          <w:color w:val="000000"/>
          <w:highlight w:val="white"/>
        </w:rPr>
        <w:t>税务系统信息化服务商失信行为记录名单制度（试行）》规定的其他严重失信行为；</w:t>
      </w:r>
    </w:p>
    <w:p w:rsidR="00D23EA7" w:rsidRDefault="001B223E">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D23EA7" w:rsidRDefault="001B223E">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D23EA7" w:rsidRDefault="00D23EA7">
      <w:pPr>
        <w:snapToGrid w:val="0"/>
        <w:spacing w:after="0" w:line="360" w:lineRule="auto"/>
        <w:ind w:firstLine="540"/>
        <w:rPr>
          <w:rFonts w:ascii="宋体" w:hAnsi="宋体" w:cs="宋体"/>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D23EA7" w:rsidRDefault="001B223E">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D23EA7" w:rsidRDefault="00D23EA7">
      <w:pPr>
        <w:topLinePunct/>
        <w:autoSpaceDE w:val="0"/>
        <w:autoSpaceDN w:val="0"/>
        <w:snapToGrid w:val="0"/>
        <w:spacing w:after="0" w:line="360" w:lineRule="auto"/>
        <w:rPr>
          <w:rFonts w:ascii="宋体" w:hAnsi="宋体" w:cs="宋体"/>
        </w:rPr>
      </w:pPr>
    </w:p>
    <w:p w:rsidR="00D23EA7" w:rsidRDefault="001B223E">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D23EA7" w:rsidRDefault="001B223E">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D23EA7" w:rsidRDefault="001B223E">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D23EA7" w:rsidRDefault="00D23EA7">
      <w:pPr>
        <w:snapToGrid w:val="0"/>
        <w:spacing w:after="0" w:line="360" w:lineRule="auto"/>
        <w:rPr>
          <w:rFonts w:ascii="宋体" w:hAnsi="宋体" w:cs="宋体"/>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w:t>
      </w:r>
      <w:r>
        <w:rPr>
          <w:rFonts w:ascii="宋体" w:hAnsi="宋体" w:hint="eastAsia"/>
          <w:color w:val="000000"/>
          <w:highlight w:val="white"/>
        </w:rPr>
        <w:t>全部转让其应履行的合同义务。</w:t>
      </w:r>
    </w:p>
    <w:p w:rsidR="00D23EA7" w:rsidRDefault="001B223E">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D23EA7" w:rsidRDefault="001B223E">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D23EA7" w:rsidRDefault="00D23EA7">
      <w:pPr>
        <w:snapToGrid w:val="0"/>
        <w:spacing w:after="0" w:line="360" w:lineRule="auto"/>
        <w:ind w:firstLine="480"/>
        <w:rPr>
          <w:rFonts w:ascii="宋体" w:hAnsi="宋体" w:cs="宋体"/>
          <w:lang w:val="en"/>
        </w:rPr>
      </w:pP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D23EA7" w:rsidRDefault="001B223E">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D23EA7" w:rsidRDefault="001B223E">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D23EA7" w:rsidRDefault="00D23EA7">
      <w:pPr>
        <w:snapToGrid w:val="0"/>
        <w:spacing w:after="0" w:line="360" w:lineRule="auto"/>
        <w:ind w:firstLineChars="200" w:firstLine="420"/>
        <w:rPr>
          <w:rFonts w:ascii="宋体" w:hAnsi="宋体" w:cs="宋体"/>
        </w:rPr>
      </w:pPr>
    </w:p>
    <w:p w:rsidR="00D23EA7" w:rsidRDefault="001B223E">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D23EA7" w:rsidRDefault="001B223E">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D23EA7" w:rsidRDefault="00D23EA7">
      <w:pPr>
        <w:snapToGrid w:val="0"/>
        <w:spacing w:after="0" w:line="360" w:lineRule="auto"/>
        <w:ind w:firstLine="482"/>
        <w:rPr>
          <w:rFonts w:ascii="宋体" w:hAnsi="宋体" w:cs="宋体"/>
        </w:rPr>
      </w:pP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D23EA7" w:rsidRDefault="00D23EA7">
      <w:pPr>
        <w:tabs>
          <w:tab w:val="left" w:pos="700"/>
        </w:tabs>
        <w:snapToGrid w:val="0"/>
        <w:spacing w:after="0" w:line="360" w:lineRule="auto"/>
        <w:rPr>
          <w:rFonts w:ascii="宋体" w:hAnsi="宋体" w:cs="宋体"/>
          <w:b/>
        </w:rPr>
      </w:pP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D23EA7" w:rsidRDefault="00D23EA7">
      <w:pPr>
        <w:topLinePunct/>
        <w:autoSpaceDE w:val="0"/>
        <w:autoSpaceDN w:val="0"/>
        <w:snapToGrid w:val="0"/>
        <w:spacing w:after="0" w:line="360" w:lineRule="auto"/>
        <w:ind w:firstLineChars="200" w:firstLine="420"/>
      </w:pPr>
    </w:p>
    <w:p w:rsidR="00D23EA7" w:rsidRDefault="001B223E">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w:t>
      </w:r>
      <w:r>
        <w:rPr>
          <w:rFonts w:ascii="宋体" w:hAnsi="宋体" w:cs="宋体" w:hint="eastAsia"/>
          <w:color w:val="000000"/>
          <w:highlight w:val="white"/>
        </w:rPr>
        <w:t>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日期满即视为送达，双方确认本条款约定的地址可作为发生争议时的司法送达地址（即作为仲裁或人民法院法律文书送达地址）；以电子邮件方式发出的，以发送方“邮件系统发送成功载明的时间”为送达时间。</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任何一方变更地址、联系人、联系电话或电子邮箱的，应当及时向另一方通知变更事项，未及时通知的，另一方按原信息送达的通知视为有效送达。</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乙方的收件地址为：。</w:t>
      </w:r>
    </w:p>
    <w:p w:rsidR="00D23EA7" w:rsidRDefault="001B223E">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p>
    <w:p w:rsidR="00D23EA7" w:rsidRDefault="00D23EA7">
      <w:pPr>
        <w:spacing w:after="0"/>
        <w:jc w:val="center"/>
        <w:rPr>
          <w:rFonts w:ascii="宋体" w:hAnsi="宋体" w:cs="宋体"/>
          <w:b/>
          <w:sz w:val="96"/>
          <w:szCs w:val="96"/>
        </w:rPr>
      </w:pPr>
    </w:p>
    <w:p w:rsidR="00D23EA7" w:rsidRDefault="001B223E">
      <w:pPr>
        <w:rPr>
          <w:rStyle w:val="11"/>
        </w:rPr>
      </w:pPr>
      <w:r>
        <w:rPr>
          <w:rStyle w:val="11"/>
          <w:rFonts w:hint="eastAsia"/>
          <w:color w:val="000000"/>
          <w:highlight w:val="white"/>
        </w:rPr>
        <w:br w:type="page"/>
      </w:r>
    </w:p>
    <w:p w:rsidR="00D23EA7" w:rsidRDefault="001B223E">
      <w:pPr>
        <w:adjustRightInd w:val="0"/>
        <w:snapToGrid w:val="0"/>
        <w:spacing w:beforeLines="20" w:before="62" w:after="4" w:line="360" w:lineRule="auto"/>
        <w:jc w:val="center"/>
        <w:outlineLvl w:val="0"/>
        <w:rPr>
          <w:b/>
          <w:bCs/>
          <w:kern w:val="44"/>
          <w:sz w:val="36"/>
          <w:szCs w:val="36"/>
        </w:rPr>
      </w:pPr>
      <w:bookmarkStart w:id="5" w:name="_Toc864529265"/>
      <w:r>
        <w:rPr>
          <w:rStyle w:val="11"/>
          <w:rFonts w:hint="eastAsia"/>
          <w:color w:val="000000"/>
          <w:highlight w:val="white"/>
        </w:rPr>
        <w:lastRenderedPageBreak/>
        <w:t>第五章　投标文件格式</w:t>
      </w:r>
      <w:bookmarkEnd w:id="5"/>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D23EA7" w:rsidRDefault="001B223E">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D23EA7" w:rsidRDefault="00D23EA7">
      <w:pPr>
        <w:adjustRightInd w:val="0"/>
        <w:snapToGrid w:val="0"/>
        <w:spacing w:beforeLines="20" w:before="62" w:after="4" w:line="360" w:lineRule="auto"/>
        <w:ind w:firstLineChars="200" w:firstLine="422"/>
        <w:jc w:val="center"/>
        <w:rPr>
          <w:b/>
          <w:bCs/>
        </w:rPr>
      </w:pPr>
    </w:p>
    <w:p w:rsidR="00D23EA7" w:rsidRDefault="00D23EA7">
      <w:pPr>
        <w:ind w:firstLineChars="200" w:firstLine="422"/>
        <w:jc w:val="center"/>
        <w:rPr>
          <w:b/>
          <w:bCs/>
        </w:rPr>
      </w:pPr>
    </w:p>
    <w:p w:rsidR="00D23EA7" w:rsidRDefault="00D23EA7">
      <w:pPr>
        <w:ind w:firstLineChars="200" w:firstLine="422"/>
        <w:jc w:val="center"/>
        <w:rPr>
          <w:b/>
          <w:bCs/>
        </w:rPr>
      </w:pPr>
    </w:p>
    <w:p w:rsidR="00D23EA7" w:rsidRDefault="00D23EA7">
      <w:pPr>
        <w:rPr>
          <w:b/>
          <w:bCs/>
        </w:rPr>
      </w:pPr>
    </w:p>
    <w:p w:rsidR="00D23EA7" w:rsidRDefault="001B223E">
      <w:pPr>
        <w:adjustRightInd w:val="0"/>
        <w:snapToGrid w:val="0"/>
        <w:spacing w:after="0" w:line="360" w:lineRule="auto"/>
        <w:rPr>
          <w:b/>
          <w:bCs/>
        </w:rPr>
      </w:pPr>
      <w:r>
        <w:rPr>
          <w:rFonts w:hint="eastAsia"/>
          <w:b/>
          <w:bCs/>
          <w:color w:val="000000"/>
          <w:highlight w:val="white"/>
        </w:rPr>
        <w:br w:type="page"/>
      </w:r>
    </w:p>
    <w:p w:rsidR="00D23EA7" w:rsidRDefault="001B223E">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D23EA7" w:rsidRDefault="001B223E">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参加本次政府采购活动前三年内在经营活动中没有重大违法记录的书面声明</w:t>
      </w:r>
    </w:p>
    <w:p w:rsidR="00D23EA7" w:rsidRDefault="00D23EA7">
      <w:pPr>
        <w:pStyle w:val="aa"/>
        <w:topLinePunct/>
        <w:autoSpaceDE w:val="0"/>
        <w:autoSpaceDN w:val="0"/>
        <w:snapToGrid w:val="0"/>
        <w:spacing w:line="360" w:lineRule="auto"/>
        <w:jc w:val="center"/>
        <w:rPr>
          <w:rFonts w:hAnsi="宋体" w:cs="宋体"/>
          <w:b/>
          <w:w w:val="150"/>
          <w:sz w:val="24"/>
        </w:rPr>
      </w:pPr>
    </w:p>
    <w:p w:rsidR="00D23EA7" w:rsidRDefault="001B223E">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D23EA7" w:rsidRDefault="001B223E">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D23EA7" w:rsidRDefault="001B223E">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D23EA7" w:rsidRDefault="001B223E">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D23EA7" w:rsidRDefault="00D23EA7">
      <w:pPr>
        <w:snapToGrid w:val="0"/>
        <w:spacing w:after="0" w:line="360" w:lineRule="auto"/>
        <w:ind w:firstLineChars="200" w:firstLine="420"/>
        <w:rPr>
          <w:rFonts w:hAnsi="宋体"/>
        </w:rPr>
      </w:pPr>
    </w:p>
    <w:p w:rsidR="00D23EA7" w:rsidRDefault="00D23EA7">
      <w:pPr>
        <w:snapToGrid w:val="0"/>
        <w:spacing w:after="0" w:line="360" w:lineRule="auto"/>
        <w:ind w:firstLineChars="200" w:firstLine="420"/>
        <w:rPr>
          <w:rFonts w:hAnsi="宋体"/>
        </w:rPr>
      </w:pPr>
    </w:p>
    <w:p w:rsidR="00D23EA7" w:rsidRDefault="00D23EA7">
      <w:pPr>
        <w:snapToGrid w:val="0"/>
        <w:spacing w:after="0" w:line="360" w:lineRule="auto"/>
        <w:ind w:firstLineChars="200" w:firstLine="420"/>
        <w:rPr>
          <w:rFonts w:hAnsi="宋体"/>
        </w:rPr>
      </w:pPr>
    </w:p>
    <w:p w:rsidR="00D23EA7" w:rsidRDefault="00D23EA7">
      <w:pPr>
        <w:snapToGrid w:val="0"/>
        <w:spacing w:after="0" w:line="360" w:lineRule="auto"/>
        <w:ind w:firstLineChars="200" w:firstLine="420"/>
        <w:rPr>
          <w:rFonts w:hAnsi="宋体" w:cs="MingLiU_HKSCS"/>
        </w:rPr>
      </w:pPr>
    </w:p>
    <w:p w:rsidR="00D23EA7" w:rsidRDefault="001B223E">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D23EA7" w:rsidRDefault="001B223E">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D23EA7" w:rsidRDefault="00D23EA7"/>
    <w:p w:rsidR="00D23EA7" w:rsidRDefault="001B223E">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D23EA7" w:rsidRDefault="00D23EA7">
      <w:pPr>
        <w:spacing w:after="0" w:line="360" w:lineRule="auto"/>
        <w:jc w:val="center"/>
        <w:rPr>
          <w:rFonts w:ascii="宋体" w:hAnsi="宋体" w:cs="宋体"/>
          <w:b/>
        </w:rPr>
      </w:pPr>
    </w:p>
    <w:p w:rsidR="00D23EA7" w:rsidRDefault="001B223E">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D23EA7" w:rsidRDefault="001B223E">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3567"/>
        <w:gridCol w:w="1330"/>
        <w:gridCol w:w="1141"/>
        <w:gridCol w:w="2336"/>
      </w:tblGrid>
      <w:tr w:rsidR="00D23EA7">
        <w:tc>
          <w:tcPr>
            <w:tcW w:w="0" w:type="auto"/>
          </w:tcPr>
          <w:p w:rsidR="00D23EA7" w:rsidRDefault="001B223E">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D23EA7" w:rsidRDefault="001B223E">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D23EA7" w:rsidRDefault="001B223E">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D23EA7" w:rsidRDefault="001B223E">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D23EA7" w:rsidRDefault="001B223E">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D23EA7">
        <w:tc>
          <w:tcPr>
            <w:tcW w:w="0" w:type="auto"/>
          </w:tcPr>
          <w:p w:rsidR="00D23EA7" w:rsidRDefault="001B223E">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D23EA7" w:rsidRDefault="001B223E">
            <w:pPr>
              <w:spacing w:after="0" w:line="360" w:lineRule="auto"/>
              <w:jc w:val="left"/>
              <w:rPr>
                <w:rFonts w:ascii="宋体" w:hAnsi="宋体" w:cs="宋体"/>
              </w:rPr>
            </w:pPr>
            <w:r>
              <w:rPr>
                <w:rFonts w:ascii="宋体" w:hAnsi="宋体" w:cs="宋体"/>
                <w:color w:val="000000"/>
                <w:sz w:val="24"/>
                <w:highlight w:val="white"/>
              </w:rPr>
              <w:t>电子档案子系统新增业务功能完善项目</w:t>
            </w:r>
          </w:p>
        </w:tc>
        <w:tc>
          <w:tcPr>
            <w:tcW w:w="0" w:type="auto"/>
          </w:tcPr>
          <w:p w:rsidR="00D23EA7" w:rsidRDefault="001B223E">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D23EA7" w:rsidRDefault="001B223E">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D23EA7" w:rsidRDefault="001B223E">
            <w:pPr>
              <w:spacing w:after="0" w:line="360" w:lineRule="auto"/>
              <w:jc w:val="center"/>
              <w:rPr>
                <w:rFonts w:ascii="宋体" w:hAnsi="宋体" w:cs="宋体"/>
              </w:rPr>
            </w:pPr>
            <w:r>
              <w:rPr>
                <w:rFonts w:ascii="宋体" w:hAnsi="宋体" w:cs="宋体"/>
                <w:color w:val="000000"/>
                <w:sz w:val="24"/>
                <w:highlight w:val="white"/>
              </w:rPr>
              <w:t>--</w:t>
            </w:r>
          </w:p>
        </w:tc>
      </w:tr>
      <w:tr w:rsidR="00D23EA7">
        <w:tc>
          <w:tcPr>
            <w:tcW w:w="0" w:type="auto"/>
            <w:gridSpan w:val="2"/>
          </w:tcPr>
          <w:p w:rsidR="00D23EA7" w:rsidRDefault="001B223E">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D23EA7" w:rsidRDefault="001B223E">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D23EA7">
        <w:tc>
          <w:tcPr>
            <w:tcW w:w="0" w:type="auto"/>
            <w:gridSpan w:val="2"/>
          </w:tcPr>
          <w:p w:rsidR="00D23EA7" w:rsidRDefault="001B223E">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D23EA7" w:rsidRDefault="001B223E">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D23EA7" w:rsidRDefault="00D23EA7">
      <w:pPr>
        <w:spacing w:after="0" w:line="360" w:lineRule="auto"/>
        <w:jc w:val="left"/>
        <w:rPr>
          <w:rFonts w:ascii="宋体" w:hAnsi="宋体" w:cs="宋体"/>
        </w:rPr>
      </w:pPr>
    </w:p>
    <w:p w:rsidR="00D23EA7" w:rsidRDefault="00D23EA7">
      <w:pPr>
        <w:spacing w:after="0" w:line="360" w:lineRule="auto"/>
        <w:jc w:val="left"/>
        <w:rPr>
          <w:rFonts w:ascii="宋体" w:hAnsi="宋体" w:cs="宋体"/>
        </w:rPr>
      </w:pPr>
    </w:p>
    <w:p w:rsidR="00D23EA7" w:rsidRDefault="001B223E">
      <w:pPr>
        <w:spacing w:after="0" w:line="360" w:lineRule="auto"/>
        <w:jc w:val="left"/>
        <w:rPr>
          <w:rFonts w:ascii="宋体" w:hAnsi="宋体" w:cs="宋体"/>
        </w:rPr>
      </w:pPr>
      <w:r>
        <w:rPr>
          <w:rFonts w:ascii="宋体" w:hAnsi="宋体" w:cs="宋体"/>
          <w:color w:val="000000"/>
          <w:highlight w:val="white"/>
        </w:rPr>
        <w:t>特别说明：</w:t>
      </w:r>
    </w:p>
    <w:p w:rsidR="00D23EA7" w:rsidRDefault="001B223E">
      <w:pPr>
        <w:spacing w:after="0" w:line="360" w:lineRule="auto"/>
        <w:ind w:firstLine="420"/>
        <w:jc w:val="left"/>
        <w:rPr>
          <w:rFonts w:ascii="宋体" w:hAnsi="宋体" w:cs="宋体"/>
        </w:rPr>
      </w:pPr>
      <w:r>
        <w:rPr>
          <w:rFonts w:ascii="宋体" w:hAnsi="宋体" w:cs="宋体"/>
          <w:color w:val="000000"/>
          <w:highlight w:val="white"/>
        </w:rPr>
        <w:t>无</w:t>
      </w:r>
    </w:p>
    <w:p w:rsidR="00D23EA7" w:rsidRDefault="00D23EA7">
      <w:pPr>
        <w:spacing w:after="0" w:line="360" w:lineRule="auto"/>
        <w:ind w:firstLine="420"/>
        <w:jc w:val="left"/>
        <w:rPr>
          <w:rFonts w:ascii="宋体" w:hAnsi="宋体" w:cs="宋体"/>
        </w:rPr>
      </w:pPr>
    </w:p>
    <w:p w:rsidR="00D23EA7" w:rsidRDefault="00D23EA7">
      <w:pPr>
        <w:spacing w:after="0" w:line="360" w:lineRule="auto"/>
        <w:ind w:firstLine="480"/>
        <w:jc w:val="left"/>
        <w:rPr>
          <w:rFonts w:ascii="宋体" w:hAnsi="宋体" w:cs="宋体"/>
        </w:rPr>
      </w:pPr>
    </w:p>
    <w:p w:rsidR="00D23EA7" w:rsidRDefault="001B223E">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D23EA7" w:rsidRDefault="001B223E">
      <w:pPr>
        <w:spacing w:after="0" w:line="360" w:lineRule="auto"/>
        <w:ind w:firstLine="480"/>
        <w:jc w:val="left"/>
        <w:rPr>
          <w:rFonts w:ascii="宋体" w:hAnsi="宋体" w:cs="宋体"/>
        </w:rPr>
      </w:pPr>
      <w:r>
        <w:rPr>
          <w:rFonts w:ascii="宋体" w:hAnsi="宋体" w:cs="宋体"/>
          <w:color w:val="000000"/>
          <w:sz w:val="24"/>
          <w:highlight w:val="white"/>
        </w:rPr>
        <w:t>日期：</w:t>
      </w:r>
    </w:p>
    <w:p w:rsidR="00D23EA7" w:rsidRDefault="00D23EA7">
      <w:pPr>
        <w:spacing w:after="0" w:line="360" w:lineRule="auto"/>
        <w:ind w:firstLine="480"/>
        <w:jc w:val="left"/>
        <w:rPr>
          <w:rFonts w:ascii="宋体" w:hAnsi="宋体" w:cs="宋体"/>
        </w:rPr>
      </w:pPr>
    </w:p>
    <w:p w:rsidR="00D23EA7" w:rsidRDefault="001B223E">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D23EA7">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D23EA7" w:rsidRDefault="001B223E">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D23EA7" w:rsidRDefault="001B223E">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D23EA7" w:rsidRDefault="001B223E">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D23EA7">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D23EA7" w:rsidRDefault="00D23EA7">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r w:rsidR="00D23EA7">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D23EA7" w:rsidRDefault="00D23EA7">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r w:rsidR="00D23EA7">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D23EA7" w:rsidRDefault="00D23EA7">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r w:rsidR="00D23EA7">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D23EA7" w:rsidRDefault="00D23EA7">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r w:rsidR="00D23EA7">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r w:rsidR="00D23EA7">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r w:rsidR="00D23EA7">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D23EA7" w:rsidRDefault="001B223E">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D23EA7" w:rsidRDefault="00D23EA7">
            <w:pPr>
              <w:tabs>
                <w:tab w:val="left" w:pos="425"/>
              </w:tabs>
              <w:suppressAutoHyphens/>
              <w:snapToGrid w:val="0"/>
              <w:spacing w:after="0" w:line="240" w:lineRule="auto"/>
              <w:jc w:val="center"/>
              <w:rPr>
                <w:rFonts w:ascii="宋体" w:hAnsi="宋体" w:cs="宋体"/>
              </w:rPr>
            </w:pPr>
          </w:p>
        </w:tc>
      </w:tr>
    </w:tbl>
    <w:p w:rsidR="00D23EA7" w:rsidRDefault="001B223E">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D23EA7" w:rsidRDefault="001B223E">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D23EA7" w:rsidRDefault="001B223E">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D23EA7" w:rsidRDefault="001B223E">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D23EA7" w:rsidRDefault="001B223E">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D23EA7" w:rsidRDefault="001B223E">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D23EA7" w:rsidRDefault="001B223E">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D23EA7" w:rsidRDefault="00D23EA7">
      <w:pPr>
        <w:suppressAutoHyphens/>
        <w:adjustRightInd w:val="0"/>
        <w:snapToGrid w:val="0"/>
        <w:spacing w:after="0" w:line="360" w:lineRule="auto"/>
        <w:rPr>
          <w:rFonts w:ascii="宋体" w:hAnsi="宋体" w:cs="宋体"/>
        </w:rPr>
      </w:pPr>
    </w:p>
    <w:p w:rsidR="00D23EA7" w:rsidRDefault="00D23EA7">
      <w:pPr>
        <w:suppressAutoHyphens/>
        <w:spacing w:after="0"/>
        <w:rPr>
          <w:rFonts w:ascii="Calibri" w:hAnsi="Calibri"/>
        </w:rPr>
      </w:pPr>
    </w:p>
    <w:p w:rsidR="00D23EA7" w:rsidRDefault="00D23EA7">
      <w:pPr>
        <w:spacing w:after="0" w:line="360" w:lineRule="auto"/>
        <w:jc w:val="center"/>
        <w:rPr>
          <w:rFonts w:ascii="宋体" w:hAnsi="宋体" w:cs="宋体"/>
          <w:b/>
          <w:sz w:val="28"/>
        </w:rPr>
      </w:pPr>
    </w:p>
    <w:p w:rsidR="00D23EA7" w:rsidRDefault="001B223E">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D23EA7" w:rsidRDefault="001B223E">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D23EA7" w:rsidRDefault="001B223E">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D23EA7" w:rsidRDefault="001B223E">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D23EA7">
        <w:trPr>
          <w:trHeight w:val="2329"/>
        </w:trPr>
        <w:tc>
          <w:tcPr>
            <w:tcW w:w="4323" w:type="dxa"/>
            <w:noWrap/>
            <w:vAlign w:val="center"/>
          </w:tcPr>
          <w:p w:rsidR="00D23EA7" w:rsidRDefault="00D23EA7">
            <w:pPr>
              <w:pStyle w:val="aa"/>
              <w:adjustRightInd w:val="0"/>
              <w:snapToGrid w:val="0"/>
              <w:spacing w:line="360" w:lineRule="auto"/>
              <w:jc w:val="center"/>
              <w:rPr>
                <w:rFonts w:hAnsi="宋体" w:cs="宋体"/>
              </w:rPr>
            </w:pPr>
          </w:p>
          <w:p w:rsidR="00D23EA7" w:rsidRDefault="00D23EA7">
            <w:pPr>
              <w:pStyle w:val="aa"/>
              <w:adjustRightInd w:val="0"/>
              <w:snapToGrid w:val="0"/>
              <w:spacing w:line="360" w:lineRule="auto"/>
              <w:jc w:val="center"/>
              <w:rPr>
                <w:rFonts w:hAnsi="宋体" w:cs="宋体"/>
              </w:rPr>
            </w:pPr>
          </w:p>
          <w:p w:rsidR="00D23EA7" w:rsidRDefault="00D23EA7">
            <w:pPr>
              <w:pStyle w:val="aa"/>
              <w:adjustRightInd w:val="0"/>
              <w:snapToGrid w:val="0"/>
              <w:spacing w:line="360" w:lineRule="auto"/>
              <w:jc w:val="center"/>
              <w:rPr>
                <w:rFonts w:hAnsi="宋体" w:cs="宋体"/>
              </w:rPr>
            </w:pPr>
          </w:p>
          <w:p w:rsidR="00D23EA7" w:rsidRDefault="00D23EA7">
            <w:pPr>
              <w:pStyle w:val="aa"/>
              <w:adjustRightInd w:val="0"/>
              <w:snapToGrid w:val="0"/>
              <w:spacing w:line="360" w:lineRule="auto"/>
              <w:jc w:val="center"/>
              <w:rPr>
                <w:rFonts w:hAnsi="宋体" w:cs="宋体"/>
              </w:rPr>
            </w:pPr>
          </w:p>
          <w:p w:rsidR="00D23EA7" w:rsidRDefault="001B223E">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D23EA7" w:rsidRDefault="00D23EA7">
            <w:pPr>
              <w:pStyle w:val="aa"/>
              <w:adjustRightInd w:val="0"/>
              <w:snapToGrid w:val="0"/>
              <w:spacing w:line="360" w:lineRule="auto"/>
              <w:jc w:val="center"/>
              <w:rPr>
                <w:rFonts w:hAnsi="宋体" w:cs="宋体"/>
              </w:rPr>
            </w:pPr>
          </w:p>
          <w:p w:rsidR="00D23EA7" w:rsidRDefault="00D23EA7">
            <w:pPr>
              <w:pStyle w:val="aa"/>
              <w:adjustRightInd w:val="0"/>
              <w:snapToGrid w:val="0"/>
              <w:spacing w:line="360" w:lineRule="auto"/>
              <w:jc w:val="center"/>
              <w:rPr>
                <w:rFonts w:hAnsi="宋体" w:cs="宋体"/>
              </w:rPr>
            </w:pPr>
          </w:p>
          <w:p w:rsidR="00D23EA7" w:rsidRDefault="00D23EA7">
            <w:pPr>
              <w:pStyle w:val="aa"/>
              <w:adjustRightInd w:val="0"/>
              <w:snapToGrid w:val="0"/>
              <w:spacing w:line="360" w:lineRule="auto"/>
              <w:jc w:val="center"/>
              <w:rPr>
                <w:rFonts w:hAnsi="宋体" w:cs="宋体"/>
              </w:rPr>
            </w:pPr>
          </w:p>
        </w:tc>
        <w:tc>
          <w:tcPr>
            <w:tcW w:w="4323" w:type="dxa"/>
            <w:noWrap/>
            <w:vAlign w:val="center"/>
          </w:tcPr>
          <w:p w:rsidR="00D23EA7" w:rsidRDefault="00D23EA7">
            <w:pPr>
              <w:pStyle w:val="aa"/>
              <w:adjustRightInd w:val="0"/>
              <w:snapToGrid w:val="0"/>
              <w:spacing w:line="360" w:lineRule="auto"/>
              <w:jc w:val="center"/>
              <w:rPr>
                <w:rFonts w:hAnsi="宋体" w:cs="宋体"/>
              </w:rPr>
            </w:pPr>
          </w:p>
          <w:p w:rsidR="00D23EA7" w:rsidRDefault="001B223E">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D23EA7" w:rsidRDefault="00D23EA7">
      <w:pPr>
        <w:pStyle w:val="aa"/>
        <w:adjustRightInd w:val="0"/>
        <w:snapToGrid w:val="0"/>
        <w:spacing w:line="360" w:lineRule="auto"/>
        <w:rPr>
          <w:rFonts w:hAnsi="宋体" w:cs="宋体"/>
        </w:rPr>
      </w:pPr>
    </w:p>
    <w:p w:rsidR="00D23EA7" w:rsidRDefault="00D23EA7">
      <w:pPr>
        <w:pStyle w:val="aa"/>
        <w:adjustRightInd w:val="0"/>
        <w:snapToGrid w:val="0"/>
        <w:spacing w:line="360" w:lineRule="auto"/>
        <w:jc w:val="left"/>
        <w:rPr>
          <w:rFonts w:hAnsi="宋体" w:cs="宋体"/>
        </w:rPr>
      </w:pPr>
    </w:p>
    <w:p w:rsidR="00D23EA7" w:rsidRDefault="00D23EA7">
      <w:pPr>
        <w:tabs>
          <w:tab w:val="left" w:pos="1230"/>
        </w:tabs>
        <w:topLinePunct/>
        <w:autoSpaceDE w:val="0"/>
        <w:autoSpaceDN w:val="0"/>
        <w:adjustRightInd w:val="0"/>
        <w:snapToGrid w:val="0"/>
        <w:spacing w:after="0" w:line="360" w:lineRule="auto"/>
        <w:ind w:left="360"/>
        <w:rPr>
          <w:rFonts w:ascii="宋体" w:hAnsi="宋体" w:cs="宋体"/>
        </w:rPr>
      </w:pPr>
    </w:p>
    <w:p w:rsidR="00D23EA7" w:rsidRDefault="001B223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D23EA7" w:rsidRDefault="001B223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D23EA7" w:rsidRDefault="001B223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D23EA7" w:rsidRDefault="001B223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D23EA7" w:rsidRDefault="001B223E">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D23EA7" w:rsidRDefault="00D23EA7">
      <w:pPr>
        <w:topLinePunct/>
        <w:autoSpaceDE w:val="0"/>
        <w:autoSpaceDN w:val="0"/>
        <w:adjustRightInd w:val="0"/>
        <w:snapToGrid w:val="0"/>
        <w:spacing w:after="0" w:line="360" w:lineRule="auto"/>
        <w:jc w:val="left"/>
        <w:rPr>
          <w:rFonts w:ascii="宋体" w:hAnsi="宋体" w:cs="宋体"/>
        </w:rPr>
      </w:pPr>
    </w:p>
    <w:p w:rsidR="00D23EA7" w:rsidRDefault="001B223E">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D23EA7" w:rsidRDefault="001B223E">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D23EA7" w:rsidRDefault="001B223E">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D23EA7" w:rsidRDefault="00D23EA7"/>
    <w:p w:rsidR="00D23EA7" w:rsidRDefault="001B223E">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D23EA7" w:rsidRDefault="00D23EA7">
      <w:pPr>
        <w:pStyle w:val="aa"/>
        <w:topLinePunct/>
        <w:autoSpaceDE w:val="0"/>
        <w:autoSpaceDN w:val="0"/>
        <w:adjustRightInd w:val="0"/>
        <w:snapToGrid w:val="0"/>
        <w:spacing w:line="360" w:lineRule="auto"/>
        <w:rPr>
          <w:rFonts w:hAnsi="宋体" w:cs="宋体"/>
          <w:sz w:val="24"/>
        </w:rPr>
      </w:pPr>
    </w:p>
    <w:p w:rsidR="00D23EA7" w:rsidRDefault="001B223E">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D23EA7" w:rsidRDefault="001B223E">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D23EA7" w:rsidRDefault="001B223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D23EA7" w:rsidRDefault="001B223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D23EA7" w:rsidRDefault="001B223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D23EA7" w:rsidRDefault="001B223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D23EA7" w:rsidRDefault="001B223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D23EA7" w:rsidRDefault="001B223E">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D23EA7" w:rsidRDefault="001B223E">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w:t>
      </w:r>
      <w:r>
        <w:rPr>
          <w:rFonts w:ascii="宋体" w:hAnsi="宋体" w:cs="宋体" w:hint="eastAsia"/>
          <w:color w:val="000000"/>
          <w:highlight w:val="white"/>
        </w:rPr>
        <w:t>律法规及合同约定的处理结果。</w:t>
      </w:r>
    </w:p>
    <w:p w:rsidR="00D23EA7" w:rsidRDefault="001B223E">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D23EA7" w:rsidRDefault="001B223E">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D23EA7" w:rsidRDefault="00D23EA7">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D23EA7" w:rsidRDefault="00D23EA7">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D23EA7" w:rsidRDefault="001B223E">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D23EA7" w:rsidRDefault="00D23EA7">
      <w:pPr>
        <w:tabs>
          <w:tab w:val="left" w:pos="1230"/>
        </w:tabs>
        <w:topLinePunct/>
        <w:autoSpaceDE w:val="0"/>
        <w:autoSpaceDN w:val="0"/>
        <w:snapToGrid w:val="0"/>
        <w:spacing w:line="400" w:lineRule="exact"/>
        <w:ind w:left="360"/>
        <w:rPr>
          <w:rFonts w:ascii="宋体" w:hAnsi="宋体" w:cs="宋体"/>
        </w:rPr>
      </w:pPr>
    </w:p>
    <w:p w:rsidR="00D23EA7" w:rsidRDefault="00D23EA7">
      <w:pPr>
        <w:ind w:firstLineChars="200" w:firstLine="420"/>
        <w:rPr>
          <w:rFonts w:eastAsia="Times New Roman" w:hAnsi="宋体" w:cs="宋体"/>
        </w:rPr>
      </w:pPr>
    </w:p>
    <w:p w:rsidR="00D23EA7" w:rsidRDefault="001B223E">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D23EA7" w:rsidRDefault="001B223E">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D23EA7" w:rsidRDefault="00D23EA7">
      <w:pPr>
        <w:adjustRightInd w:val="0"/>
        <w:snapToGrid w:val="0"/>
        <w:spacing w:after="0" w:line="360" w:lineRule="auto"/>
        <w:ind w:firstLineChars="200" w:firstLine="420"/>
        <w:jc w:val="left"/>
      </w:pPr>
    </w:p>
    <w:p w:rsidR="00D23EA7" w:rsidRDefault="001B223E">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D23EA7" w:rsidRDefault="00D23EA7">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D23EA7">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D23EA7">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r>
      <w:tr w:rsidR="00D23EA7">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r>
      <w:tr w:rsidR="00D23EA7">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r>
      <w:tr w:rsidR="00D23EA7">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r>
      <w:tr w:rsidR="00D23EA7">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spacing w:beforeLines="20" w:before="62" w:after="4" w:line="240" w:lineRule="auto"/>
              <w:jc w:val="center"/>
              <w:rPr>
                <w:rFonts w:ascii="宋体" w:hAnsi="宋体" w:cs="宋体"/>
                <w:b/>
                <w:bCs/>
              </w:rPr>
            </w:pPr>
          </w:p>
        </w:tc>
      </w:tr>
    </w:tbl>
    <w:p w:rsidR="00D23EA7" w:rsidRDefault="00D23EA7">
      <w:pPr>
        <w:tabs>
          <w:tab w:val="left" w:pos="1230"/>
        </w:tabs>
        <w:topLinePunct/>
        <w:autoSpaceDE w:val="0"/>
        <w:autoSpaceDN w:val="0"/>
        <w:spacing w:after="0" w:line="360" w:lineRule="auto"/>
        <w:rPr>
          <w:rFonts w:ascii="宋体" w:hAnsi="宋体" w:cs="宋体"/>
          <w:szCs w:val="21"/>
        </w:rPr>
      </w:pPr>
    </w:p>
    <w:p w:rsidR="00D23EA7" w:rsidRDefault="001B223E">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D23EA7" w:rsidRDefault="001B223E">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D23EA7" w:rsidRDefault="001B223E">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D23EA7" w:rsidRDefault="001B223E">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D23EA7" w:rsidRDefault="00D23EA7">
      <w:pPr>
        <w:topLinePunct/>
        <w:autoSpaceDE w:val="0"/>
        <w:autoSpaceDN w:val="0"/>
        <w:spacing w:line="500" w:lineRule="exact"/>
        <w:rPr>
          <w:rFonts w:hAnsi="宋体"/>
        </w:rPr>
      </w:pPr>
    </w:p>
    <w:p w:rsidR="00D23EA7" w:rsidRDefault="001B223E">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D23EA7" w:rsidRDefault="001B223E">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D23EA7" w:rsidRDefault="00D23EA7"/>
    <w:p w:rsidR="00D23EA7" w:rsidRDefault="001B223E">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D23EA7" w:rsidRDefault="001B223E">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D23EA7" w:rsidRDefault="001B223E">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D23EA7" w:rsidRDefault="001B223E">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D23EA7" w:rsidRDefault="001B223E">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D23EA7" w:rsidRDefault="001B223E">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D23EA7" w:rsidRDefault="001B223E">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D23EA7" w:rsidRDefault="001B223E">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D23EA7" w:rsidRDefault="001B223E">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D23EA7" w:rsidRDefault="001B223E">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D23EA7" w:rsidRDefault="001B223E">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D23EA7" w:rsidRDefault="001B223E">
      <w:pPr>
        <w:rPr>
          <w:rFonts w:ascii="宋体" w:hAnsi="宋体"/>
          <w:b/>
          <w:bCs/>
          <w:sz w:val="36"/>
          <w:szCs w:val="36"/>
        </w:rPr>
      </w:pPr>
      <w:r>
        <w:rPr>
          <w:rFonts w:ascii="宋体" w:hAnsi="宋体" w:hint="eastAsia"/>
          <w:b/>
          <w:bCs/>
          <w:color w:val="000000"/>
          <w:sz w:val="36"/>
          <w:szCs w:val="36"/>
          <w:highlight w:val="white"/>
        </w:rPr>
        <w:br w:type="page"/>
      </w:r>
    </w:p>
    <w:p w:rsidR="00D23EA7" w:rsidRDefault="001B223E">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D23EA7" w:rsidRDefault="001B223E">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23EA7" w:rsidRDefault="001B223E">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D23EA7" w:rsidRDefault="001B223E">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23EA7" w:rsidRDefault="001B223E">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23EA7" w:rsidRDefault="001B223E">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D23EA7" w:rsidRDefault="001B223E">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D23EA7" w:rsidRDefault="001B22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D23EA7" w:rsidRDefault="00D23EA7">
      <w:pPr>
        <w:spacing w:line="588" w:lineRule="exact"/>
        <w:rPr>
          <w:rFonts w:ascii="宋体" w:hAnsi="宋体" w:cs="宋体"/>
          <w:b/>
          <w:spacing w:val="6"/>
          <w:sz w:val="30"/>
          <w:szCs w:val="30"/>
        </w:rPr>
      </w:pPr>
    </w:p>
    <w:p w:rsidR="00D23EA7" w:rsidRDefault="001B223E">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D23EA7" w:rsidRDefault="001B223E">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D23EA7" w:rsidRDefault="00D23EA7">
      <w:pPr>
        <w:spacing w:line="588" w:lineRule="exact"/>
        <w:ind w:firstLineChars="200" w:firstLine="444"/>
        <w:rPr>
          <w:rFonts w:ascii="宋体" w:hAnsi="宋体"/>
          <w:spacing w:val="6"/>
        </w:rPr>
      </w:pPr>
    </w:p>
    <w:p w:rsidR="00D23EA7" w:rsidRDefault="00D23EA7">
      <w:pPr>
        <w:spacing w:line="588" w:lineRule="exact"/>
        <w:ind w:firstLineChars="200" w:firstLine="444"/>
        <w:rPr>
          <w:rFonts w:ascii="宋体" w:hAnsi="宋体"/>
          <w:spacing w:val="6"/>
        </w:rPr>
      </w:pPr>
    </w:p>
    <w:p w:rsidR="00D23EA7" w:rsidRDefault="001B223E">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D23EA7" w:rsidRDefault="001B223E">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D23EA7" w:rsidRDefault="001B223E">
      <w:r>
        <w:rPr>
          <w:rFonts w:ascii="宋体" w:hAnsi="宋体" w:hint="eastAsia"/>
          <w:color w:val="000000"/>
          <w:spacing w:val="6"/>
          <w:sz w:val="24"/>
          <w:highlight w:val="white"/>
        </w:rPr>
        <w:t>：</w:t>
      </w:r>
    </w:p>
    <w:p w:rsidR="00D23EA7" w:rsidRDefault="001B22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D23EA7">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D23EA7">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r>
      <w:tr w:rsidR="00D23EA7">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r>
      <w:tr w:rsidR="00D23EA7">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r>
      <w:tr w:rsidR="00D23EA7">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r>
      <w:tr w:rsidR="00D23EA7">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r>
      <w:tr w:rsidR="00D23EA7">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23EA7" w:rsidRDefault="001B223E">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23EA7" w:rsidRDefault="00D23EA7">
            <w:pPr>
              <w:topLinePunct/>
              <w:autoSpaceDE w:val="0"/>
              <w:autoSpaceDN w:val="0"/>
              <w:adjustRightInd w:val="0"/>
              <w:snapToGrid w:val="0"/>
              <w:spacing w:after="0" w:line="240" w:lineRule="auto"/>
              <w:jc w:val="center"/>
              <w:rPr>
                <w:rFonts w:ascii="宋体" w:hAnsi="宋体" w:cs="宋体"/>
              </w:rPr>
            </w:pPr>
          </w:p>
        </w:tc>
      </w:tr>
    </w:tbl>
    <w:p w:rsidR="00D23EA7" w:rsidRDefault="00D23EA7">
      <w:pPr>
        <w:spacing w:line="300" w:lineRule="exact"/>
        <w:rPr>
          <w:rFonts w:ascii="宋体" w:hAnsi="宋体" w:cs="宋体"/>
        </w:rPr>
      </w:pPr>
    </w:p>
    <w:p w:rsidR="00D23EA7" w:rsidRDefault="001B223E">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D23EA7" w:rsidRDefault="001B223E">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2022</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w:t>
      </w:r>
      <w:r>
        <w:rPr>
          <w:rFonts w:ascii="宋体" w:hAnsi="宋体" w:cs="宋体"/>
          <w:color w:val="000000"/>
          <w:highlight w:val="white"/>
        </w:rPr>
        <w:t>类似或相似项目</w:t>
      </w:r>
      <w:r>
        <w:rPr>
          <w:rFonts w:ascii="宋体" w:hAnsi="宋体" w:cs="宋体" w:hint="eastAsia"/>
          <w:color w:val="000000"/>
          <w:szCs w:val="21"/>
          <w:highlight w:val="white"/>
        </w:rPr>
        <w:t>案例。</w:t>
      </w:r>
    </w:p>
    <w:p w:rsidR="00D23EA7" w:rsidRDefault="001B223E">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D23EA7" w:rsidRDefault="00D23EA7">
      <w:pPr>
        <w:snapToGrid w:val="0"/>
        <w:spacing w:after="0" w:line="360" w:lineRule="auto"/>
        <w:jc w:val="center"/>
        <w:rPr>
          <w:rFonts w:ascii="宋体" w:hAnsi="宋体" w:cs="宋体"/>
          <w:b/>
          <w:bCs/>
          <w:sz w:val="36"/>
          <w:szCs w:val="36"/>
        </w:rPr>
      </w:pPr>
    </w:p>
    <w:p w:rsidR="00D23EA7" w:rsidRDefault="001B223E">
      <w:pPr>
        <w:rPr>
          <w:rFonts w:ascii="宋体" w:hAnsi="宋体" w:cs="宋体"/>
          <w:sz w:val="24"/>
        </w:rPr>
      </w:pPr>
      <w:r>
        <w:rPr>
          <w:rFonts w:ascii="宋体" w:hAnsi="宋体" w:cs="宋体"/>
          <w:color w:val="000000"/>
          <w:sz w:val="24"/>
          <w:highlight w:val="white"/>
        </w:rPr>
        <w:br w:type="page"/>
      </w:r>
    </w:p>
    <w:p w:rsidR="00D23EA7" w:rsidRDefault="001B223E">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D23EA7" w:rsidRDefault="001B223E">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D23EA7" w:rsidRDefault="001B223E">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D23EA7" w:rsidRDefault="001B223E">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D23EA7" w:rsidRDefault="001B223E">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23EA7" w:rsidRDefault="00D23EA7">
            <w:pPr>
              <w:adjustRightInd w:val="0"/>
              <w:snapToGrid w:val="0"/>
              <w:spacing w:after="0" w:line="240" w:lineRule="auto"/>
              <w:jc w:val="center"/>
              <w:rPr>
                <w:rFonts w:ascii="宋体" w:hAnsi="宋体" w:cs="宋体"/>
                <w:szCs w:val="21"/>
              </w:rPr>
            </w:pPr>
          </w:p>
        </w:tc>
        <w:tc>
          <w:tcPr>
            <w:tcW w:w="1695" w:type="dxa"/>
            <w:vAlign w:val="center"/>
          </w:tcPr>
          <w:p w:rsidR="00D23EA7" w:rsidRDefault="00D23EA7">
            <w:pPr>
              <w:adjustRightInd w:val="0"/>
              <w:snapToGrid w:val="0"/>
              <w:spacing w:after="0" w:line="240" w:lineRule="auto"/>
              <w:jc w:val="center"/>
              <w:rPr>
                <w:rFonts w:ascii="宋体" w:hAnsi="宋体" w:cs="宋体"/>
                <w:szCs w:val="21"/>
              </w:rPr>
            </w:pPr>
          </w:p>
        </w:tc>
        <w:tc>
          <w:tcPr>
            <w:tcW w:w="518" w:type="dxa"/>
            <w:vAlign w:val="center"/>
          </w:tcPr>
          <w:p w:rsidR="00D23EA7" w:rsidRDefault="00D23EA7">
            <w:pPr>
              <w:adjustRightInd w:val="0"/>
              <w:snapToGrid w:val="0"/>
              <w:spacing w:after="0" w:line="240" w:lineRule="auto"/>
              <w:jc w:val="center"/>
              <w:rPr>
                <w:rFonts w:ascii="宋体" w:hAnsi="宋体" w:cs="宋体"/>
                <w:szCs w:val="21"/>
              </w:rPr>
            </w:pPr>
          </w:p>
        </w:tc>
      </w:tr>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23EA7" w:rsidRDefault="00D23EA7">
            <w:pPr>
              <w:adjustRightInd w:val="0"/>
              <w:snapToGrid w:val="0"/>
              <w:spacing w:after="0" w:line="240" w:lineRule="auto"/>
              <w:jc w:val="center"/>
              <w:rPr>
                <w:rFonts w:ascii="宋体" w:hAnsi="宋体" w:cs="宋体"/>
                <w:szCs w:val="21"/>
              </w:rPr>
            </w:pPr>
          </w:p>
        </w:tc>
        <w:tc>
          <w:tcPr>
            <w:tcW w:w="1695" w:type="dxa"/>
            <w:vAlign w:val="center"/>
          </w:tcPr>
          <w:p w:rsidR="00D23EA7" w:rsidRDefault="00D23EA7">
            <w:pPr>
              <w:adjustRightInd w:val="0"/>
              <w:snapToGrid w:val="0"/>
              <w:spacing w:after="0" w:line="240" w:lineRule="auto"/>
              <w:jc w:val="center"/>
              <w:rPr>
                <w:rFonts w:ascii="宋体" w:hAnsi="宋体" w:cs="宋体"/>
                <w:szCs w:val="21"/>
              </w:rPr>
            </w:pPr>
          </w:p>
        </w:tc>
        <w:tc>
          <w:tcPr>
            <w:tcW w:w="518" w:type="dxa"/>
            <w:vAlign w:val="center"/>
          </w:tcPr>
          <w:p w:rsidR="00D23EA7" w:rsidRDefault="00D23EA7">
            <w:pPr>
              <w:adjustRightInd w:val="0"/>
              <w:snapToGrid w:val="0"/>
              <w:spacing w:after="0" w:line="240" w:lineRule="auto"/>
              <w:jc w:val="center"/>
              <w:rPr>
                <w:rFonts w:ascii="宋体" w:hAnsi="宋体" w:cs="宋体"/>
                <w:szCs w:val="21"/>
              </w:rPr>
            </w:pPr>
          </w:p>
        </w:tc>
      </w:tr>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23EA7" w:rsidRDefault="00D23EA7">
            <w:pPr>
              <w:adjustRightInd w:val="0"/>
              <w:snapToGrid w:val="0"/>
              <w:spacing w:after="0" w:line="240" w:lineRule="auto"/>
              <w:jc w:val="center"/>
              <w:rPr>
                <w:rFonts w:ascii="宋体" w:hAnsi="宋体" w:cs="宋体"/>
                <w:szCs w:val="21"/>
              </w:rPr>
            </w:pPr>
          </w:p>
        </w:tc>
        <w:tc>
          <w:tcPr>
            <w:tcW w:w="1695" w:type="dxa"/>
            <w:vAlign w:val="center"/>
          </w:tcPr>
          <w:p w:rsidR="00D23EA7" w:rsidRDefault="00D23EA7">
            <w:pPr>
              <w:adjustRightInd w:val="0"/>
              <w:snapToGrid w:val="0"/>
              <w:spacing w:after="0" w:line="240" w:lineRule="auto"/>
              <w:jc w:val="center"/>
              <w:rPr>
                <w:rFonts w:ascii="宋体" w:hAnsi="宋体" w:cs="宋体"/>
                <w:szCs w:val="21"/>
              </w:rPr>
            </w:pPr>
          </w:p>
        </w:tc>
        <w:tc>
          <w:tcPr>
            <w:tcW w:w="518" w:type="dxa"/>
            <w:vAlign w:val="center"/>
          </w:tcPr>
          <w:p w:rsidR="00D23EA7" w:rsidRDefault="00D23EA7">
            <w:pPr>
              <w:adjustRightInd w:val="0"/>
              <w:snapToGrid w:val="0"/>
              <w:spacing w:after="0" w:line="240" w:lineRule="auto"/>
              <w:jc w:val="center"/>
              <w:rPr>
                <w:rFonts w:ascii="宋体" w:hAnsi="宋体" w:cs="宋体"/>
                <w:szCs w:val="21"/>
              </w:rPr>
            </w:pPr>
          </w:p>
        </w:tc>
      </w:tr>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23EA7" w:rsidRDefault="00D23EA7">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23EA7" w:rsidRDefault="00D23EA7">
            <w:pPr>
              <w:adjustRightInd w:val="0"/>
              <w:snapToGrid w:val="0"/>
              <w:spacing w:after="0" w:line="240" w:lineRule="auto"/>
              <w:jc w:val="center"/>
              <w:rPr>
                <w:rFonts w:ascii="宋体" w:hAnsi="宋体" w:cs="宋体"/>
                <w:szCs w:val="21"/>
              </w:rPr>
            </w:pPr>
          </w:p>
        </w:tc>
        <w:tc>
          <w:tcPr>
            <w:tcW w:w="1695" w:type="dxa"/>
            <w:vAlign w:val="center"/>
          </w:tcPr>
          <w:p w:rsidR="00D23EA7" w:rsidRDefault="00D23EA7">
            <w:pPr>
              <w:adjustRightInd w:val="0"/>
              <w:snapToGrid w:val="0"/>
              <w:spacing w:after="0" w:line="240" w:lineRule="auto"/>
              <w:jc w:val="center"/>
              <w:rPr>
                <w:rFonts w:ascii="宋体" w:hAnsi="宋体" w:cs="宋体"/>
                <w:szCs w:val="21"/>
              </w:rPr>
            </w:pPr>
          </w:p>
        </w:tc>
        <w:tc>
          <w:tcPr>
            <w:tcW w:w="518" w:type="dxa"/>
            <w:vAlign w:val="center"/>
          </w:tcPr>
          <w:p w:rsidR="00D23EA7" w:rsidRDefault="00D23EA7">
            <w:pPr>
              <w:adjustRightInd w:val="0"/>
              <w:snapToGrid w:val="0"/>
              <w:spacing w:after="0" w:line="240" w:lineRule="auto"/>
              <w:jc w:val="center"/>
              <w:rPr>
                <w:rFonts w:ascii="宋体" w:hAnsi="宋体" w:cs="宋体"/>
                <w:szCs w:val="21"/>
              </w:rPr>
            </w:pPr>
          </w:p>
        </w:tc>
      </w:tr>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D23EA7" w:rsidRDefault="00D23EA7">
            <w:pPr>
              <w:adjustRightInd w:val="0"/>
              <w:snapToGrid w:val="0"/>
              <w:spacing w:after="0" w:line="240" w:lineRule="auto"/>
              <w:jc w:val="center"/>
              <w:rPr>
                <w:rFonts w:ascii="宋体" w:hAnsi="宋体" w:cs="宋体"/>
                <w:szCs w:val="21"/>
              </w:rPr>
            </w:pPr>
          </w:p>
        </w:tc>
        <w:tc>
          <w:tcPr>
            <w:tcW w:w="1401" w:type="dxa"/>
            <w:vAlign w:val="center"/>
          </w:tcPr>
          <w:p w:rsidR="00D23EA7" w:rsidRDefault="00D23EA7">
            <w:pPr>
              <w:adjustRightInd w:val="0"/>
              <w:snapToGrid w:val="0"/>
              <w:spacing w:after="0" w:line="240" w:lineRule="auto"/>
              <w:jc w:val="center"/>
              <w:rPr>
                <w:rFonts w:ascii="宋体" w:hAnsi="宋体" w:cs="宋体"/>
                <w:szCs w:val="21"/>
              </w:rPr>
            </w:pPr>
          </w:p>
        </w:tc>
        <w:tc>
          <w:tcPr>
            <w:tcW w:w="2031" w:type="dxa"/>
            <w:vAlign w:val="center"/>
          </w:tcPr>
          <w:p w:rsidR="00D23EA7" w:rsidRDefault="00D23EA7">
            <w:pPr>
              <w:adjustRightInd w:val="0"/>
              <w:snapToGrid w:val="0"/>
              <w:spacing w:after="0" w:line="240" w:lineRule="auto"/>
              <w:jc w:val="center"/>
              <w:rPr>
                <w:rFonts w:ascii="宋体" w:hAnsi="宋体" w:cs="宋体"/>
                <w:szCs w:val="21"/>
              </w:rPr>
            </w:pPr>
          </w:p>
        </w:tc>
        <w:tc>
          <w:tcPr>
            <w:tcW w:w="1366" w:type="dxa"/>
            <w:vAlign w:val="center"/>
          </w:tcPr>
          <w:p w:rsidR="00D23EA7" w:rsidRDefault="00D23EA7">
            <w:pPr>
              <w:adjustRightInd w:val="0"/>
              <w:snapToGrid w:val="0"/>
              <w:spacing w:after="0" w:line="240" w:lineRule="auto"/>
              <w:jc w:val="center"/>
              <w:rPr>
                <w:rFonts w:ascii="宋体" w:hAnsi="宋体" w:cs="宋体"/>
                <w:szCs w:val="21"/>
              </w:rPr>
            </w:pPr>
          </w:p>
        </w:tc>
        <w:tc>
          <w:tcPr>
            <w:tcW w:w="1695" w:type="dxa"/>
            <w:vAlign w:val="center"/>
          </w:tcPr>
          <w:p w:rsidR="00D23EA7" w:rsidRDefault="00D23EA7">
            <w:pPr>
              <w:adjustRightInd w:val="0"/>
              <w:snapToGrid w:val="0"/>
              <w:spacing w:after="0" w:line="240" w:lineRule="auto"/>
              <w:jc w:val="center"/>
              <w:rPr>
                <w:rFonts w:ascii="宋体" w:hAnsi="宋体" w:cs="宋体"/>
                <w:szCs w:val="21"/>
              </w:rPr>
            </w:pPr>
          </w:p>
        </w:tc>
        <w:tc>
          <w:tcPr>
            <w:tcW w:w="518" w:type="dxa"/>
            <w:vAlign w:val="center"/>
          </w:tcPr>
          <w:p w:rsidR="00D23EA7" w:rsidRDefault="00D23EA7">
            <w:pPr>
              <w:adjustRightInd w:val="0"/>
              <w:snapToGrid w:val="0"/>
              <w:spacing w:after="0" w:line="240" w:lineRule="auto"/>
              <w:jc w:val="center"/>
              <w:rPr>
                <w:rFonts w:ascii="宋体" w:hAnsi="宋体" w:cs="宋体"/>
                <w:szCs w:val="21"/>
              </w:rPr>
            </w:pPr>
          </w:p>
        </w:tc>
      </w:tr>
      <w:tr w:rsidR="00D23EA7">
        <w:trPr>
          <w:trHeight w:val="567"/>
        </w:trPr>
        <w:tc>
          <w:tcPr>
            <w:tcW w:w="753" w:type="dxa"/>
            <w:vAlign w:val="center"/>
          </w:tcPr>
          <w:p w:rsidR="00D23EA7" w:rsidRDefault="001B223E">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D23EA7" w:rsidRDefault="00D23EA7">
            <w:pPr>
              <w:adjustRightInd w:val="0"/>
              <w:snapToGrid w:val="0"/>
              <w:spacing w:after="0" w:line="240" w:lineRule="auto"/>
              <w:jc w:val="center"/>
              <w:rPr>
                <w:rFonts w:ascii="宋体" w:hAnsi="宋体" w:cs="宋体"/>
                <w:szCs w:val="21"/>
              </w:rPr>
            </w:pPr>
          </w:p>
        </w:tc>
        <w:tc>
          <w:tcPr>
            <w:tcW w:w="1401" w:type="dxa"/>
            <w:vAlign w:val="center"/>
          </w:tcPr>
          <w:p w:rsidR="00D23EA7" w:rsidRDefault="00D23EA7">
            <w:pPr>
              <w:adjustRightInd w:val="0"/>
              <w:snapToGrid w:val="0"/>
              <w:spacing w:after="0" w:line="240" w:lineRule="auto"/>
              <w:jc w:val="center"/>
              <w:rPr>
                <w:rFonts w:ascii="宋体" w:hAnsi="宋体" w:cs="宋体"/>
                <w:szCs w:val="21"/>
              </w:rPr>
            </w:pPr>
          </w:p>
        </w:tc>
        <w:tc>
          <w:tcPr>
            <w:tcW w:w="2031" w:type="dxa"/>
            <w:vAlign w:val="center"/>
          </w:tcPr>
          <w:p w:rsidR="00D23EA7" w:rsidRDefault="00D23EA7">
            <w:pPr>
              <w:adjustRightInd w:val="0"/>
              <w:snapToGrid w:val="0"/>
              <w:spacing w:after="0" w:line="240" w:lineRule="auto"/>
              <w:jc w:val="center"/>
              <w:rPr>
                <w:rFonts w:ascii="宋体" w:hAnsi="宋体" w:cs="宋体"/>
                <w:szCs w:val="21"/>
              </w:rPr>
            </w:pPr>
          </w:p>
        </w:tc>
        <w:tc>
          <w:tcPr>
            <w:tcW w:w="1366" w:type="dxa"/>
            <w:vAlign w:val="center"/>
          </w:tcPr>
          <w:p w:rsidR="00D23EA7" w:rsidRDefault="00D23EA7">
            <w:pPr>
              <w:adjustRightInd w:val="0"/>
              <w:snapToGrid w:val="0"/>
              <w:spacing w:after="0" w:line="240" w:lineRule="auto"/>
              <w:jc w:val="center"/>
              <w:rPr>
                <w:rFonts w:ascii="宋体" w:hAnsi="宋体" w:cs="宋体"/>
                <w:szCs w:val="21"/>
              </w:rPr>
            </w:pPr>
          </w:p>
        </w:tc>
        <w:tc>
          <w:tcPr>
            <w:tcW w:w="1695" w:type="dxa"/>
            <w:vAlign w:val="center"/>
          </w:tcPr>
          <w:p w:rsidR="00D23EA7" w:rsidRDefault="00D23EA7">
            <w:pPr>
              <w:adjustRightInd w:val="0"/>
              <w:snapToGrid w:val="0"/>
              <w:spacing w:after="0" w:line="240" w:lineRule="auto"/>
              <w:jc w:val="center"/>
              <w:rPr>
                <w:rFonts w:ascii="宋体" w:hAnsi="宋体" w:cs="宋体"/>
                <w:szCs w:val="21"/>
              </w:rPr>
            </w:pPr>
          </w:p>
        </w:tc>
        <w:tc>
          <w:tcPr>
            <w:tcW w:w="518" w:type="dxa"/>
            <w:vAlign w:val="center"/>
          </w:tcPr>
          <w:p w:rsidR="00D23EA7" w:rsidRDefault="00D23EA7">
            <w:pPr>
              <w:adjustRightInd w:val="0"/>
              <w:snapToGrid w:val="0"/>
              <w:spacing w:after="0" w:line="240" w:lineRule="auto"/>
              <w:jc w:val="center"/>
              <w:rPr>
                <w:rFonts w:ascii="宋体" w:hAnsi="宋体" w:cs="宋体"/>
                <w:szCs w:val="21"/>
              </w:rPr>
            </w:pPr>
          </w:p>
        </w:tc>
      </w:tr>
    </w:tbl>
    <w:p w:rsidR="00D23EA7" w:rsidRDefault="00D23EA7">
      <w:pPr>
        <w:adjustRightInd w:val="0"/>
        <w:snapToGrid w:val="0"/>
        <w:spacing w:after="0" w:line="360" w:lineRule="auto"/>
        <w:ind w:firstLineChars="200" w:firstLine="420"/>
        <w:rPr>
          <w:rFonts w:ascii="宋体" w:hAnsi="宋体" w:cs="宋体"/>
        </w:rPr>
      </w:pPr>
    </w:p>
    <w:p w:rsidR="00D23EA7" w:rsidRDefault="00D23EA7">
      <w:pPr>
        <w:adjustRightInd w:val="0"/>
        <w:snapToGrid w:val="0"/>
        <w:spacing w:after="0" w:line="240" w:lineRule="auto"/>
        <w:ind w:firstLineChars="200" w:firstLine="420"/>
        <w:rPr>
          <w:rFonts w:ascii="宋体" w:hAnsi="宋体" w:cs="宋体"/>
          <w:szCs w:val="21"/>
        </w:rPr>
      </w:pPr>
    </w:p>
    <w:p w:rsidR="00D23EA7" w:rsidRDefault="001B223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D23EA7" w:rsidRDefault="001B223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D23EA7" w:rsidRDefault="001B223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D23EA7" w:rsidRDefault="001B223E">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D23EA7" w:rsidRDefault="001B223E">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D23EA7" w:rsidRDefault="00D23EA7">
      <w:pPr>
        <w:adjustRightInd w:val="0"/>
        <w:snapToGrid w:val="0"/>
        <w:spacing w:line="240" w:lineRule="auto"/>
        <w:ind w:firstLineChars="200" w:firstLine="420"/>
        <w:rPr>
          <w:rFonts w:hAnsi="宋体" w:cs="宋体"/>
        </w:rPr>
      </w:pPr>
    </w:p>
    <w:p w:rsidR="00D23EA7" w:rsidRDefault="00D23EA7">
      <w:pPr>
        <w:pStyle w:val="NormalIndent1"/>
        <w:spacing w:after="156"/>
        <w:ind w:firstLine="400"/>
      </w:pPr>
    </w:p>
    <w:p w:rsidR="00D23EA7" w:rsidRDefault="001B223E">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D23EA7" w:rsidRDefault="001B223E">
      <w:pPr>
        <w:adjustRightInd w:val="0"/>
        <w:snapToGrid w:val="0"/>
        <w:spacing w:line="360" w:lineRule="auto"/>
        <w:ind w:firstLineChars="200" w:firstLine="480"/>
      </w:pPr>
      <w:r>
        <w:rPr>
          <w:rFonts w:hAnsi="宋体" w:cs="宋体" w:hint="eastAsia"/>
          <w:color w:val="000000"/>
          <w:sz w:val="24"/>
          <w:highlight w:val="white"/>
        </w:rPr>
        <w:t>日期：</w:t>
      </w:r>
    </w:p>
    <w:p w:rsidR="00D23EA7" w:rsidRDefault="001B223E">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D23EA7">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D23EA7">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c>
          <w:tcPr>
            <w:tcW w:w="80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c>
          <w:tcPr>
            <w:tcW w:w="80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c>
          <w:tcPr>
            <w:tcW w:w="800"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bl>
    <w:p w:rsidR="00D23EA7" w:rsidRDefault="00D23EA7">
      <w:pPr>
        <w:pStyle w:val="NormalIndent1"/>
        <w:spacing w:after="156"/>
        <w:ind w:firstLine="723"/>
        <w:rPr>
          <w:rFonts w:ascii="宋体" w:hAnsi="宋体" w:cs="宋体"/>
          <w:b/>
          <w:bCs/>
          <w:sz w:val="36"/>
          <w:szCs w:val="36"/>
        </w:rPr>
      </w:pPr>
    </w:p>
    <w:p w:rsidR="00D23EA7" w:rsidRDefault="001B223E">
      <w:pPr>
        <w:spacing w:after="0" w:line="240" w:lineRule="auto"/>
        <w:rPr>
          <w:rFonts w:ascii="宋体" w:hAnsi="宋体" w:cs="宋体"/>
          <w:szCs w:val="21"/>
        </w:rPr>
      </w:pPr>
      <w:r>
        <w:rPr>
          <w:rFonts w:ascii="宋体" w:hAnsi="宋体" w:cs="宋体"/>
          <w:color w:val="000000"/>
          <w:highlight w:val="white"/>
        </w:rPr>
        <w:t>特别说明：</w:t>
      </w:r>
    </w:p>
    <w:p w:rsidR="00D23EA7" w:rsidRDefault="001B223E">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D23EA7" w:rsidRDefault="00D23EA7"/>
    <w:p w:rsidR="00D23EA7" w:rsidRDefault="001B223E">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D23EA7">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23EA7" w:rsidRDefault="001B223E">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D23EA7" w:rsidRDefault="00D23EA7">
            <w:pPr>
              <w:adjustRightInd w:val="0"/>
              <w:spacing w:after="0" w:line="240" w:lineRule="auto"/>
              <w:jc w:val="center"/>
              <w:rPr>
                <w:rFonts w:ascii="宋体" w:hAnsi="宋体" w:cs="宋体"/>
              </w:rPr>
            </w:pPr>
          </w:p>
        </w:tc>
      </w:tr>
      <w:tr w:rsidR="00D23EA7">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D23EA7" w:rsidRDefault="001B223E">
            <w:pPr>
              <w:spacing w:after="0" w:line="240" w:lineRule="auto"/>
              <w:rPr>
                <w:rFonts w:ascii="宋体" w:hAnsi="宋体" w:cs="宋体"/>
              </w:rPr>
            </w:pPr>
            <w:r>
              <w:rPr>
                <w:rFonts w:ascii="宋体" w:hAnsi="宋体" w:cs="宋体" w:hint="eastAsia"/>
                <w:color w:val="000000"/>
                <w:highlight w:val="white"/>
              </w:rPr>
              <w:t>工作简历及主要业绩</w:t>
            </w:r>
          </w:p>
          <w:p w:rsidR="00D23EA7" w:rsidRDefault="00D23EA7">
            <w:pPr>
              <w:adjustRightInd w:val="0"/>
              <w:spacing w:after="0" w:line="240" w:lineRule="auto"/>
              <w:rPr>
                <w:rFonts w:ascii="宋体" w:hAnsi="宋体" w:cs="宋体"/>
              </w:rPr>
            </w:pPr>
          </w:p>
        </w:tc>
      </w:tr>
    </w:tbl>
    <w:p w:rsidR="00D23EA7" w:rsidRDefault="00D23EA7">
      <w:pPr>
        <w:topLinePunct/>
        <w:autoSpaceDE w:val="0"/>
        <w:autoSpaceDN w:val="0"/>
        <w:spacing w:line="460" w:lineRule="exact"/>
        <w:rPr>
          <w:rFonts w:ascii="宋体" w:hAnsi="宋体" w:cs="宋体"/>
          <w:szCs w:val="21"/>
        </w:rPr>
      </w:pPr>
    </w:p>
    <w:p w:rsidR="00D23EA7" w:rsidRDefault="00D23EA7">
      <w:pPr>
        <w:topLinePunct/>
        <w:autoSpaceDE w:val="0"/>
        <w:autoSpaceDN w:val="0"/>
        <w:spacing w:after="0" w:line="240" w:lineRule="auto"/>
        <w:rPr>
          <w:rFonts w:ascii="宋体" w:hAnsi="宋体" w:cs="宋体"/>
          <w:szCs w:val="21"/>
        </w:rPr>
      </w:pPr>
    </w:p>
    <w:p w:rsidR="00D23EA7" w:rsidRDefault="001B223E">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D23EA7" w:rsidRDefault="001B223E">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D23EA7" w:rsidRDefault="001B223E">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D23EA7" w:rsidRDefault="00D23EA7">
      <w:pPr>
        <w:jc w:val="center"/>
        <w:rPr>
          <w:rFonts w:ascii="宋体" w:hAnsi="宋体" w:cs="宋体"/>
          <w:b/>
          <w:bCs/>
          <w:sz w:val="36"/>
          <w:szCs w:val="36"/>
        </w:rPr>
      </w:pPr>
    </w:p>
    <w:sectPr w:rsidR="00D23EA7">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223E" w:rsidRDefault="001B223E">
      <w:pPr>
        <w:spacing w:line="240" w:lineRule="auto"/>
      </w:pPr>
      <w:r>
        <w:separator/>
      </w:r>
    </w:p>
  </w:endnote>
  <w:endnote w:type="continuationSeparator" w:id="0">
    <w:p w:rsidR="001B223E" w:rsidRDefault="001B22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FangSong_GB2312">
    <w:altName w:val="FangSong"/>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长城仿宋">
    <w:altName w:val="Microsoft YaHei"/>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altName w:val="Noto Sans CJK SC"/>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EA7" w:rsidRDefault="00D23EA7"/>
  <w:p w:rsidR="00D23EA7" w:rsidRDefault="00D23EA7"/>
  <w:p w:rsidR="00D23EA7" w:rsidRDefault="00D23EA7"/>
  <w:p w:rsidR="00D23EA7" w:rsidRDefault="001B223E">
    <w:pPr>
      <w:jc w:val="center"/>
    </w:pPr>
    <w:r>
      <w:fldChar w:fldCharType="begin"/>
    </w:r>
    <w:r>
      <w:rPr>
        <w:color w:val="000000"/>
        <w:highlight w:val="white"/>
      </w:rPr>
      <w:instrText xml:space="preserve"> PAGE </w:instrText>
    </w:r>
    <w:r>
      <w:fldChar w:fldCharType="separate"/>
    </w:r>
    <w:r w:rsidR="006B3398">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EA7" w:rsidRDefault="00D23EA7"/>
  <w:p w:rsidR="00D23EA7" w:rsidRDefault="001B223E">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EA7" w:rsidRDefault="00D23EA7"/>
  <w:p w:rsidR="00D23EA7" w:rsidRDefault="001B223E">
    <w:pPr>
      <w:jc w:val="center"/>
    </w:pPr>
    <w:r>
      <w:fldChar w:fldCharType="begin"/>
    </w:r>
    <w:r>
      <w:rPr>
        <w:color w:val="000000"/>
        <w:highlight w:val="white"/>
      </w:rPr>
      <w:instrText xml:space="preserve"> PAGE </w:instrText>
    </w:r>
    <w:r>
      <w:fldChar w:fldCharType="separate"/>
    </w:r>
    <w:r w:rsidR="006B3398">
      <w:rPr>
        <w:noProof/>
        <w:color w:val="000000"/>
        <w:highlight w:val="white"/>
      </w:rPr>
      <w:t>35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EA7" w:rsidRDefault="001B223E">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23EA7" w:rsidRDefault="001B223E">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D23EA7" w:rsidRDefault="001B223E">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223E" w:rsidRDefault="001B223E">
      <w:pPr>
        <w:spacing w:line="240" w:lineRule="auto"/>
      </w:pPr>
      <w:r>
        <w:separator/>
      </w:r>
    </w:p>
  </w:footnote>
  <w:footnote w:type="continuationSeparator" w:id="0">
    <w:p w:rsidR="001B223E" w:rsidRDefault="001B223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2" w15:restartNumberingAfterBreak="0">
    <w:nsid w:val="FBF46E1D"/>
    <w:multiLevelType w:val="singleLevel"/>
    <w:tmpl w:val="FBF46E1D"/>
    <w:lvl w:ilvl="0">
      <w:start w:val="6"/>
      <w:numFmt w:val="decimal"/>
      <w:suff w:val="space"/>
      <w:lvlText w:val="%1."/>
      <w:lvlJc w:val="left"/>
    </w:lvl>
  </w:abstractNum>
  <w:abstractNum w:abstractNumId="3"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6" w15:restartNumberingAfterBreak="0">
    <w:nsid w:val="3479CBBD"/>
    <w:multiLevelType w:val="singleLevel"/>
    <w:tmpl w:val="3479CBBD"/>
    <w:lvl w:ilvl="0">
      <w:start w:val="1"/>
      <w:numFmt w:val="decimal"/>
      <w:lvlText w:val="%1."/>
      <w:lvlJc w:val="left"/>
      <w:pPr>
        <w:ind w:left="425" w:hanging="425"/>
      </w:pPr>
      <w:rPr>
        <w:rFonts w:hint="default"/>
      </w:rPr>
    </w:lvl>
  </w:abstractNum>
  <w:abstractNum w:abstractNumId="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7"/>
  </w:num>
  <w:num w:numId="6">
    <w:abstractNumId w:val="2"/>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728D7"/>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B223E"/>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3398"/>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598F"/>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23EA7"/>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377570D"/>
  <w15:docId w15:val="{1A201DD2-91FD-41F4-A770-DE2E637F0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FangSong_GB2312" w:eastAsia="FangSong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FangSong_GB2312" w:eastAsia="FangSong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54</Pages>
  <Words>4574</Words>
  <Characters>26072</Characters>
  <Application>Microsoft Office Word</Application>
  <DocSecurity>0</DocSecurity>
  <Lines>217</Lines>
  <Paragraphs>61</Paragraphs>
  <ScaleCrop>false</ScaleCrop>
  <Company>China</Company>
  <LinksUpToDate>false</LinksUpToDate>
  <CharactersWithSpaces>30585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2025-12-12T12:08:00Z</cp:lastPrinted>
  <dcterms:created xsi:type="dcterms:W3CDTF">2020-04-24T07:26:00Z</dcterms:created>
  <dcterms:modified xsi:type="dcterms:W3CDTF">2025-12-15T08:12:00Z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