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66E9" w:rsidRDefault="00DE66E9">
      <w:pPr>
        <w:widowControl w:val="0"/>
        <w:topLinePunct/>
        <w:autoSpaceDE w:val="0"/>
        <w:autoSpaceDN w:val="0"/>
        <w:spacing w:line="360" w:lineRule="auto"/>
        <w:jc w:val="center"/>
        <w:rPr>
          <w:rFonts w:ascii="宋体" w:eastAsia="宋体" w:hAnsi="宋体" w:cs="宋体" w:hint="eastAsia"/>
          <w:b/>
          <w:sz w:val="96"/>
          <w:szCs w:val="96"/>
          <w:lang w:eastAsia="zh-CN"/>
        </w:rPr>
      </w:pPr>
    </w:p>
    <w:p w:rsidR="00DE66E9" w:rsidRDefault="00B61000">
      <w:pPr>
        <w:widowControl w:val="0"/>
        <w:topLinePunct/>
        <w:autoSpaceDE w:val="0"/>
        <w:autoSpaceDN w:val="0"/>
        <w:spacing w:line="360" w:lineRule="auto"/>
        <w:jc w:val="center"/>
        <w:rPr>
          <w:rFonts w:ascii="宋体" w:eastAsia="宋体" w:hAnsi="宋体" w:cs="宋体"/>
          <w:b/>
          <w:sz w:val="96"/>
          <w:szCs w:val="96"/>
          <w:lang w:eastAsia="zh-CN"/>
        </w:rPr>
      </w:pPr>
      <w:r>
        <w:rPr>
          <w:rFonts w:ascii="宋体" w:eastAsia="宋体" w:hAnsi="宋体" w:cs="宋体" w:hint="eastAsia"/>
          <w:b/>
          <w:sz w:val="96"/>
          <w:szCs w:val="96"/>
          <w:lang w:eastAsia="zh-CN"/>
        </w:rPr>
        <w:t>采 购 需 求</w:t>
      </w:r>
    </w:p>
    <w:p w:rsidR="00DE66E9" w:rsidRDefault="00DE66E9">
      <w:pPr>
        <w:widowControl w:val="0"/>
        <w:topLinePunct/>
        <w:autoSpaceDE w:val="0"/>
        <w:autoSpaceDN w:val="0"/>
        <w:spacing w:line="360" w:lineRule="auto"/>
        <w:jc w:val="center"/>
        <w:rPr>
          <w:rFonts w:ascii="宋体" w:eastAsia="宋体" w:hAnsi="宋体" w:cs="宋体"/>
          <w:b/>
          <w:sz w:val="80"/>
          <w:szCs w:val="80"/>
          <w:lang w:eastAsia="zh-CN"/>
        </w:rPr>
      </w:pPr>
    </w:p>
    <w:p w:rsidR="00DE66E9" w:rsidRDefault="00DE66E9">
      <w:pPr>
        <w:widowControl w:val="0"/>
        <w:topLinePunct/>
        <w:autoSpaceDE w:val="0"/>
        <w:autoSpaceDN w:val="0"/>
        <w:spacing w:line="360" w:lineRule="auto"/>
        <w:jc w:val="center"/>
        <w:rPr>
          <w:rFonts w:ascii="宋体" w:eastAsia="宋体" w:hAnsi="宋体" w:cs="宋体"/>
          <w:b/>
          <w:sz w:val="80"/>
          <w:szCs w:val="80"/>
          <w:lang w:eastAsia="zh-CN"/>
        </w:rPr>
      </w:pPr>
    </w:p>
    <w:p w:rsidR="00DE66E9" w:rsidRDefault="00DE66E9">
      <w:pPr>
        <w:widowControl w:val="0"/>
        <w:topLinePunct/>
        <w:autoSpaceDE w:val="0"/>
        <w:autoSpaceDN w:val="0"/>
        <w:spacing w:line="360" w:lineRule="auto"/>
        <w:jc w:val="center"/>
        <w:rPr>
          <w:rFonts w:ascii="宋体" w:eastAsia="宋体" w:hAnsi="宋体" w:cs="宋体"/>
          <w:b/>
          <w:sz w:val="80"/>
          <w:szCs w:val="80"/>
          <w:lang w:eastAsia="zh-CN"/>
        </w:rPr>
      </w:pPr>
    </w:p>
    <w:p w:rsidR="00DE66E9" w:rsidRDefault="00B61000">
      <w:pPr>
        <w:widowControl w:val="0"/>
        <w:topLinePunct/>
        <w:autoSpaceDE w:val="0"/>
        <w:autoSpaceDN w:val="0"/>
        <w:spacing w:line="360" w:lineRule="auto"/>
        <w:jc w:val="center"/>
        <w:rPr>
          <w:rFonts w:ascii="宋体" w:eastAsia="宋体" w:hAnsi="宋体" w:cs="宋体"/>
          <w:b/>
          <w:sz w:val="28"/>
          <w:szCs w:val="28"/>
          <w:lang w:eastAsia="zh-CN"/>
        </w:rPr>
      </w:pPr>
      <w:r>
        <w:rPr>
          <w:rFonts w:ascii="宋体" w:eastAsia="宋体" w:hAnsi="宋体" w:cs="宋体" w:hint="eastAsia"/>
          <w:b/>
          <w:sz w:val="30"/>
          <w:szCs w:val="30"/>
          <w:lang w:eastAsia="zh-CN"/>
        </w:rPr>
        <w:t>项目名称：</w:t>
      </w:r>
      <w:bookmarkStart w:id="0" w:name="项目名称_projectName"/>
      <w:r>
        <w:rPr>
          <w:rFonts w:ascii="宋体" w:eastAsia="宋体" w:hAnsi="宋体" w:cs="宋体" w:hint="eastAsia"/>
          <w:b/>
          <w:sz w:val="28"/>
          <w:szCs w:val="28"/>
          <w:lang w:eastAsia="zh-CN"/>
        </w:rPr>
        <w:t>国家税务总局吉林省税务局2026年普通发票印制服务项目</w:t>
      </w:r>
      <w:bookmarkEnd w:id="0"/>
    </w:p>
    <w:p w:rsidR="00DE66E9" w:rsidRDefault="00DE66E9">
      <w:pPr>
        <w:widowControl w:val="0"/>
        <w:spacing w:line="360" w:lineRule="auto"/>
        <w:jc w:val="both"/>
        <w:rPr>
          <w:rFonts w:ascii="宋体" w:eastAsia="宋体" w:hAnsi="宋体" w:cs="宋体"/>
          <w:kern w:val="2"/>
          <w:sz w:val="32"/>
          <w:szCs w:val="32"/>
          <w:lang w:eastAsia="zh-CN"/>
        </w:rPr>
      </w:pPr>
    </w:p>
    <w:p w:rsidR="00DE66E9" w:rsidRDefault="00DE66E9">
      <w:pPr>
        <w:widowControl w:val="0"/>
        <w:spacing w:line="360" w:lineRule="auto"/>
        <w:jc w:val="both"/>
        <w:rPr>
          <w:rFonts w:ascii="宋体" w:eastAsia="宋体" w:hAnsi="宋体" w:cs="宋体"/>
          <w:kern w:val="2"/>
          <w:sz w:val="32"/>
          <w:szCs w:val="32"/>
          <w:lang w:eastAsia="zh-CN"/>
        </w:rPr>
      </w:pPr>
    </w:p>
    <w:p w:rsidR="00DE66E9" w:rsidRDefault="00DE66E9">
      <w:pPr>
        <w:widowControl w:val="0"/>
        <w:spacing w:line="360" w:lineRule="auto"/>
        <w:jc w:val="both"/>
        <w:rPr>
          <w:rFonts w:ascii="宋体" w:eastAsia="宋体" w:hAnsi="宋体" w:cs="宋体"/>
          <w:kern w:val="2"/>
          <w:sz w:val="32"/>
          <w:szCs w:val="32"/>
          <w:lang w:eastAsia="zh-CN"/>
        </w:rPr>
      </w:pPr>
    </w:p>
    <w:p w:rsidR="00DE66E9" w:rsidRDefault="00DE66E9">
      <w:pPr>
        <w:widowControl w:val="0"/>
        <w:topLinePunct/>
        <w:autoSpaceDE w:val="0"/>
        <w:autoSpaceDN w:val="0"/>
        <w:spacing w:line="360" w:lineRule="auto"/>
        <w:jc w:val="both"/>
        <w:rPr>
          <w:rFonts w:ascii="宋体" w:eastAsia="宋体" w:hAnsi="宋体" w:cs="宋体"/>
          <w:sz w:val="32"/>
          <w:szCs w:val="32"/>
          <w:lang w:eastAsia="zh-CN"/>
        </w:rPr>
      </w:pPr>
    </w:p>
    <w:p w:rsidR="00DE66E9" w:rsidRDefault="00B61000">
      <w:pPr>
        <w:spacing w:line="360" w:lineRule="auto"/>
        <w:jc w:val="center"/>
        <w:rPr>
          <w:rFonts w:eastAsia="宋体"/>
        </w:rPr>
      </w:pPr>
      <w:bookmarkStart w:id="1" w:name="生成日期_currentDateTime_ym"/>
      <w:r>
        <w:rPr>
          <w:rFonts w:ascii="宋体" w:eastAsia="宋体" w:hAnsi="宋体" w:cs="宋体" w:hint="eastAsia"/>
          <w:sz w:val="36"/>
          <w:szCs w:val="36"/>
          <w:lang w:eastAsia="zh-CN"/>
        </w:rPr>
        <w:t>2025年12月</w:t>
      </w:r>
      <w:bookmarkEnd w:id="1"/>
    </w:p>
    <w:p w:rsidR="00DE66E9" w:rsidRDefault="00B61000">
      <w:pPr>
        <w:spacing w:line="360" w:lineRule="auto"/>
        <w:jc w:val="center"/>
        <w:rPr>
          <w:rFonts w:ascii="宋体" w:eastAsia="宋体" w:hAnsi="宋体" w:cs="宋体"/>
          <w:sz w:val="32"/>
        </w:rPr>
      </w:pPr>
      <w:r>
        <w:br w:type="page"/>
      </w:r>
      <w:r>
        <w:rPr>
          <w:rFonts w:ascii="宋体" w:eastAsia="宋体" w:hAnsi="宋体" w:cs="宋体"/>
          <w:sz w:val="32"/>
        </w:rPr>
        <w:lastRenderedPageBreak/>
        <w:t>目 录</w:t>
      </w:r>
    </w:p>
    <w:p w:rsidR="00DE66E9" w:rsidRDefault="00B61000">
      <w:pPr>
        <w:pStyle w:val="10"/>
        <w:tabs>
          <w:tab w:val="right" w:leader="dot" w:pos="9016"/>
        </w:tabs>
        <w:spacing w:line="360" w:lineRule="auto"/>
        <w:rPr>
          <w:rFonts w:asciiTheme="minorHAnsi" w:hAnsiTheme="minorHAnsi"/>
          <w:sz w:val="22"/>
        </w:rPr>
      </w:pPr>
      <w:r>
        <w:rPr>
          <w:rFonts w:ascii="宋体" w:eastAsia="宋体" w:hAnsi="宋体" w:cs="宋体"/>
          <w:sz w:val="32"/>
        </w:rPr>
        <w:fldChar w:fldCharType="begin"/>
      </w:r>
      <w:r>
        <w:rPr>
          <w:rFonts w:ascii="宋体" w:eastAsia="宋体" w:hAnsi="宋体" w:cs="宋体"/>
          <w:sz w:val="32"/>
        </w:rPr>
        <w:instrText>TOC \o "1-3" \h \z \u</w:instrText>
      </w:r>
      <w:r>
        <w:rPr>
          <w:rFonts w:ascii="宋体" w:eastAsia="宋体" w:hAnsi="宋体" w:cs="宋体"/>
          <w:sz w:val="32"/>
        </w:rPr>
        <w:fldChar w:fldCharType="separate"/>
      </w:r>
      <w:hyperlink w:anchor="_Toc256000000" w:history="1">
        <w:r>
          <w:rPr>
            <w:rStyle w:val="a3"/>
            <w:rFonts w:ascii="仿宋_GB2312" w:eastAsia="仿宋_GB2312" w:hAnsi="仿宋_GB2312" w:cs="仿宋_GB2312"/>
            <w:kern w:val="36"/>
          </w:rPr>
          <w:t>1项目概述</w:t>
        </w:r>
        <w:r>
          <w:tab/>
        </w:r>
        <w:r>
          <w:fldChar w:fldCharType="begin"/>
        </w:r>
        <w:r>
          <w:instrText xml:space="preserve"> PAGEREF _Toc256000000 \h </w:instrText>
        </w:r>
        <w:r>
          <w:fldChar w:fldCharType="separate"/>
        </w:r>
        <w:r>
          <w:t>4</w:t>
        </w:r>
        <w:r>
          <w:fldChar w:fldCharType="end"/>
        </w:r>
      </w:hyperlink>
    </w:p>
    <w:p w:rsidR="00DE66E9" w:rsidRDefault="00B61000">
      <w:pPr>
        <w:pStyle w:val="20"/>
        <w:tabs>
          <w:tab w:val="right" w:leader="dot" w:pos="9016"/>
        </w:tabs>
        <w:spacing w:line="360" w:lineRule="auto"/>
        <w:rPr>
          <w:rFonts w:asciiTheme="minorHAnsi" w:hAnsiTheme="minorHAnsi"/>
          <w:sz w:val="22"/>
        </w:rPr>
      </w:pPr>
      <w:hyperlink w:anchor="_Toc256000001" w:history="1">
        <w:r>
          <w:rPr>
            <w:rStyle w:val="a3"/>
            <w:rFonts w:ascii="仿宋_GB2312" w:eastAsia="仿宋_GB2312" w:hAnsi="仿宋_GB2312" w:cs="仿宋_GB2312"/>
          </w:rPr>
          <w:t>1.1项目背景</w:t>
        </w:r>
        <w:r>
          <w:tab/>
        </w:r>
        <w:r>
          <w:fldChar w:fldCharType="begin"/>
        </w:r>
        <w:r>
          <w:instrText xml:space="preserve"> PAGEREF _Toc256000001 \h </w:instrText>
        </w:r>
        <w:r>
          <w:fldChar w:fldCharType="separate"/>
        </w:r>
        <w:r>
          <w:t>4</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02" w:history="1">
        <w:r>
          <w:rPr>
            <w:rStyle w:val="a3"/>
            <w:rFonts w:ascii="仿宋_GB2312" w:eastAsia="仿宋_GB2312" w:hAnsi="仿宋_GB2312" w:cs="仿宋_GB2312"/>
          </w:rPr>
          <w:t>1.1.1项目目的、意义及背景</w:t>
        </w:r>
        <w:r>
          <w:tab/>
        </w:r>
        <w:r>
          <w:fldChar w:fldCharType="begin"/>
        </w:r>
        <w:r>
          <w:instrText xml:space="preserve"> PAGEREF _Toc256000002 \h </w:instrText>
        </w:r>
        <w:r>
          <w:fldChar w:fldCharType="separate"/>
        </w:r>
        <w:r>
          <w:t>4</w:t>
        </w:r>
        <w:r>
          <w:fldChar w:fldCharType="end"/>
        </w:r>
      </w:hyperlink>
    </w:p>
    <w:p w:rsidR="00DE66E9" w:rsidRDefault="00B61000">
      <w:pPr>
        <w:pStyle w:val="20"/>
        <w:tabs>
          <w:tab w:val="right" w:leader="dot" w:pos="9016"/>
        </w:tabs>
        <w:spacing w:line="360" w:lineRule="auto"/>
        <w:rPr>
          <w:rFonts w:asciiTheme="minorHAnsi" w:hAnsiTheme="minorHAnsi"/>
          <w:sz w:val="22"/>
        </w:rPr>
      </w:pPr>
      <w:hyperlink w:anchor="_Toc256000003" w:history="1">
        <w:r>
          <w:rPr>
            <w:rStyle w:val="a3"/>
            <w:rFonts w:ascii="仿宋_GB2312" w:eastAsia="仿宋_GB2312" w:hAnsi="仿宋_GB2312" w:cs="仿宋_GB2312"/>
          </w:rPr>
          <w:t>1.2项目内容</w:t>
        </w:r>
        <w:r>
          <w:tab/>
        </w:r>
        <w:r>
          <w:fldChar w:fldCharType="begin"/>
        </w:r>
        <w:r>
          <w:instrText xml:space="preserve"> PAGEREF _Toc256000003 \h </w:instrText>
        </w:r>
        <w:r>
          <w:fldChar w:fldCharType="separate"/>
        </w:r>
        <w:r>
          <w:t>4</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04" w:history="1">
        <w:r>
          <w:rPr>
            <w:rStyle w:val="a3"/>
            <w:rFonts w:ascii="仿宋_GB2312" w:eastAsia="仿宋_GB2312" w:hAnsi="仿宋_GB2312" w:cs="仿宋_GB2312"/>
          </w:rPr>
          <w:t>1.2.1项目建设思路</w:t>
        </w:r>
        <w:r>
          <w:tab/>
        </w:r>
        <w:r>
          <w:fldChar w:fldCharType="begin"/>
        </w:r>
        <w:r>
          <w:instrText xml:space="preserve"> PAGEREF _Toc256000004 \h </w:instrText>
        </w:r>
        <w:r>
          <w:fldChar w:fldCharType="separate"/>
        </w:r>
        <w:r>
          <w:t>4</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05" w:history="1">
        <w:r>
          <w:rPr>
            <w:rStyle w:val="a3"/>
            <w:rFonts w:ascii="仿宋_GB2312" w:eastAsia="仿宋_GB2312" w:hAnsi="仿宋_GB2312" w:cs="仿宋_GB2312"/>
          </w:rPr>
          <w:t>1.2.2采购内容</w:t>
        </w:r>
        <w:r>
          <w:tab/>
        </w:r>
        <w:r>
          <w:fldChar w:fldCharType="begin"/>
        </w:r>
        <w:r>
          <w:instrText xml:space="preserve"> PAGEREF _Toc256000005 \h </w:instrText>
        </w:r>
        <w:r>
          <w:fldChar w:fldCharType="separate"/>
        </w:r>
        <w:r>
          <w:t>4</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06" w:history="1">
        <w:r>
          <w:rPr>
            <w:rStyle w:val="a3"/>
            <w:rFonts w:ascii="仿宋_GB2312" w:eastAsia="仿宋_GB2312" w:hAnsi="仿宋_GB2312" w:cs="仿宋_GB2312"/>
          </w:rPr>
          <w:t>1.2.3项目实施要求</w:t>
        </w:r>
        <w:r>
          <w:tab/>
        </w:r>
        <w:r>
          <w:fldChar w:fldCharType="begin"/>
        </w:r>
        <w:r>
          <w:instrText xml:space="preserve"> PAGEREF _Toc256000006 \h </w:instrText>
        </w:r>
        <w:r>
          <w:fldChar w:fldCharType="separate"/>
        </w:r>
        <w:r>
          <w:t>5</w:t>
        </w:r>
        <w:r>
          <w:fldChar w:fldCharType="end"/>
        </w:r>
      </w:hyperlink>
    </w:p>
    <w:p w:rsidR="00DE66E9" w:rsidRDefault="00B61000">
      <w:pPr>
        <w:pStyle w:val="20"/>
        <w:tabs>
          <w:tab w:val="right" w:leader="dot" w:pos="9016"/>
        </w:tabs>
        <w:spacing w:line="360" w:lineRule="auto"/>
        <w:rPr>
          <w:rFonts w:asciiTheme="minorHAnsi" w:hAnsiTheme="minorHAnsi"/>
          <w:sz w:val="22"/>
        </w:rPr>
      </w:pPr>
      <w:hyperlink w:anchor="_Toc256000007" w:history="1">
        <w:r>
          <w:rPr>
            <w:rStyle w:val="a3"/>
            <w:rFonts w:ascii="仿宋_GB2312" w:eastAsia="仿宋_GB2312" w:hAnsi="仿宋_GB2312" w:cs="仿宋_GB2312"/>
          </w:rPr>
          <w:t>1.3其他要求</w:t>
        </w:r>
        <w:r>
          <w:tab/>
        </w:r>
        <w:r>
          <w:fldChar w:fldCharType="begin"/>
        </w:r>
        <w:r>
          <w:instrText xml:space="preserve"> PAGEREF _Toc256000007 \h </w:instrText>
        </w:r>
        <w:r>
          <w:fldChar w:fldCharType="separate"/>
        </w:r>
        <w:r>
          <w:t>5</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08" w:history="1">
        <w:r>
          <w:rPr>
            <w:rStyle w:val="a3"/>
            <w:rFonts w:ascii="仿宋_GB2312" w:eastAsia="仿宋_GB2312" w:hAnsi="仿宋_GB2312" w:cs="仿宋_GB2312"/>
          </w:rPr>
          <w:t>1.3.1采购标的需执行的相关标准规范</w:t>
        </w:r>
        <w:r>
          <w:tab/>
        </w:r>
        <w:r>
          <w:fldChar w:fldCharType="begin"/>
        </w:r>
        <w:r>
          <w:instrText xml:space="preserve"> PAGEREF _Toc256000008 \h </w:instrText>
        </w:r>
        <w:r>
          <w:fldChar w:fldCharType="separate"/>
        </w:r>
        <w:r>
          <w:t>5</w:t>
        </w:r>
        <w:r>
          <w:fldChar w:fldCharType="end"/>
        </w:r>
      </w:hyperlink>
    </w:p>
    <w:p w:rsidR="00DE66E9" w:rsidRDefault="00B61000">
      <w:pPr>
        <w:pStyle w:val="10"/>
        <w:tabs>
          <w:tab w:val="right" w:leader="dot" w:pos="9016"/>
        </w:tabs>
        <w:spacing w:line="360" w:lineRule="auto"/>
        <w:rPr>
          <w:rFonts w:asciiTheme="minorHAnsi" w:hAnsiTheme="minorHAnsi"/>
          <w:sz w:val="22"/>
        </w:rPr>
      </w:pPr>
      <w:hyperlink w:anchor="_Toc256000009" w:history="1">
        <w:r>
          <w:rPr>
            <w:rStyle w:val="a3"/>
            <w:rFonts w:ascii="仿宋_GB2312" w:eastAsia="仿宋_GB2312" w:hAnsi="仿宋_GB2312" w:cs="仿宋_GB2312"/>
            <w:kern w:val="36"/>
          </w:rPr>
          <w:t>2投标/响应要求</w:t>
        </w:r>
        <w:r>
          <w:tab/>
        </w:r>
        <w:r>
          <w:fldChar w:fldCharType="begin"/>
        </w:r>
        <w:r>
          <w:instrText xml:space="preserve"> PAGEREF _Toc256000009 \h </w:instrText>
        </w:r>
        <w:r>
          <w:fldChar w:fldCharType="separate"/>
        </w:r>
        <w:r>
          <w:t>6</w:t>
        </w:r>
        <w:r>
          <w:fldChar w:fldCharType="end"/>
        </w:r>
      </w:hyperlink>
    </w:p>
    <w:p w:rsidR="00DE66E9" w:rsidRDefault="00B61000">
      <w:pPr>
        <w:pStyle w:val="20"/>
        <w:tabs>
          <w:tab w:val="right" w:leader="dot" w:pos="9016"/>
        </w:tabs>
        <w:spacing w:line="360" w:lineRule="auto"/>
        <w:rPr>
          <w:rFonts w:asciiTheme="minorHAnsi" w:hAnsiTheme="minorHAnsi"/>
          <w:sz w:val="22"/>
        </w:rPr>
      </w:pPr>
      <w:hyperlink w:anchor="_Toc256000010" w:history="1">
        <w:r>
          <w:rPr>
            <w:rStyle w:val="a3"/>
            <w:rFonts w:ascii="仿宋_GB2312" w:eastAsia="仿宋_GB2312" w:hAnsi="仿宋_GB2312" w:cs="仿宋_GB2312"/>
          </w:rPr>
          <w:t>2.1对供应商的要求</w:t>
        </w:r>
        <w:r>
          <w:tab/>
        </w:r>
        <w:r>
          <w:fldChar w:fldCharType="begin"/>
        </w:r>
        <w:r>
          <w:instrText xml:space="preserve"> PAGEREF _Toc256000010 \h </w:instrText>
        </w:r>
        <w:r>
          <w:fldChar w:fldCharType="separate"/>
        </w:r>
        <w:r>
          <w:t>6</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11" w:history="1">
        <w:r>
          <w:rPr>
            <w:rStyle w:val="a3"/>
            <w:rFonts w:ascii="仿宋_GB2312" w:eastAsia="仿宋_GB2312" w:hAnsi="仿宋_GB2312" w:cs="仿宋_GB2312"/>
          </w:rPr>
          <w:t>2.1.1必备资质</w:t>
        </w:r>
        <w:r>
          <w:tab/>
        </w:r>
        <w:r>
          <w:fldChar w:fldCharType="begin"/>
        </w:r>
        <w:r>
          <w:instrText xml:space="preserve"> PAGEREF _Toc256000011 \h </w:instrText>
        </w:r>
        <w:r>
          <w:fldChar w:fldCharType="separate"/>
        </w:r>
        <w:r>
          <w:t>6</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12" w:history="1">
        <w:r>
          <w:rPr>
            <w:rStyle w:val="a3"/>
            <w:rFonts w:ascii="仿宋_GB2312" w:eastAsia="仿宋_GB2312" w:hAnsi="仿宋_GB2312" w:cs="仿宋_GB2312"/>
          </w:rPr>
          <w:t>2.1.2优选资质/优选指标</w:t>
        </w:r>
        <w:r>
          <w:tab/>
        </w:r>
        <w:r>
          <w:fldChar w:fldCharType="begin"/>
        </w:r>
        <w:r>
          <w:instrText xml:space="preserve"> PAGEREF _Toc256000012 \h </w:instrText>
        </w:r>
        <w:r>
          <w:fldChar w:fldCharType="separate"/>
        </w:r>
        <w:r>
          <w:t>6</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13" w:history="1">
        <w:r>
          <w:rPr>
            <w:rStyle w:val="a3"/>
            <w:rFonts w:ascii="仿宋_GB2312" w:eastAsia="仿宋_GB2312" w:hAnsi="仿宋_GB2312" w:cs="仿宋_GB2312"/>
          </w:rPr>
          <w:t>2.1.3是否允许联合体</w:t>
        </w:r>
        <w:r>
          <w:tab/>
        </w:r>
        <w:r>
          <w:fldChar w:fldCharType="begin"/>
        </w:r>
        <w:r>
          <w:instrText xml:space="preserve"> PAGEREF _Toc256000013 \h </w:instrText>
        </w:r>
        <w:r>
          <w:fldChar w:fldCharType="separate"/>
        </w:r>
        <w:r>
          <w:t>7</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14" w:history="1">
        <w:r>
          <w:rPr>
            <w:rStyle w:val="a3"/>
            <w:rFonts w:ascii="仿宋_GB2312" w:eastAsia="仿宋_GB2312" w:hAnsi="仿宋_GB2312" w:cs="仿宋_GB2312"/>
          </w:rPr>
          <w:t>2.1.4是否专门面向中小企业</w:t>
        </w:r>
        <w:r>
          <w:tab/>
        </w:r>
        <w:r>
          <w:fldChar w:fldCharType="begin"/>
        </w:r>
        <w:r>
          <w:instrText xml:space="preserve"> PAGEREF _Toc256000014 \h </w:instrText>
        </w:r>
        <w:r>
          <w:fldChar w:fldCharType="separate"/>
        </w:r>
        <w:r>
          <w:t>7</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15" w:history="1">
        <w:r>
          <w:rPr>
            <w:rStyle w:val="a3"/>
            <w:rFonts w:ascii="仿宋_GB2312" w:eastAsia="仿宋_GB2312" w:hAnsi="仿宋_GB2312" w:cs="仿宋_GB2312"/>
          </w:rPr>
          <w:t>2.1.5其他要求</w:t>
        </w:r>
        <w:r>
          <w:tab/>
        </w:r>
        <w:r>
          <w:fldChar w:fldCharType="begin"/>
        </w:r>
        <w:r>
          <w:instrText xml:space="preserve"> PAGEREF _Toc256000015 \h </w:instrText>
        </w:r>
        <w:r>
          <w:fldChar w:fldCharType="separate"/>
        </w:r>
        <w:r>
          <w:t>7</w:t>
        </w:r>
        <w:r>
          <w:fldChar w:fldCharType="end"/>
        </w:r>
      </w:hyperlink>
    </w:p>
    <w:p w:rsidR="00DE66E9" w:rsidRDefault="00B61000">
      <w:pPr>
        <w:pStyle w:val="20"/>
        <w:tabs>
          <w:tab w:val="right" w:leader="dot" w:pos="9016"/>
        </w:tabs>
        <w:spacing w:line="360" w:lineRule="auto"/>
        <w:rPr>
          <w:rFonts w:asciiTheme="minorHAnsi" w:hAnsiTheme="minorHAnsi"/>
          <w:sz w:val="22"/>
        </w:rPr>
      </w:pPr>
      <w:hyperlink w:anchor="_Toc256000016" w:history="1">
        <w:r>
          <w:rPr>
            <w:rStyle w:val="a3"/>
            <w:rFonts w:ascii="仿宋_GB2312" w:eastAsia="仿宋_GB2312" w:hAnsi="仿宋_GB2312" w:cs="仿宋_GB2312"/>
          </w:rPr>
          <w:t>2.2技术部分投标/响应内容</w:t>
        </w:r>
        <w:r>
          <w:tab/>
        </w:r>
        <w:r>
          <w:fldChar w:fldCharType="begin"/>
        </w:r>
        <w:r>
          <w:instrText xml:space="preserve"> PAGEREF _Toc256000016 \h </w:instrText>
        </w:r>
        <w:r>
          <w:fldChar w:fldCharType="separate"/>
        </w:r>
        <w:r>
          <w:t>7</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17" w:history="1">
        <w:r>
          <w:rPr>
            <w:rStyle w:val="a3"/>
            <w:rFonts w:ascii="仿宋_GB2312" w:eastAsia="仿宋_GB2312" w:hAnsi="仿宋_GB2312" w:cs="仿宋_GB2312"/>
          </w:rPr>
          <w:t>2.2.1投标/响应方案要求</w:t>
        </w:r>
        <w:r>
          <w:tab/>
        </w:r>
        <w:r>
          <w:fldChar w:fldCharType="begin"/>
        </w:r>
        <w:r>
          <w:instrText xml:space="preserve"> PAGEREF _Toc256000017 \h </w:instrText>
        </w:r>
        <w:r>
          <w:fldChar w:fldCharType="separate"/>
        </w:r>
        <w:r>
          <w:t>7</w:t>
        </w:r>
        <w:r>
          <w:fldChar w:fldCharType="end"/>
        </w:r>
      </w:hyperlink>
    </w:p>
    <w:p w:rsidR="00DE66E9" w:rsidRDefault="00B61000">
      <w:pPr>
        <w:pStyle w:val="10"/>
        <w:tabs>
          <w:tab w:val="right" w:leader="dot" w:pos="9016"/>
        </w:tabs>
        <w:spacing w:line="360" w:lineRule="auto"/>
        <w:rPr>
          <w:rFonts w:asciiTheme="minorHAnsi" w:hAnsiTheme="minorHAnsi"/>
          <w:sz w:val="22"/>
        </w:rPr>
      </w:pPr>
      <w:hyperlink w:anchor="_Toc256000018" w:history="1">
        <w:r>
          <w:rPr>
            <w:rStyle w:val="a3"/>
            <w:rFonts w:ascii="仿宋_GB2312" w:eastAsia="仿宋_GB2312" w:hAnsi="仿宋_GB2312" w:cs="仿宋_GB2312"/>
            <w:kern w:val="36"/>
          </w:rPr>
          <w:t>3项目需求</w:t>
        </w:r>
        <w:r>
          <w:tab/>
        </w:r>
        <w:r>
          <w:fldChar w:fldCharType="begin"/>
        </w:r>
        <w:r>
          <w:instrText xml:space="preserve"> PAGEREF _Toc256000018 \h </w:instrText>
        </w:r>
        <w:r>
          <w:fldChar w:fldCharType="separate"/>
        </w:r>
        <w:r>
          <w:t>7</w:t>
        </w:r>
        <w:r>
          <w:fldChar w:fldCharType="end"/>
        </w:r>
      </w:hyperlink>
    </w:p>
    <w:p w:rsidR="00DE66E9" w:rsidRDefault="00B61000">
      <w:pPr>
        <w:pStyle w:val="20"/>
        <w:tabs>
          <w:tab w:val="right" w:leader="dot" w:pos="9016"/>
        </w:tabs>
        <w:spacing w:line="360" w:lineRule="auto"/>
        <w:rPr>
          <w:rFonts w:asciiTheme="minorHAnsi" w:hAnsiTheme="minorHAnsi"/>
          <w:sz w:val="22"/>
        </w:rPr>
      </w:pPr>
      <w:hyperlink w:anchor="_Toc256000019" w:history="1">
        <w:r>
          <w:rPr>
            <w:rStyle w:val="a3"/>
            <w:rFonts w:ascii="仿宋_GB2312" w:eastAsia="仿宋_GB2312" w:hAnsi="仿宋_GB2312" w:cs="仿宋_GB2312"/>
          </w:rPr>
          <w:t>3.1总体要求</w:t>
        </w:r>
        <w:r>
          <w:tab/>
        </w:r>
        <w:r>
          <w:fldChar w:fldCharType="begin"/>
        </w:r>
        <w:r>
          <w:instrText xml:space="preserve"> PAGEREF _Toc256000019 \h </w:instrText>
        </w:r>
        <w:r>
          <w:fldChar w:fldCharType="separate"/>
        </w:r>
        <w:r>
          <w:t>8</w:t>
        </w:r>
        <w:r>
          <w:fldChar w:fldCharType="end"/>
        </w:r>
      </w:hyperlink>
    </w:p>
    <w:p w:rsidR="00DE66E9" w:rsidRDefault="00B61000">
      <w:pPr>
        <w:pStyle w:val="20"/>
        <w:tabs>
          <w:tab w:val="right" w:leader="dot" w:pos="9016"/>
        </w:tabs>
        <w:spacing w:line="360" w:lineRule="auto"/>
        <w:rPr>
          <w:rFonts w:asciiTheme="minorHAnsi" w:hAnsiTheme="minorHAnsi"/>
          <w:sz w:val="22"/>
        </w:rPr>
      </w:pPr>
      <w:hyperlink w:anchor="_Toc256000020" w:history="1">
        <w:r>
          <w:rPr>
            <w:rStyle w:val="a3"/>
            <w:rFonts w:ascii="仿宋_GB2312" w:eastAsia="仿宋_GB2312" w:hAnsi="仿宋_GB2312" w:cs="仿宋_GB2312"/>
          </w:rPr>
          <w:t>3.2服务内容和要求</w:t>
        </w:r>
        <w:r>
          <w:tab/>
        </w:r>
        <w:r>
          <w:fldChar w:fldCharType="begin"/>
        </w:r>
        <w:r>
          <w:instrText xml:space="preserve"> PAGEREF _Toc256000020 \h </w:instrText>
        </w:r>
        <w:r>
          <w:fldChar w:fldCharType="separate"/>
        </w:r>
        <w:r>
          <w:t>8</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21" w:history="1">
        <w:r>
          <w:rPr>
            <w:rStyle w:val="a3"/>
            <w:rFonts w:ascii="仿宋_GB2312" w:eastAsia="仿宋_GB2312" w:hAnsi="仿宋_GB2312" w:cs="仿宋_GB2312"/>
          </w:rPr>
          <w:t>3.2.1技术和服务客观指标</w:t>
        </w:r>
        <w:r>
          <w:tab/>
        </w:r>
        <w:r>
          <w:fldChar w:fldCharType="begin"/>
        </w:r>
        <w:r>
          <w:instrText xml:space="preserve"> PAGEREF _Toc256000021 \h </w:instrText>
        </w:r>
        <w:r>
          <w:fldChar w:fldCharType="separate"/>
        </w:r>
        <w:r>
          <w:t>8</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22" w:history="1">
        <w:r>
          <w:rPr>
            <w:rStyle w:val="a3"/>
            <w:rFonts w:ascii="仿宋_GB2312" w:eastAsia="仿宋_GB2312" w:hAnsi="仿宋_GB2312" w:cs="仿宋_GB2312"/>
          </w:rPr>
          <w:t>3.2.2技术和服务其他要求</w:t>
        </w:r>
        <w:r>
          <w:tab/>
        </w:r>
        <w:r>
          <w:fldChar w:fldCharType="begin"/>
        </w:r>
        <w:r>
          <w:instrText xml:space="preserve"> PAGEREF _Toc256000022 \h </w:instrText>
        </w:r>
        <w:r>
          <w:fldChar w:fldCharType="separate"/>
        </w:r>
        <w:r>
          <w:t>11</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23" w:history="1">
        <w:r>
          <w:rPr>
            <w:rStyle w:val="a3"/>
            <w:rFonts w:ascii="仿宋_GB2312" w:eastAsia="仿宋_GB2312" w:hAnsi="仿宋_GB2312" w:cs="仿宋_GB2312"/>
          </w:rPr>
          <w:t>2．《吉林通用机打发票》（长途客票一、二级站、三级站及中俄版）技术要求</w:t>
        </w:r>
        <w:r>
          <w:tab/>
        </w:r>
        <w:r>
          <w:fldChar w:fldCharType="begin"/>
        </w:r>
        <w:r>
          <w:instrText xml:space="preserve"> PAGEREF _Toc256000023 \h </w:instrText>
        </w:r>
        <w:r>
          <w:fldChar w:fldCharType="separate"/>
        </w:r>
        <w:r>
          <w:t>12</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24" w:history="1">
        <w:r>
          <w:rPr>
            <w:rStyle w:val="a3"/>
            <w:rFonts w:ascii="仿宋_GB2312" w:eastAsia="仿宋_GB2312" w:hAnsi="仿宋_GB2312" w:cs="仿宋_GB2312"/>
          </w:rPr>
          <w:t>3．《吉林通用机打发票》（门诊）技术要求</w:t>
        </w:r>
        <w:r>
          <w:tab/>
        </w:r>
        <w:r>
          <w:fldChar w:fldCharType="begin"/>
        </w:r>
        <w:r>
          <w:instrText xml:space="preserve"> PAGEREF _Toc256000024 \h </w:instrText>
        </w:r>
        <w:r>
          <w:fldChar w:fldCharType="separate"/>
        </w:r>
        <w:r>
          <w:t>13</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25" w:history="1">
        <w:r>
          <w:rPr>
            <w:rStyle w:val="a3"/>
            <w:rFonts w:ascii="仿宋_GB2312" w:eastAsia="仿宋_GB2312" w:hAnsi="仿宋_GB2312" w:cs="仿宋_GB2312"/>
          </w:rPr>
          <w:t>4．《吉林通用机打发票》（住院）技术要求</w:t>
        </w:r>
        <w:r>
          <w:tab/>
        </w:r>
        <w:r>
          <w:fldChar w:fldCharType="begin"/>
        </w:r>
        <w:r>
          <w:instrText xml:space="preserve"> PAGEREF _Toc256000025 \h </w:instrText>
        </w:r>
        <w:r>
          <w:fldChar w:fldCharType="separate"/>
        </w:r>
        <w:r>
          <w:t>14</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26" w:history="1">
        <w:r>
          <w:rPr>
            <w:rStyle w:val="a3"/>
            <w:rFonts w:ascii="仿宋_GB2312" w:eastAsia="仿宋_GB2312" w:hAnsi="仿宋_GB2312" w:cs="仿宋_GB2312"/>
          </w:rPr>
          <w:t>5．《吉林通用机打发票》（卷式1581）技术要求</w:t>
        </w:r>
        <w:r>
          <w:tab/>
        </w:r>
        <w:r>
          <w:fldChar w:fldCharType="begin"/>
        </w:r>
        <w:r>
          <w:instrText xml:space="preserve"> PAGEREF _Toc256000026 \h </w:instrText>
        </w:r>
        <w:r>
          <w:fldChar w:fldCharType="separate"/>
        </w:r>
        <w:r>
          <w:t>15</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27" w:history="1">
        <w:r>
          <w:rPr>
            <w:rStyle w:val="a3"/>
            <w:rFonts w:ascii="仿宋_GB2312" w:eastAsia="仿宋_GB2312" w:hAnsi="仿宋_GB2312" w:cs="仿宋_GB2312"/>
          </w:rPr>
          <w:t>6．《吉林通用机打发票》（卷式1681）技术要求</w:t>
        </w:r>
        <w:r>
          <w:tab/>
        </w:r>
        <w:r>
          <w:fldChar w:fldCharType="begin"/>
        </w:r>
        <w:r>
          <w:instrText xml:space="preserve"> PAGEREF _Toc256000027 \h </w:instrText>
        </w:r>
        <w:r>
          <w:fldChar w:fldCharType="separate"/>
        </w:r>
        <w:r>
          <w:t>16</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28" w:history="1">
        <w:r>
          <w:rPr>
            <w:rStyle w:val="a3"/>
            <w:rFonts w:ascii="仿宋_GB2312" w:eastAsia="仿宋_GB2312" w:hAnsi="仿宋_GB2312" w:cs="仿宋_GB2312"/>
          </w:rPr>
          <w:t>7．《吉林通用机打发票》（卷式1881）技术要求</w:t>
        </w:r>
        <w:r>
          <w:tab/>
        </w:r>
        <w:r>
          <w:fldChar w:fldCharType="begin"/>
        </w:r>
        <w:r>
          <w:instrText xml:space="preserve"> PAGEREF _Toc256000028 \h </w:instrText>
        </w:r>
        <w:r>
          <w:fldChar w:fldCharType="separate"/>
        </w:r>
        <w:r>
          <w:t>17</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29" w:history="1">
        <w:r>
          <w:rPr>
            <w:rStyle w:val="a3"/>
            <w:rFonts w:ascii="仿宋_GB2312" w:eastAsia="仿宋_GB2312" w:hAnsi="仿宋_GB2312" w:cs="仿宋_GB2312"/>
          </w:rPr>
          <w:t>8．《吉林通用机打发票》（卷式1981）技术要求</w:t>
        </w:r>
        <w:r>
          <w:tab/>
        </w:r>
        <w:r>
          <w:fldChar w:fldCharType="begin"/>
        </w:r>
        <w:r>
          <w:instrText xml:space="preserve"> PAGEREF _Toc256000029 \h </w:instrText>
        </w:r>
        <w:r>
          <w:fldChar w:fldCharType="separate"/>
        </w:r>
        <w:r>
          <w:t>17</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30" w:history="1">
        <w:r>
          <w:rPr>
            <w:rStyle w:val="a3"/>
            <w:rFonts w:ascii="仿宋_GB2312" w:eastAsia="仿宋_GB2312" w:hAnsi="仿宋_GB2312" w:cs="仿宋_GB2312"/>
          </w:rPr>
          <w:t>9．《吉林通用定额发票》（长途客票1-5元手撕票）技术要求</w:t>
        </w:r>
        <w:r>
          <w:tab/>
        </w:r>
        <w:r>
          <w:fldChar w:fldCharType="begin"/>
        </w:r>
        <w:r>
          <w:instrText xml:space="preserve"> PAGEREF _Toc256000030 \h </w:instrText>
        </w:r>
        <w:r>
          <w:fldChar w:fldCharType="separate"/>
        </w:r>
        <w:r>
          <w:t>18</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31" w:history="1">
        <w:r>
          <w:rPr>
            <w:rStyle w:val="a3"/>
            <w:rFonts w:ascii="仿宋_GB2312" w:eastAsia="仿宋_GB2312" w:hAnsi="仿宋_GB2312" w:cs="仿宋_GB2312"/>
          </w:rPr>
          <w:t>10．《吉林通用定额发票》（长途客票1-10元手撕票）技术要求</w:t>
        </w:r>
        <w:r>
          <w:tab/>
        </w:r>
        <w:r>
          <w:fldChar w:fldCharType="begin"/>
        </w:r>
        <w:r>
          <w:instrText xml:space="preserve"> PAGEREF _Toc256000031 \h </w:instrText>
        </w:r>
        <w:r>
          <w:fldChar w:fldCharType="separate"/>
        </w:r>
        <w:r>
          <w:t>19</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32" w:history="1">
        <w:r>
          <w:rPr>
            <w:rStyle w:val="a3"/>
            <w:rFonts w:ascii="仿宋_GB2312" w:eastAsia="仿宋_GB2312" w:hAnsi="仿宋_GB2312" w:cs="仿宋_GB2312"/>
          </w:rPr>
          <w:t>11．《吉林通用定额发票》（长途客票1-20元、21-50元、50-100元、55-350元手撕票）技术要求</w:t>
        </w:r>
        <w:r>
          <w:tab/>
        </w:r>
        <w:r>
          <w:fldChar w:fldCharType="begin"/>
        </w:r>
        <w:r>
          <w:instrText xml:space="preserve"> PAGEREF _Toc256000032 \h </w:instrText>
        </w:r>
        <w:r>
          <w:fldChar w:fldCharType="separate"/>
        </w:r>
        <w:r>
          <w:t>20</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33" w:history="1">
        <w:r>
          <w:rPr>
            <w:rStyle w:val="a3"/>
            <w:rFonts w:ascii="仿宋_GB2312" w:eastAsia="仿宋_GB2312" w:hAnsi="仿宋_GB2312" w:cs="仿宋_GB2312"/>
          </w:rPr>
          <w:t>12．《吉林通用定额发票》（行李包裹票手撕票）技术要求</w:t>
        </w:r>
        <w:r>
          <w:tab/>
        </w:r>
        <w:r>
          <w:fldChar w:fldCharType="begin"/>
        </w:r>
        <w:r>
          <w:instrText xml:space="preserve"> PAGEREF _Toc256000033 \h </w:instrText>
        </w:r>
        <w:r>
          <w:fldChar w:fldCharType="separate"/>
        </w:r>
        <w:r>
          <w:t>21</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34" w:history="1">
        <w:r>
          <w:rPr>
            <w:rStyle w:val="a3"/>
            <w:rFonts w:ascii="仿宋_GB2312" w:eastAsia="仿宋_GB2312" w:hAnsi="仿宋_GB2312" w:cs="仿宋_GB2312"/>
          </w:rPr>
          <w:t>13．《吉林通用定额发票》（出租车定额5元、10元）技术要求</w:t>
        </w:r>
        <w:r>
          <w:tab/>
        </w:r>
        <w:r>
          <w:fldChar w:fldCharType="begin"/>
        </w:r>
        <w:r>
          <w:instrText xml:space="preserve"> PAGEREF _Toc256000034 \h </w:instrText>
        </w:r>
        <w:r>
          <w:fldChar w:fldCharType="separate"/>
        </w:r>
        <w:r>
          <w:t>22</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35" w:history="1">
        <w:r>
          <w:rPr>
            <w:rStyle w:val="a3"/>
            <w:rFonts w:ascii="仿宋_GB2312" w:eastAsia="仿宋_GB2312" w:hAnsi="仿宋_GB2312" w:cs="仿宋_GB2312"/>
          </w:rPr>
          <w:t>14．《吉林通用定额发票》（公交票壹元、贰元）技术要求</w:t>
        </w:r>
        <w:r>
          <w:tab/>
        </w:r>
        <w:r>
          <w:fldChar w:fldCharType="begin"/>
        </w:r>
        <w:r>
          <w:instrText xml:space="preserve"> PAGEREF _Toc256000035 \h </w:instrText>
        </w:r>
        <w:r>
          <w:fldChar w:fldCharType="separate"/>
        </w:r>
        <w:r>
          <w:t>23</w:t>
        </w:r>
        <w:r>
          <w:fldChar w:fldCharType="end"/>
        </w:r>
      </w:hyperlink>
    </w:p>
    <w:p w:rsidR="00DE66E9" w:rsidRDefault="00B61000">
      <w:pPr>
        <w:pStyle w:val="10"/>
        <w:tabs>
          <w:tab w:val="right" w:leader="dot" w:pos="9016"/>
        </w:tabs>
        <w:spacing w:line="360" w:lineRule="auto"/>
        <w:rPr>
          <w:rFonts w:asciiTheme="minorHAnsi" w:hAnsiTheme="minorHAnsi"/>
          <w:sz w:val="22"/>
        </w:rPr>
      </w:pPr>
      <w:hyperlink w:anchor="_Toc256000036" w:history="1">
        <w:r>
          <w:rPr>
            <w:rStyle w:val="a3"/>
            <w:rFonts w:ascii="仿宋_GB2312" w:eastAsia="仿宋_GB2312" w:hAnsi="仿宋_GB2312" w:cs="仿宋_GB2312"/>
            <w:kern w:val="36"/>
          </w:rPr>
          <w:t>4人员要求</w:t>
        </w:r>
        <w:r>
          <w:tab/>
        </w:r>
        <w:r>
          <w:fldChar w:fldCharType="begin"/>
        </w:r>
        <w:r>
          <w:instrText xml:space="preserve"> PAGEREF _Toc256000036 \h </w:instrText>
        </w:r>
        <w:r>
          <w:fldChar w:fldCharType="separate"/>
        </w:r>
        <w:r>
          <w:t>24</w:t>
        </w:r>
        <w:r>
          <w:fldChar w:fldCharType="end"/>
        </w:r>
      </w:hyperlink>
    </w:p>
    <w:p w:rsidR="00DE66E9" w:rsidRDefault="00B61000">
      <w:pPr>
        <w:pStyle w:val="20"/>
        <w:tabs>
          <w:tab w:val="right" w:leader="dot" w:pos="9016"/>
        </w:tabs>
        <w:spacing w:line="360" w:lineRule="auto"/>
        <w:rPr>
          <w:rFonts w:asciiTheme="minorHAnsi" w:hAnsiTheme="minorHAnsi"/>
          <w:sz w:val="22"/>
        </w:rPr>
      </w:pPr>
      <w:hyperlink w:anchor="_Toc256000037" w:history="1">
        <w:r>
          <w:rPr>
            <w:rStyle w:val="a3"/>
            <w:rFonts w:ascii="仿宋_GB2312" w:eastAsia="仿宋_GB2312" w:hAnsi="仿宋_GB2312" w:cs="仿宋_GB2312"/>
          </w:rPr>
          <w:t>4.1总体要求</w:t>
        </w:r>
        <w:r>
          <w:tab/>
        </w:r>
        <w:r>
          <w:fldChar w:fldCharType="begin"/>
        </w:r>
        <w:r>
          <w:instrText xml:space="preserve"> PAGEREF _Toc256000037 \h </w:instrText>
        </w:r>
        <w:r>
          <w:fldChar w:fldCharType="separate"/>
        </w:r>
        <w:r>
          <w:t>25</w:t>
        </w:r>
        <w:r>
          <w:fldChar w:fldCharType="end"/>
        </w:r>
      </w:hyperlink>
    </w:p>
    <w:p w:rsidR="00DE66E9" w:rsidRDefault="00B61000">
      <w:pPr>
        <w:pStyle w:val="20"/>
        <w:tabs>
          <w:tab w:val="right" w:leader="dot" w:pos="9016"/>
        </w:tabs>
        <w:spacing w:line="360" w:lineRule="auto"/>
        <w:rPr>
          <w:rFonts w:asciiTheme="minorHAnsi" w:hAnsiTheme="minorHAnsi"/>
          <w:sz w:val="22"/>
        </w:rPr>
      </w:pPr>
      <w:hyperlink w:anchor="_Toc256000038" w:history="1">
        <w:r>
          <w:rPr>
            <w:rStyle w:val="a3"/>
            <w:rFonts w:ascii="仿宋_GB2312" w:eastAsia="仿宋_GB2312" w:hAnsi="仿宋_GB2312" w:cs="仿宋_GB2312"/>
          </w:rPr>
          <w:t>4.2管理团队</w:t>
        </w:r>
        <w:r>
          <w:tab/>
        </w:r>
        <w:r>
          <w:fldChar w:fldCharType="begin"/>
        </w:r>
        <w:r>
          <w:instrText xml:space="preserve"> PAGEREF _Toc256000038 \h </w:instrText>
        </w:r>
        <w:r>
          <w:fldChar w:fldCharType="separate"/>
        </w:r>
        <w:r>
          <w:t>25</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39" w:history="1">
        <w:r>
          <w:rPr>
            <w:rStyle w:val="a3"/>
            <w:rFonts w:ascii="仿宋_GB2312" w:eastAsia="仿宋_GB2312" w:hAnsi="仿宋_GB2312" w:cs="仿宋_GB2312"/>
          </w:rPr>
          <w:t>4.2.1管理团队</w:t>
        </w:r>
        <w:r>
          <w:tab/>
        </w:r>
        <w:r>
          <w:fldChar w:fldCharType="begin"/>
        </w:r>
        <w:r>
          <w:instrText xml:space="preserve"> PAGEREF _Toc256000039 \h </w:instrText>
        </w:r>
        <w:r>
          <w:fldChar w:fldCharType="separate"/>
        </w:r>
        <w:r>
          <w:t>25</w:t>
        </w:r>
        <w:r>
          <w:fldChar w:fldCharType="end"/>
        </w:r>
      </w:hyperlink>
    </w:p>
    <w:p w:rsidR="00DE66E9" w:rsidRDefault="00B61000">
      <w:pPr>
        <w:pStyle w:val="20"/>
        <w:tabs>
          <w:tab w:val="right" w:leader="dot" w:pos="9016"/>
        </w:tabs>
        <w:spacing w:line="360" w:lineRule="auto"/>
        <w:rPr>
          <w:rFonts w:asciiTheme="minorHAnsi" w:hAnsiTheme="minorHAnsi"/>
          <w:sz w:val="22"/>
        </w:rPr>
      </w:pPr>
      <w:hyperlink w:anchor="_Toc256000040" w:history="1">
        <w:r>
          <w:rPr>
            <w:rStyle w:val="a3"/>
            <w:rFonts w:ascii="仿宋_GB2312" w:eastAsia="仿宋_GB2312" w:hAnsi="仿宋_GB2312" w:cs="仿宋_GB2312"/>
          </w:rPr>
          <w:t>4.3技术团队</w:t>
        </w:r>
        <w:r>
          <w:tab/>
        </w:r>
        <w:r>
          <w:fldChar w:fldCharType="begin"/>
        </w:r>
        <w:r>
          <w:instrText xml:space="preserve"> PAGEREF _Toc256000040 \h </w:instrText>
        </w:r>
        <w:r>
          <w:fldChar w:fldCharType="separate"/>
        </w:r>
        <w:r>
          <w:t>26</w:t>
        </w:r>
        <w:r>
          <w:fldChar w:fldCharType="end"/>
        </w:r>
      </w:hyperlink>
    </w:p>
    <w:p w:rsidR="00DE66E9" w:rsidRDefault="00B61000">
      <w:pPr>
        <w:pStyle w:val="20"/>
        <w:tabs>
          <w:tab w:val="right" w:leader="dot" w:pos="9016"/>
        </w:tabs>
        <w:spacing w:line="360" w:lineRule="auto"/>
        <w:rPr>
          <w:rFonts w:asciiTheme="minorHAnsi" w:hAnsiTheme="minorHAnsi"/>
          <w:sz w:val="22"/>
        </w:rPr>
      </w:pPr>
      <w:hyperlink w:anchor="_Toc256000041" w:history="1">
        <w:r>
          <w:rPr>
            <w:rStyle w:val="a3"/>
            <w:rFonts w:ascii="仿宋_GB2312" w:eastAsia="仿宋_GB2312" w:hAnsi="仿宋_GB2312" w:cs="仿宋_GB2312"/>
          </w:rPr>
          <w:t>4.4优选资质/优选指标</w:t>
        </w:r>
        <w:r>
          <w:tab/>
        </w:r>
        <w:r>
          <w:fldChar w:fldCharType="begin"/>
        </w:r>
        <w:r>
          <w:instrText xml:space="preserve"> PAGEREF _Toc256000041 \h </w:instrText>
        </w:r>
        <w:r>
          <w:fldChar w:fldCharType="separate"/>
        </w:r>
        <w:r>
          <w:t>27</w:t>
        </w:r>
        <w:r>
          <w:fldChar w:fldCharType="end"/>
        </w:r>
      </w:hyperlink>
    </w:p>
    <w:p w:rsidR="00DE66E9" w:rsidRDefault="00B61000">
      <w:pPr>
        <w:pStyle w:val="10"/>
        <w:tabs>
          <w:tab w:val="right" w:leader="dot" w:pos="9016"/>
        </w:tabs>
        <w:spacing w:line="360" w:lineRule="auto"/>
        <w:rPr>
          <w:rFonts w:asciiTheme="minorHAnsi" w:hAnsiTheme="minorHAnsi"/>
          <w:sz w:val="22"/>
        </w:rPr>
      </w:pPr>
      <w:hyperlink w:anchor="_Toc256000042" w:history="1">
        <w:r>
          <w:rPr>
            <w:rStyle w:val="a3"/>
            <w:rFonts w:ascii="仿宋_GB2312" w:eastAsia="仿宋_GB2312" w:hAnsi="仿宋_GB2312" w:cs="仿宋_GB2312"/>
            <w:kern w:val="36"/>
          </w:rPr>
          <w:t>5管理实施要求</w:t>
        </w:r>
        <w:r>
          <w:tab/>
        </w:r>
        <w:r>
          <w:fldChar w:fldCharType="begin"/>
        </w:r>
        <w:r>
          <w:instrText xml:space="preserve"> PAGEREF _Toc256000042 \h </w:instrText>
        </w:r>
        <w:r>
          <w:fldChar w:fldCharType="separate"/>
        </w:r>
        <w:r>
          <w:t>27</w:t>
        </w:r>
        <w:r>
          <w:fldChar w:fldCharType="end"/>
        </w:r>
      </w:hyperlink>
    </w:p>
    <w:p w:rsidR="00DE66E9" w:rsidRDefault="00B61000">
      <w:pPr>
        <w:pStyle w:val="10"/>
        <w:tabs>
          <w:tab w:val="right" w:leader="dot" w:pos="9016"/>
        </w:tabs>
        <w:spacing w:line="360" w:lineRule="auto"/>
        <w:rPr>
          <w:rFonts w:asciiTheme="minorHAnsi" w:hAnsiTheme="minorHAnsi"/>
          <w:sz w:val="22"/>
        </w:rPr>
      </w:pPr>
      <w:hyperlink w:anchor="_Toc256000043" w:history="1">
        <w:r>
          <w:rPr>
            <w:rStyle w:val="a3"/>
            <w:rFonts w:ascii="仿宋_GB2312" w:eastAsia="仿宋_GB2312" w:hAnsi="仿宋_GB2312" w:cs="仿宋_GB2312"/>
            <w:kern w:val="36"/>
          </w:rPr>
          <w:t>6风险管控要求</w:t>
        </w:r>
        <w:r>
          <w:tab/>
        </w:r>
        <w:r>
          <w:fldChar w:fldCharType="begin"/>
        </w:r>
        <w:r>
          <w:instrText xml:space="preserve"> PAGEREF _Toc256000043 \h </w:instrText>
        </w:r>
        <w:r>
          <w:fldChar w:fldCharType="separate"/>
        </w:r>
        <w:r>
          <w:t>27</w:t>
        </w:r>
        <w:r>
          <w:fldChar w:fldCharType="end"/>
        </w:r>
      </w:hyperlink>
    </w:p>
    <w:p w:rsidR="00DE66E9" w:rsidRDefault="00B61000">
      <w:pPr>
        <w:pStyle w:val="10"/>
        <w:tabs>
          <w:tab w:val="right" w:leader="dot" w:pos="9016"/>
        </w:tabs>
        <w:spacing w:line="360" w:lineRule="auto"/>
        <w:rPr>
          <w:rFonts w:asciiTheme="minorHAnsi" w:hAnsiTheme="minorHAnsi"/>
          <w:sz w:val="22"/>
        </w:rPr>
      </w:pPr>
      <w:hyperlink w:anchor="_Toc256000044" w:history="1">
        <w:r>
          <w:rPr>
            <w:rStyle w:val="a3"/>
            <w:rFonts w:ascii="仿宋_GB2312" w:eastAsia="仿宋_GB2312" w:hAnsi="仿宋_GB2312" w:cs="仿宋_GB2312"/>
            <w:kern w:val="36"/>
          </w:rPr>
          <w:t>7履约验收要求</w:t>
        </w:r>
        <w:r>
          <w:tab/>
        </w:r>
        <w:r>
          <w:fldChar w:fldCharType="begin"/>
        </w:r>
        <w:r>
          <w:instrText xml:space="preserve"> PAGEREF _Toc256000044 \h </w:instrText>
        </w:r>
        <w:r>
          <w:fldChar w:fldCharType="separate"/>
        </w:r>
        <w:r>
          <w:t>27</w:t>
        </w:r>
        <w:r>
          <w:fldChar w:fldCharType="end"/>
        </w:r>
      </w:hyperlink>
    </w:p>
    <w:p w:rsidR="00DE66E9" w:rsidRDefault="00B61000">
      <w:pPr>
        <w:pStyle w:val="20"/>
        <w:tabs>
          <w:tab w:val="right" w:leader="dot" w:pos="9016"/>
        </w:tabs>
        <w:spacing w:line="360" w:lineRule="auto"/>
        <w:rPr>
          <w:rFonts w:asciiTheme="minorHAnsi" w:hAnsiTheme="minorHAnsi"/>
          <w:sz w:val="22"/>
        </w:rPr>
      </w:pPr>
      <w:hyperlink w:anchor="_Toc256000045" w:history="1">
        <w:r>
          <w:rPr>
            <w:rStyle w:val="a3"/>
            <w:rFonts w:ascii="仿宋_GB2312" w:eastAsia="仿宋_GB2312" w:hAnsi="仿宋_GB2312" w:cs="仿宋_GB2312"/>
          </w:rPr>
          <w:t>7.1总体要求</w:t>
        </w:r>
        <w:r>
          <w:tab/>
        </w:r>
        <w:r>
          <w:fldChar w:fldCharType="begin"/>
        </w:r>
        <w:r>
          <w:instrText xml:space="preserve"> PAGEREF _Toc256000045 \h </w:instrText>
        </w:r>
        <w:r>
          <w:fldChar w:fldCharType="separate"/>
        </w:r>
        <w:r>
          <w:t>28</w:t>
        </w:r>
        <w:r>
          <w:fldChar w:fldCharType="end"/>
        </w:r>
      </w:hyperlink>
    </w:p>
    <w:p w:rsidR="00DE66E9" w:rsidRDefault="00B61000">
      <w:pPr>
        <w:pStyle w:val="20"/>
        <w:tabs>
          <w:tab w:val="right" w:leader="dot" w:pos="9016"/>
        </w:tabs>
        <w:spacing w:line="360" w:lineRule="auto"/>
        <w:rPr>
          <w:rFonts w:asciiTheme="minorHAnsi" w:hAnsiTheme="minorHAnsi"/>
          <w:sz w:val="22"/>
        </w:rPr>
      </w:pPr>
      <w:hyperlink w:anchor="_Toc256000046" w:history="1">
        <w:r>
          <w:rPr>
            <w:rStyle w:val="a3"/>
            <w:rFonts w:ascii="仿宋_GB2312" w:eastAsia="仿宋_GB2312" w:hAnsi="仿宋_GB2312" w:cs="仿宋_GB2312"/>
          </w:rPr>
          <w:t>7.2具体要求</w:t>
        </w:r>
        <w:r>
          <w:tab/>
        </w:r>
        <w:r>
          <w:fldChar w:fldCharType="begin"/>
        </w:r>
        <w:r>
          <w:instrText xml:space="preserve"> PAGEREF _Toc256000046 \h </w:instrText>
        </w:r>
        <w:r>
          <w:fldChar w:fldCharType="separate"/>
        </w:r>
        <w:r>
          <w:t>28</w:t>
        </w:r>
        <w:r>
          <w:fldChar w:fldCharType="end"/>
        </w:r>
      </w:hyperlink>
    </w:p>
    <w:p w:rsidR="00DE66E9" w:rsidRDefault="00B61000">
      <w:pPr>
        <w:pStyle w:val="10"/>
        <w:tabs>
          <w:tab w:val="right" w:leader="dot" w:pos="9016"/>
        </w:tabs>
        <w:spacing w:line="360" w:lineRule="auto"/>
        <w:rPr>
          <w:rFonts w:asciiTheme="minorHAnsi" w:hAnsiTheme="minorHAnsi"/>
          <w:sz w:val="22"/>
        </w:rPr>
      </w:pPr>
      <w:hyperlink w:anchor="_Toc256000047" w:history="1">
        <w:r>
          <w:rPr>
            <w:rStyle w:val="a3"/>
            <w:rFonts w:ascii="仿宋_GB2312" w:eastAsia="仿宋_GB2312" w:hAnsi="仿宋_GB2312" w:cs="仿宋_GB2312"/>
            <w:kern w:val="36"/>
          </w:rPr>
          <w:t>8其他要求</w:t>
        </w:r>
        <w:r>
          <w:tab/>
        </w:r>
        <w:r>
          <w:fldChar w:fldCharType="begin"/>
        </w:r>
        <w:r>
          <w:instrText xml:space="preserve"> PAGEREF _Toc256000047 \h </w:instrText>
        </w:r>
        <w:r>
          <w:fldChar w:fldCharType="separate"/>
        </w:r>
        <w:r>
          <w:t>28</w:t>
        </w:r>
        <w:r>
          <w:fldChar w:fldCharType="end"/>
        </w:r>
      </w:hyperlink>
    </w:p>
    <w:p w:rsidR="00DE66E9" w:rsidRDefault="00B61000">
      <w:pPr>
        <w:pStyle w:val="20"/>
        <w:tabs>
          <w:tab w:val="right" w:leader="dot" w:pos="9016"/>
        </w:tabs>
        <w:spacing w:line="360" w:lineRule="auto"/>
        <w:rPr>
          <w:rFonts w:asciiTheme="minorHAnsi" w:hAnsiTheme="minorHAnsi"/>
          <w:sz w:val="22"/>
        </w:rPr>
      </w:pPr>
      <w:hyperlink w:anchor="_Toc256000048" w:history="1">
        <w:r>
          <w:rPr>
            <w:rStyle w:val="a3"/>
            <w:rFonts w:ascii="仿宋_GB2312" w:eastAsia="仿宋_GB2312" w:hAnsi="仿宋_GB2312" w:cs="仿宋_GB2312"/>
          </w:rPr>
          <w:t>8.1必备要求</w:t>
        </w:r>
        <w:r>
          <w:tab/>
        </w:r>
        <w:r>
          <w:fldChar w:fldCharType="begin"/>
        </w:r>
        <w:r>
          <w:instrText xml:space="preserve"> PAGEREF _Toc256000048 \h </w:instrText>
        </w:r>
        <w:r>
          <w:fldChar w:fldCharType="separate"/>
        </w:r>
        <w:r>
          <w:t>28</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49" w:history="1">
        <w:r>
          <w:rPr>
            <w:rStyle w:val="a3"/>
            <w:rFonts w:ascii="仿宋_GB2312" w:eastAsia="仿宋_GB2312" w:hAnsi="仿宋_GB2312" w:cs="仿宋_GB2312"/>
          </w:rPr>
          <w:t>8.1.1通用必备要求</w:t>
        </w:r>
        <w:r>
          <w:tab/>
        </w:r>
        <w:r>
          <w:fldChar w:fldCharType="begin"/>
        </w:r>
        <w:r>
          <w:instrText xml:space="preserve"> PAGEREF _Toc256000049 \h </w:instrText>
        </w:r>
        <w:r>
          <w:fldChar w:fldCharType="separate"/>
        </w:r>
        <w:r>
          <w:t>28</w:t>
        </w:r>
        <w:r>
          <w:fldChar w:fldCharType="end"/>
        </w:r>
      </w:hyperlink>
    </w:p>
    <w:p w:rsidR="00DE66E9" w:rsidRDefault="00B61000">
      <w:pPr>
        <w:pStyle w:val="20"/>
        <w:tabs>
          <w:tab w:val="right" w:leader="dot" w:pos="9016"/>
        </w:tabs>
        <w:spacing w:line="360" w:lineRule="auto"/>
        <w:rPr>
          <w:rFonts w:asciiTheme="minorHAnsi" w:hAnsiTheme="minorHAnsi"/>
          <w:sz w:val="22"/>
        </w:rPr>
      </w:pPr>
      <w:hyperlink w:anchor="_Toc256000050" w:history="1">
        <w:r>
          <w:rPr>
            <w:rStyle w:val="a3"/>
            <w:rFonts w:ascii="仿宋_GB2312" w:eastAsia="仿宋_GB2312" w:hAnsi="仿宋_GB2312" w:cs="仿宋_GB2312"/>
          </w:rPr>
          <w:t>8.2付款安排建议</w:t>
        </w:r>
        <w:r>
          <w:tab/>
        </w:r>
        <w:r>
          <w:fldChar w:fldCharType="begin"/>
        </w:r>
        <w:r>
          <w:instrText xml:space="preserve"> PAGEREF _Toc256000050 \h </w:instrText>
        </w:r>
        <w:r>
          <w:fldChar w:fldCharType="separate"/>
        </w:r>
        <w:r>
          <w:t>29</w:t>
        </w:r>
        <w:r>
          <w:fldChar w:fldCharType="end"/>
        </w:r>
      </w:hyperlink>
    </w:p>
    <w:p w:rsidR="00DE66E9" w:rsidRDefault="00B61000">
      <w:pPr>
        <w:pStyle w:val="20"/>
        <w:tabs>
          <w:tab w:val="right" w:leader="dot" w:pos="9016"/>
        </w:tabs>
        <w:spacing w:line="360" w:lineRule="auto"/>
        <w:rPr>
          <w:rFonts w:asciiTheme="minorHAnsi" w:hAnsiTheme="minorHAnsi"/>
          <w:sz w:val="22"/>
        </w:rPr>
      </w:pPr>
      <w:hyperlink w:anchor="_Toc256000051" w:history="1">
        <w:r>
          <w:rPr>
            <w:rStyle w:val="a3"/>
            <w:rFonts w:ascii="仿宋_GB2312" w:eastAsia="仿宋_GB2312" w:hAnsi="仿宋_GB2312" w:cs="仿宋_GB2312"/>
          </w:rPr>
          <w:t>8.3其他要求</w:t>
        </w:r>
        <w:r>
          <w:tab/>
        </w:r>
        <w:r>
          <w:fldChar w:fldCharType="begin"/>
        </w:r>
        <w:r>
          <w:instrText xml:space="preserve"> PAGEREF _Toc256000051 \h </w:instrText>
        </w:r>
        <w:r>
          <w:fldChar w:fldCharType="separate"/>
        </w:r>
        <w:r>
          <w:t>29</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52" w:history="1">
        <w:r>
          <w:rPr>
            <w:rStyle w:val="a3"/>
            <w:rFonts w:ascii="仿宋_GB2312" w:eastAsia="仿宋_GB2312" w:hAnsi="仿宋_GB2312" w:cs="仿宋_GB2312"/>
          </w:rPr>
          <w:t>8.3.1保密要求</w:t>
        </w:r>
        <w:r>
          <w:tab/>
        </w:r>
        <w:r>
          <w:fldChar w:fldCharType="begin"/>
        </w:r>
        <w:r>
          <w:instrText xml:space="preserve"> PAGEREF _Toc256000052 \h </w:instrText>
        </w:r>
        <w:r>
          <w:fldChar w:fldCharType="separate"/>
        </w:r>
        <w:r>
          <w:t>29</w:t>
        </w:r>
        <w:r>
          <w:fldChar w:fldCharType="end"/>
        </w:r>
      </w:hyperlink>
    </w:p>
    <w:p w:rsidR="00DE66E9" w:rsidRDefault="00B61000">
      <w:pPr>
        <w:pStyle w:val="30"/>
        <w:tabs>
          <w:tab w:val="right" w:leader="dot" w:pos="9016"/>
        </w:tabs>
        <w:spacing w:line="360" w:lineRule="auto"/>
        <w:rPr>
          <w:rFonts w:asciiTheme="minorHAnsi" w:hAnsiTheme="minorHAnsi"/>
          <w:sz w:val="22"/>
        </w:rPr>
      </w:pPr>
      <w:hyperlink w:anchor="_Toc256000053" w:history="1">
        <w:r>
          <w:rPr>
            <w:rStyle w:val="a3"/>
            <w:rFonts w:ascii="仿宋_GB2312" w:eastAsia="仿宋_GB2312" w:hAnsi="仿宋_GB2312" w:cs="仿宋_GB2312"/>
          </w:rPr>
          <w:t>8.3.2其他</w:t>
        </w:r>
        <w:r>
          <w:tab/>
        </w:r>
        <w:r>
          <w:fldChar w:fldCharType="begin"/>
        </w:r>
        <w:r>
          <w:instrText xml:space="preserve"> PAGEREF _Toc256000053 \h </w:instrText>
        </w:r>
        <w:r>
          <w:fldChar w:fldCharType="separate"/>
        </w:r>
        <w:r>
          <w:t>29</w:t>
        </w:r>
        <w:r>
          <w:fldChar w:fldCharType="end"/>
        </w:r>
      </w:hyperlink>
    </w:p>
    <w:p w:rsidR="00DE66E9" w:rsidRDefault="00B61000">
      <w:pPr>
        <w:spacing w:line="360" w:lineRule="auto"/>
      </w:pPr>
      <w:r>
        <w:rPr>
          <w:rFonts w:ascii="宋体" w:eastAsia="宋体" w:hAnsi="宋体" w:cs="宋体"/>
          <w:sz w:val="32"/>
        </w:rPr>
        <w:fldChar w:fldCharType="end"/>
      </w:r>
      <w:r>
        <w:br w:type="page"/>
      </w:r>
    </w:p>
    <w:p w:rsidR="00DE66E9" w:rsidRDefault="00B61000">
      <w:pPr>
        <w:pStyle w:val="1"/>
        <w:keepNext w:val="0"/>
        <w:spacing w:before="0" w:after="0" w:line="360" w:lineRule="auto"/>
        <w:jc w:val="center"/>
        <w:rPr>
          <w:rFonts w:ascii="仿宋_GB2312" w:eastAsia="仿宋_GB2312" w:hAnsi="仿宋_GB2312" w:cs="仿宋_GB2312"/>
        </w:rPr>
      </w:pPr>
      <w:bookmarkStart w:id="2" w:name="_Toc256000000"/>
      <w:r>
        <w:rPr>
          <w:rFonts w:ascii="仿宋_GB2312" w:eastAsia="仿宋_GB2312" w:hAnsi="仿宋_GB2312" w:cs="仿宋_GB2312"/>
          <w:kern w:val="36"/>
        </w:rPr>
        <w:t>1项目概述</w:t>
      </w:r>
      <w:bookmarkEnd w:id="2"/>
    </w:p>
    <w:p w:rsidR="00DE66E9" w:rsidRDefault="00B61000">
      <w:pPr>
        <w:pStyle w:val="2"/>
        <w:keepNext w:val="0"/>
        <w:spacing w:before="0" w:after="0" w:line="360" w:lineRule="auto"/>
        <w:rPr>
          <w:rFonts w:ascii="仿宋_GB2312" w:eastAsia="仿宋_GB2312" w:hAnsi="仿宋_GB2312" w:cs="仿宋_GB2312"/>
        </w:rPr>
      </w:pPr>
      <w:bookmarkStart w:id="3" w:name="_Toc256000001"/>
      <w:r>
        <w:rPr>
          <w:rFonts w:ascii="仿宋_GB2312" w:eastAsia="仿宋_GB2312" w:hAnsi="仿宋_GB2312" w:cs="仿宋_GB2312"/>
          <w:i w:val="0"/>
          <w:iCs w:val="0"/>
        </w:rPr>
        <w:t>1.1项目背景</w:t>
      </w:r>
      <w:bookmarkEnd w:id="3"/>
    </w:p>
    <w:p w:rsidR="00DE66E9" w:rsidRDefault="00B61000">
      <w:pPr>
        <w:pStyle w:val="3"/>
        <w:keepNext w:val="0"/>
        <w:spacing w:before="0" w:after="0" w:line="360" w:lineRule="auto"/>
        <w:rPr>
          <w:rFonts w:ascii="仿宋_GB2312" w:eastAsia="仿宋_GB2312" w:hAnsi="仿宋_GB2312" w:cs="仿宋_GB2312"/>
          <w:sz w:val="28"/>
          <w:szCs w:val="28"/>
        </w:rPr>
      </w:pPr>
      <w:bookmarkStart w:id="4" w:name="_Toc256000002"/>
      <w:r>
        <w:rPr>
          <w:rFonts w:ascii="仿宋_GB2312" w:eastAsia="仿宋_GB2312" w:hAnsi="仿宋_GB2312" w:cs="仿宋_GB2312"/>
          <w:sz w:val="28"/>
          <w:szCs w:val="28"/>
        </w:rPr>
        <w:t>1.1.1项目目的、意义及背景</w:t>
      </w:r>
      <w:bookmarkEnd w:id="4"/>
    </w:p>
    <w:p w:rsidR="00DE66E9" w:rsidRDefault="00B61000">
      <w:pPr>
        <w:pStyle w:val="15"/>
        <w:spacing w:line="360" w:lineRule="auto"/>
        <w:ind w:firstLine="480"/>
        <w:jc w:val="both"/>
      </w:pPr>
      <w:r>
        <w:rPr>
          <w:rFonts w:ascii="仿宋_GB2312" w:eastAsia="仿宋_GB2312" w:hAnsi="仿宋_GB2312" w:cs="仿宋_GB2312"/>
          <w:sz w:val="28"/>
          <w:szCs w:val="28"/>
        </w:rPr>
        <w:t>为进一步深化税务系统改革，更好地服务纳税人和基层税务机关，保障纳税人正常经营需要，确保普通发票的正常供应，根据相关法律法规及政策文件规定，开展普通发票印制服务项目政府采购工作。</w:t>
      </w:r>
    </w:p>
    <w:p w:rsidR="00DE66E9" w:rsidRDefault="00B61000">
      <w:pPr>
        <w:pStyle w:val="2"/>
        <w:keepNext w:val="0"/>
        <w:spacing w:before="0" w:after="0" w:line="360" w:lineRule="auto"/>
        <w:rPr>
          <w:rFonts w:ascii="仿宋_GB2312" w:eastAsia="仿宋_GB2312" w:hAnsi="仿宋_GB2312" w:cs="仿宋_GB2312"/>
        </w:rPr>
      </w:pPr>
      <w:bookmarkStart w:id="5" w:name="_Toc256000003"/>
      <w:r>
        <w:rPr>
          <w:rFonts w:ascii="仿宋_GB2312" w:eastAsia="仿宋_GB2312" w:hAnsi="仿宋_GB2312" w:cs="仿宋_GB2312"/>
          <w:i w:val="0"/>
          <w:iCs w:val="0"/>
        </w:rPr>
        <w:t>1.2项目内容</w:t>
      </w:r>
      <w:bookmarkEnd w:id="5"/>
    </w:p>
    <w:p w:rsidR="00DE66E9" w:rsidRDefault="00B61000">
      <w:pPr>
        <w:pStyle w:val="3"/>
        <w:keepNext w:val="0"/>
        <w:spacing w:before="0" w:after="0" w:line="360" w:lineRule="auto"/>
        <w:rPr>
          <w:rFonts w:ascii="仿宋_GB2312" w:eastAsia="仿宋_GB2312" w:hAnsi="仿宋_GB2312" w:cs="仿宋_GB2312"/>
          <w:sz w:val="28"/>
          <w:szCs w:val="28"/>
        </w:rPr>
      </w:pPr>
      <w:bookmarkStart w:id="6" w:name="_Toc256000004"/>
      <w:r>
        <w:rPr>
          <w:rFonts w:ascii="仿宋_GB2312" w:eastAsia="仿宋_GB2312" w:hAnsi="仿宋_GB2312" w:cs="仿宋_GB2312"/>
          <w:sz w:val="28"/>
          <w:szCs w:val="28"/>
        </w:rPr>
        <w:t>1.2.1项目建设思路</w:t>
      </w:r>
      <w:bookmarkEnd w:id="6"/>
    </w:p>
    <w:p w:rsidR="00DE66E9" w:rsidRDefault="00B61000">
      <w:pPr>
        <w:pStyle w:val="15"/>
        <w:spacing w:line="360" w:lineRule="auto"/>
        <w:ind w:firstLine="480"/>
        <w:jc w:val="both"/>
      </w:pPr>
      <w:r>
        <w:rPr>
          <w:rFonts w:ascii="仿宋_GB2312" w:eastAsia="仿宋_GB2312" w:hAnsi="仿宋_GB2312" w:cs="仿宋_GB2312"/>
          <w:sz w:val="28"/>
          <w:szCs w:val="28"/>
        </w:rPr>
        <w:t>计划通过公开招标的方式选取综合实力强、市场竞争力大、生产经验丰富、诚信度可靠、标准化能力高、售后服务全面的企业以及符合标准要求的中小企业制作厂商。</w:t>
      </w:r>
    </w:p>
    <w:p w:rsidR="00DE66E9" w:rsidRDefault="00B61000">
      <w:pPr>
        <w:pStyle w:val="3"/>
        <w:keepNext w:val="0"/>
        <w:spacing w:before="0" w:after="0" w:line="360" w:lineRule="auto"/>
        <w:rPr>
          <w:rFonts w:ascii="仿宋_GB2312" w:eastAsia="仿宋_GB2312" w:hAnsi="仿宋_GB2312" w:cs="仿宋_GB2312"/>
          <w:sz w:val="28"/>
          <w:szCs w:val="28"/>
        </w:rPr>
      </w:pPr>
      <w:bookmarkStart w:id="7" w:name="_Toc256000005"/>
      <w:r>
        <w:rPr>
          <w:rFonts w:ascii="仿宋_GB2312" w:eastAsia="仿宋_GB2312" w:hAnsi="仿宋_GB2312" w:cs="仿宋_GB2312"/>
          <w:sz w:val="28"/>
          <w:szCs w:val="28"/>
        </w:rPr>
        <w:t>1.2.2采购内容</w:t>
      </w:r>
      <w:bookmarkEnd w:id="7"/>
    </w:p>
    <w:p w:rsidR="00DE66E9" w:rsidRDefault="00B61000">
      <w:pPr>
        <w:pStyle w:val="15"/>
        <w:spacing w:line="360" w:lineRule="auto"/>
        <w:ind w:firstLine="480"/>
        <w:jc w:val="both"/>
      </w:pPr>
      <w:r>
        <w:rPr>
          <w:rFonts w:ascii="仿宋_GB2312" w:eastAsia="仿宋_GB2312" w:hAnsi="仿宋_GB2312" w:cs="仿宋_GB2312"/>
          <w:sz w:val="28"/>
          <w:szCs w:val="28"/>
        </w:rPr>
        <w:t>需要采购通用定额、机打、卷式普通发票的印制、包装、仓储、发运等服务，根据</w:t>
      </w:r>
      <w:r>
        <w:rPr>
          <w:rFonts w:ascii="仿宋_GB2312" w:eastAsia="仿宋_GB2312" w:hAnsi="仿宋_GB2312" w:cs="仿宋_GB2312"/>
          <w:spacing w:val="15"/>
          <w:sz w:val="28"/>
          <w:szCs w:val="28"/>
        </w:rPr>
        <w:t>《中华人民共和国发票管理办法》规定，</w:t>
      </w:r>
      <w:r>
        <w:rPr>
          <w:rFonts w:ascii="仿宋_GB2312" w:eastAsia="仿宋_GB2312" w:hAnsi="仿宋_GB2312" w:cs="仿宋_GB2312"/>
          <w:sz w:val="28"/>
          <w:szCs w:val="28"/>
        </w:rPr>
        <w:t>所有发票需在吉林省内完成印制。</w:t>
      </w:r>
    </w:p>
    <w:p w:rsidR="00DE66E9" w:rsidRDefault="00B61000">
      <w:pPr>
        <w:pStyle w:val="15"/>
        <w:spacing w:line="360" w:lineRule="auto"/>
        <w:ind w:firstLine="480"/>
        <w:jc w:val="both"/>
      </w:pPr>
      <w:r>
        <w:rPr>
          <w:rFonts w:ascii="仿宋_GB2312" w:eastAsia="仿宋_GB2312" w:hAnsi="仿宋_GB2312" w:cs="仿宋_GB2312"/>
          <w:sz w:val="28"/>
          <w:szCs w:val="28"/>
        </w:rPr>
        <w:t>交货时间：国家税务总局吉林省税务局下发发票印制通知书后15天内（收到追加计划通知后10天内）。</w:t>
      </w:r>
    </w:p>
    <w:p w:rsidR="00DE66E9" w:rsidRDefault="00B61000">
      <w:pPr>
        <w:pStyle w:val="15"/>
        <w:spacing w:line="360" w:lineRule="auto"/>
        <w:ind w:firstLine="480"/>
        <w:jc w:val="both"/>
      </w:pPr>
      <w:r>
        <w:rPr>
          <w:rFonts w:ascii="仿宋_GB2312" w:eastAsia="仿宋_GB2312" w:hAnsi="仿宋_GB2312" w:cs="仿宋_GB2312"/>
          <w:sz w:val="28"/>
          <w:szCs w:val="28"/>
        </w:rPr>
        <w:t>项目合同期限：</w:t>
      </w:r>
      <w:r>
        <w:rPr>
          <w:rFonts w:ascii="仿宋_GB2312" w:eastAsia="仿宋_GB2312" w:hAnsi="仿宋_GB2312" w:cs="仿宋_GB2312"/>
          <w:spacing w:val="15"/>
          <w:sz w:val="28"/>
          <w:szCs w:val="28"/>
        </w:rPr>
        <w:t>本项目一定三年，合同一年一签。第一年服务期自合同签订之日起一年，合同金额按中标金额执行；第二年、第三年按照实际预算批复执行。</w:t>
      </w:r>
    </w:p>
    <w:p w:rsidR="00DE66E9" w:rsidRDefault="00B61000">
      <w:pPr>
        <w:pStyle w:val="15"/>
        <w:spacing w:line="360" w:lineRule="auto"/>
        <w:ind w:firstLine="480"/>
        <w:jc w:val="both"/>
      </w:pPr>
      <w:r>
        <w:rPr>
          <w:rFonts w:ascii="仿宋_GB2312" w:eastAsia="仿宋_GB2312" w:hAnsi="仿宋_GB2312" w:cs="仿宋_GB2312"/>
          <w:sz w:val="28"/>
          <w:szCs w:val="28"/>
        </w:rPr>
        <w:t>项目印制种类：全省七类，27种普通发票。</w:t>
      </w:r>
    </w:p>
    <w:p w:rsidR="00DE66E9" w:rsidRDefault="00B61000">
      <w:pPr>
        <w:pStyle w:val="15"/>
        <w:spacing w:line="360" w:lineRule="auto"/>
        <w:ind w:firstLine="480"/>
        <w:jc w:val="both"/>
      </w:pPr>
      <w:r>
        <w:rPr>
          <w:rFonts w:ascii="仿宋_GB2312" w:eastAsia="仿宋_GB2312" w:hAnsi="仿宋_GB2312" w:cs="仿宋_GB2312"/>
          <w:sz w:val="28"/>
          <w:szCs w:val="28"/>
        </w:rPr>
        <w:t>交货地点：送至各市州、县（市、区）税务局指定地点。</w:t>
      </w:r>
    </w:p>
    <w:p w:rsidR="00DE66E9" w:rsidRDefault="00B61000">
      <w:pPr>
        <w:pStyle w:val="15"/>
        <w:spacing w:line="360" w:lineRule="auto"/>
        <w:ind w:firstLine="480"/>
        <w:jc w:val="both"/>
      </w:pPr>
      <w:r>
        <w:rPr>
          <w:rFonts w:ascii="仿宋_GB2312" w:eastAsia="仿宋_GB2312" w:hAnsi="仿宋_GB2312" w:cs="仿宋_GB2312"/>
          <w:sz w:val="28"/>
          <w:szCs w:val="28"/>
        </w:rPr>
        <w:t>配送要求：符合发票运输要求，票据专用密封货车运送。</w:t>
      </w:r>
    </w:p>
    <w:p w:rsidR="00DE66E9" w:rsidRDefault="00B61000">
      <w:pPr>
        <w:pStyle w:val="15"/>
        <w:spacing w:line="360" w:lineRule="auto"/>
        <w:ind w:firstLine="480"/>
        <w:jc w:val="both"/>
      </w:pPr>
      <w:r>
        <w:rPr>
          <w:rFonts w:ascii="仿宋_GB2312" w:eastAsia="仿宋_GB2312" w:hAnsi="仿宋_GB2312" w:cs="仿宋_GB2312"/>
          <w:sz w:val="28"/>
          <w:szCs w:val="28"/>
        </w:rPr>
        <w:t>项目印制数量：见国家税务总局吉林省税务局普通发票种类明细表。</w:t>
      </w:r>
    </w:p>
    <w:p w:rsidR="00DE66E9" w:rsidRDefault="00B61000">
      <w:pPr>
        <w:pStyle w:val="15"/>
        <w:spacing w:line="360" w:lineRule="auto"/>
        <w:ind w:firstLine="480"/>
        <w:jc w:val="both"/>
      </w:pPr>
      <w:r>
        <w:rPr>
          <w:rFonts w:ascii="仿宋_GB2312" w:eastAsia="仿宋_GB2312" w:hAnsi="仿宋_GB2312" w:cs="仿宋_GB2312"/>
          <w:sz w:val="28"/>
          <w:szCs w:val="28"/>
        </w:rPr>
        <w:lastRenderedPageBreak/>
        <w:t>本项目发票印制数量为采购参考数量，具体印制数量以国家税务总局吉林省税务局实际下达的印制数量为准，按照合同单价进行结算。供应商在进行响应报价时要充分考虑未来一年内原材料市场价格变化等各种因素带来的风险。</w:t>
      </w:r>
    </w:p>
    <w:p w:rsidR="00DE66E9" w:rsidRDefault="00B61000">
      <w:pPr>
        <w:pStyle w:val="15"/>
        <w:spacing w:line="360" w:lineRule="auto"/>
        <w:ind w:firstLine="480"/>
        <w:jc w:val="both"/>
      </w:pPr>
      <w:r>
        <w:rPr>
          <w:rFonts w:ascii="仿宋_GB2312" w:eastAsia="仿宋_GB2312" w:hAnsi="仿宋_GB2312" w:cs="仿宋_GB2312"/>
          <w:sz w:val="28"/>
          <w:szCs w:val="28"/>
        </w:rPr>
        <w:t>采购资金的支付方式及时间：按省局下达印刷批（次）印制，完成批（次）印刷后根据实际数量，经验收合格后凭付款申请及等额发票支付印制费用。</w:t>
      </w:r>
    </w:p>
    <w:p w:rsidR="00DE66E9" w:rsidRDefault="00B61000">
      <w:pPr>
        <w:pStyle w:val="3"/>
        <w:keepNext w:val="0"/>
        <w:spacing w:before="0" w:after="0" w:line="360" w:lineRule="auto"/>
        <w:rPr>
          <w:rFonts w:ascii="仿宋_GB2312" w:eastAsia="仿宋_GB2312" w:hAnsi="仿宋_GB2312" w:cs="仿宋_GB2312"/>
          <w:sz w:val="28"/>
          <w:szCs w:val="28"/>
        </w:rPr>
      </w:pPr>
      <w:bookmarkStart w:id="8" w:name="_Toc256000006"/>
      <w:r>
        <w:rPr>
          <w:rFonts w:ascii="仿宋_GB2312" w:eastAsia="仿宋_GB2312" w:hAnsi="仿宋_GB2312" w:cs="仿宋_GB2312"/>
          <w:sz w:val="28"/>
          <w:szCs w:val="28"/>
        </w:rPr>
        <w:t>1.2.3项目实施要求</w:t>
      </w:r>
      <w:bookmarkEnd w:id="8"/>
    </w:p>
    <w:p w:rsidR="00DE66E9" w:rsidRDefault="00B61000">
      <w:pPr>
        <w:pStyle w:val="4"/>
        <w:keepNext w:val="0"/>
        <w:spacing w:before="0" w:after="0" w:line="360" w:lineRule="auto"/>
        <w:rPr>
          <w:rFonts w:ascii="仿宋_GB2312" w:eastAsia="仿宋_GB2312" w:hAnsi="仿宋_GB2312" w:cs="仿宋_GB2312"/>
        </w:rPr>
      </w:pPr>
      <w:r>
        <w:rPr>
          <w:rFonts w:ascii="仿宋_GB2312" w:eastAsia="仿宋_GB2312" w:hAnsi="仿宋_GB2312" w:cs="仿宋_GB2312"/>
        </w:rPr>
        <w:t>1.2.3.1实施范围要求</w:t>
      </w:r>
    </w:p>
    <w:p w:rsidR="00DE66E9" w:rsidRDefault="00B61000">
      <w:pPr>
        <w:pStyle w:val="15"/>
        <w:spacing w:line="360" w:lineRule="auto"/>
        <w:ind w:firstLine="480"/>
        <w:jc w:val="both"/>
      </w:pPr>
      <w:r>
        <w:rPr>
          <w:rFonts w:ascii="仿宋_GB2312" w:eastAsia="仿宋_GB2312" w:hAnsi="仿宋_GB2312" w:cs="仿宋_GB2312"/>
          <w:sz w:val="28"/>
          <w:szCs w:val="28"/>
        </w:rPr>
        <w:t>对吉林省范围内的七类、共计二十七种普通发票的印制服务、包装服务、仓储服务、发运服务等。</w:t>
      </w:r>
    </w:p>
    <w:p w:rsidR="00DE66E9" w:rsidRDefault="00B61000">
      <w:pPr>
        <w:pStyle w:val="4"/>
        <w:keepNext w:val="0"/>
        <w:spacing w:before="0" w:after="0" w:line="360" w:lineRule="auto"/>
        <w:rPr>
          <w:rFonts w:ascii="仿宋_GB2312" w:eastAsia="仿宋_GB2312" w:hAnsi="仿宋_GB2312" w:cs="仿宋_GB2312"/>
        </w:rPr>
      </w:pPr>
      <w:r>
        <w:rPr>
          <w:rFonts w:ascii="仿宋_GB2312" w:eastAsia="仿宋_GB2312" w:hAnsi="仿宋_GB2312" w:cs="仿宋_GB2312"/>
        </w:rPr>
        <w:t>1.2.3.2实施时间要求</w:t>
      </w:r>
    </w:p>
    <w:p w:rsidR="00DE66E9" w:rsidRDefault="00B61000">
      <w:pPr>
        <w:pStyle w:val="MsoNormal0"/>
        <w:spacing w:line="360" w:lineRule="auto"/>
      </w:pPr>
      <w:r>
        <w:rPr>
          <w:rFonts w:ascii="仿宋_GB2312" w:eastAsia="仿宋_GB2312" w:hAnsi="仿宋_GB2312" w:cs="仿宋_GB2312"/>
          <w:spacing w:val="15"/>
          <w:sz w:val="28"/>
          <w:szCs w:val="28"/>
        </w:rPr>
        <w:t>  本项目一定三年，合同一年一签。第一年服务期自合同签订之日起一年，合同金额按中标金额执行；第二年、第三年按照实际预算批复执行。</w:t>
      </w:r>
    </w:p>
    <w:p w:rsidR="00DE66E9" w:rsidRDefault="00B61000">
      <w:pPr>
        <w:pStyle w:val="4"/>
        <w:keepNext w:val="0"/>
        <w:spacing w:before="0" w:after="0" w:line="360" w:lineRule="auto"/>
        <w:rPr>
          <w:rFonts w:ascii="仿宋_GB2312" w:eastAsia="仿宋_GB2312" w:hAnsi="仿宋_GB2312" w:cs="仿宋_GB2312"/>
        </w:rPr>
      </w:pPr>
      <w:r>
        <w:rPr>
          <w:rFonts w:ascii="仿宋_GB2312" w:eastAsia="仿宋_GB2312" w:hAnsi="仿宋_GB2312" w:cs="仿宋_GB2312"/>
        </w:rPr>
        <w:t>1.2.3.3实施地点要求</w:t>
      </w:r>
    </w:p>
    <w:p w:rsidR="00DE66E9" w:rsidRDefault="00B61000">
      <w:pPr>
        <w:pStyle w:val="15"/>
        <w:spacing w:line="360" w:lineRule="auto"/>
        <w:ind w:firstLine="480"/>
        <w:jc w:val="both"/>
      </w:pPr>
      <w:r>
        <w:rPr>
          <w:rFonts w:ascii="仿宋_GB2312" w:eastAsia="仿宋_GB2312" w:hAnsi="仿宋_GB2312" w:cs="仿宋_GB2312"/>
          <w:sz w:val="28"/>
          <w:szCs w:val="28"/>
        </w:rPr>
        <w:t>国家税务总局吉林省税务局。</w:t>
      </w:r>
    </w:p>
    <w:p w:rsidR="00DE66E9" w:rsidRDefault="00B61000">
      <w:pPr>
        <w:pStyle w:val="2"/>
        <w:keepNext w:val="0"/>
        <w:spacing w:before="0" w:after="0" w:line="360" w:lineRule="auto"/>
        <w:rPr>
          <w:rFonts w:ascii="仿宋_GB2312" w:eastAsia="仿宋_GB2312" w:hAnsi="仿宋_GB2312" w:cs="仿宋_GB2312"/>
        </w:rPr>
      </w:pPr>
      <w:bookmarkStart w:id="9" w:name="_Toc256000007"/>
      <w:r>
        <w:rPr>
          <w:rFonts w:ascii="仿宋_GB2312" w:eastAsia="仿宋_GB2312" w:hAnsi="仿宋_GB2312" w:cs="仿宋_GB2312"/>
          <w:i w:val="0"/>
          <w:iCs w:val="0"/>
        </w:rPr>
        <w:t>1.3其他要求</w:t>
      </w:r>
      <w:bookmarkEnd w:id="9"/>
    </w:p>
    <w:p w:rsidR="00DE66E9" w:rsidRDefault="00B61000">
      <w:pPr>
        <w:pStyle w:val="3"/>
        <w:keepNext w:val="0"/>
        <w:spacing w:before="0" w:after="0" w:line="360" w:lineRule="auto"/>
        <w:rPr>
          <w:rFonts w:ascii="仿宋_GB2312" w:eastAsia="仿宋_GB2312" w:hAnsi="仿宋_GB2312" w:cs="仿宋_GB2312"/>
          <w:sz w:val="28"/>
          <w:szCs w:val="28"/>
        </w:rPr>
      </w:pPr>
      <w:bookmarkStart w:id="10" w:name="_Toc256000008"/>
      <w:r>
        <w:rPr>
          <w:rFonts w:ascii="仿宋_GB2312" w:eastAsia="仿宋_GB2312" w:hAnsi="仿宋_GB2312" w:cs="仿宋_GB2312"/>
          <w:sz w:val="28"/>
          <w:szCs w:val="28"/>
        </w:rPr>
        <w:t>1.3.1采购标的需执行的相关标准规范</w:t>
      </w:r>
      <w:bookmarkEnd w:id="10"/>
    </w:p>
    <w:p w:rsidR="00DE66E9" w:rsidRDefault="00B61000">
      <w:pPr>
        <w:pStyle w:val="MsoNormal0"/>
        <w:spacing w:line="360" w:lineRule="auto"/>
        <w:ind w:firstLine="720"/>
        <w:jc w:val="both"/>
      </w:pPr>
      <w:r>
        <w:rPr>
          <w:rFonts w:ascii="仿宋_GB2312" w:eastAsia="仿宋_GB2312" w:hAnsi="仿宋_GB2312" w:cs="仿宋_GB2312"/>
          <w:sz w:val="28"/>
          <w:szCs w:val="28"/>
        </w:rPr>
        <w:t>所生产的产品技术标准应符合以下国家标准要求：</w:t>
      </w:r>
    </w:p>
    <w:p w:rsidR="00DE66E9" w:rsidRDefault="00B61000">
      <w:pPr>
        <w:pStyle w:val="MsoNormal0"/>
        <w:spacing w:line="360" w:lineRule="auto"/>
        <w:ind w:firstLine="720"/>
        <w:jc w:val="both"/>
      </w:pPr>
      <w:r>
        <w:rPr>
          <w:rFonts w:ascii="仿宋_GB2312" w:eastAsia="仿宋_GB2312" w:hAnsi="仿宋_GB2312" w:cs="仿宋_GB2312"/>
          <w:sz w:val="28"/>
          <w:szCs w:val="28"/>
        </w:rPr>
        <w:t>CY/T 49.1-2008商业票据印制 第一部分：通用技术要求；</w:t>
      </w:r>
    </w:p>
    <w:p w:rsidR="00DE66E9" w:rsidRDefault="00B61000">
      <w:pPr>
        <w:pStyle w:val="MsoNormal0"/>
        <w:spacing w:line="360" w:lineRule="auto"/>
        <w:ind w:firstLine="720"/>
        <w:jc w:val="both"/>
      </w:pPr>
      <w:r>
        <w:rPr>
          <w:rFonts w:ascii="仿宋_GB2312" w:eastAsia="仿宋_GB2312" w:hAnsi="仿宋_GB2312" w:cs="仿宋_GB2312"/>
          <w:sz w:val="28"/>
          <w:szCs w:val="28"/>
        </w:rPr>
        <w:t>CY/T 49.2-2008商业票据印制 第二部分：折叠式票据；</w:t>
      </w:r>
    </w:p>
    <w:p w:rsidR="00DE66E9" w:rsidRDefault="00B61000">
      <w:pPr>
        <w:pStyle w:val="MsoNormal0"/>
        <w:spacing w:line="360" w:lineRule="auto"/>
        <w:ind w:firstLine="720"/>
        <w:jc w:val="both"/>
      </w:pPr>
      <w:r>
        <w:rPr>
          <w:rFonts w:ascii="仿宋_GB2312" w:eastAsia="仿宋_GB2312" w:hAnsi="仿宋_GB2312" w:cs="仿宋_GB2312"/>
          <w:sz w:val="28"/>
          <w:szCs w:val="28"/>
        </w:rPr>
        <w:t>CY/T 49.3-2008商业票据印制 第三部分：卷式票据；</w:t>
      </w:r>
    </w:p>
    <w:p w:rsidR="00DE66E9" w:rsidRDefault="00B61000">
      <w:pPr>
        <w:pStyle w:val="MsoNormal0"/>
        <w:spacing w:line="360" w:lineRule="auto"/>
        <w:ind w:firstLine="720"/>
        <w:jc w:val="both"/>
      </w:pPr>
      <w:r>
        <w:rPr>
          <w:rFonts w:ascii="仿宋_GB2312" w:eastAsia="仿宋_GB2312" w:hAnsi="仿宋_GB2312" w:cs="仿宋_GB2312"/>
          <w:sz w:val="28"/>
          <w:szCs w:val="28"/>
        </w:rPr>
        <w:t>CY/T 49.4-2008商业票据印制 第四部分：本式票据；</w:t>
      </w:r>
    </w:p>
    <w:p w:rsidR="00DE66E9" w:rsidRDefault="00B61000">
      <w:pPr>
        <w:pStyle w:val="MsoNormal0"/>
        <w:spacing w:line="360" w:lineRule="auto"/>
        <w:ind w:firstLine="720"/>
        <w:jc w:val="both"/>
      </w:pPr>
      <w:r>
        <w:rPr>
          <w:rFonts w:ascii="仿宋_GB2312" w:eastAsia="仿宋_GB2312" w:hAnsi="仿宋_GB2312" w:cs="仿宋_GB2312"/>
          <w:sz w:val="28"/>
          <w:szCs w:val="28"/>
        </w:rPr>
        <w:lastRenderedPageBreak/>
        <w:t>包装箱规格：需符合GsB/T 6543-2008《运输包装用单瓦楞纸箱和双瓦楞纸箱》的技术标准。</w:t>
      </w:r>
    </w:p>
    <w:p w:rsidR="00DE66E9" w:rsidRDefault="00B61000">
      <w:pPr>
        <w:pStyle w:val="1"/>
        <w:keepNext w:val="0"/>
        <w:spacing w:before="0" w:after="0" w:line="360" w:lineRule="auto"/>
        <w:jc w:val="center"/>
        <w:rPr>
          <w:rFonts w:ascii="仿宋_GB2312" w:eastAsia="仿宋_GB2312" w:hAnsi="仿宋_GB2312" w:cs="仿宋_GB2312"/>
        </w:rPr>
      </w:pPr>
      <w:bookmarkStart w:id="11" w:name="_Toc256000009"/>
      <w:r>
        <w:rPr>
          <w:rFonts w:ascii="仿宋_GB2312" w:eastAsia="仿宋_GB2312" w:hAnsi="仿宋_GB2312" w:cs="仿宋_GB2312"/>
          <w:kern w:val="36"/>
        </w:rPr>
        <w:t>2投标/响应要求</w:t>
      </w:r>
      <w:bookmarkEnd w:id="11"/>
    </w:p>
    <w:p w:rsidR="00DE66E9" w:rsidRDefault="00B61000">
      <w:pPr>
        <w:pStyle w:val="2"/>
        <w:keepNext w:val="0"/>
        <w:spacing w:before="0" w:after="0" w:line="360" w:lineRule="auto"/>
        <w:rPr>
          <w:rFonts w:ascii="仿宋_GB2312" w:eastAsia="仿宋_GB2312" w:hAnsi="仿宋_GB2312" w:cs="仿宋_GB2312"/>
        </w:rPr>
      </w:pPr>
      <w:bookmarkStart w:id="12" w:name="_Toc256000010"/>
      <w:r>
        <w:rPr>
          <w:rFonts w:ascii="仿宋_GB2312" w:eastAsia="仿宋_GB2312" w:hAnsi="仿宋_GB2312" w:cs="仿宋_GB2312"/>
          <w:i w:val="0"/>
          <w:iCs w:val="0"/>
        </w:rPr>
        <w:t>2.1对供应商的要求</w:t>
      </w:r>
      <w:bookmarkEnd w:id="12"/>
    </w:p>
    <w:p w:rsidR="00DE66E9" w:rsidRDefault="00B61000">
      <w:pPr>
        <w:pStyle w:val="3"/>
        <w:keepNext w:val="0"/>
        <w:spacing w:before="0" w:after="0" w:line="360" w:lineRule="auto"/>
        <w:rPr>
          <w:rFonts w:ascii="仿宋_GB2312" w:eastAsia="仿宋_GB2312" w:hAnsi="仿宋_GB2312" w:cs="仿宋_GB2312"/>
          <w:sz w:val="28"/>
          <w:szCs w:val="28"/>
        </w:rPr>
      </w:pPr>
      <w:bookmarkStart w:id="13" w:name="_Toc256000011"/>
      <w:r>
        <w:rPr>
          <w:rFonts w:ascii="仿宋_GB2312" w:eastAsia="仿宋_GB2312" w:hAnsi="仿宋_GB2312" w:cs="仿宋_GB2312"/>
          <w:sz w:val="28"/>
          <w:szCs w:val="28"/>
        </w:rPr>
        <w:t>2.1.1必备资质</w:t>
      </w:r>
      <w:bookmarkEnd w:id="13"/>
    </w:p>
    <w:p w:rsidR="00DE66E9" w:rsidRDefault="00B61000">
      <w:pPr>
        <w:pStyle w:val="4"/>
        <w:keepNext w:val="0"/>
        <w:spacing w:before="0" w:after="0" w:line="360" w:lineRule="auto"/>
        <w:rPr>
          <w:rFonts w:ascii="仿宋_GB2312" w:eastAsia="仿宋_GB2312" w:hAnsi="仿宋_GB2312" w:cs="仿宋_GB2312"/>
        </w:rPr>
      </w:pPr>
      <w:r>
        <w:rPr>
          <w:rFonts w:ascii="仿宋_GB2312" w:eastAsia="仿宋_GB2312" w:hAnsi="仿宋_GB2312" w:cs="仿宋_GB2312"/>
        </w:rPr>
        <w:t>2.1.1.1投标人应遵守有关国家法律、法规和条例,具备《中华人民共和国政府采购法》第二十二条的规定和本文件中规定的条件。</w:t>
      </w:r>
    </w:p>
    <w:p w:rsidR="00DE66E9" w:rsidRDefault="00B61000">
      <w:pPr>
        <w:pStyle w:val="4"/>
        <w:keepNext w:val="0"/>
        <w:spacing w:before="0" w:after="0" w:line="360" w:lineRule="auto"/>
        <w:rPr>
          <w:rFonts w:ascii="仿宋_GB2312" w:eastAsia="仿宋_GB2312" w:hAnsi="仿宋_GB2312" w:cs="仿宋_GB2312"/>
        </w:rPr>
      </w:pPr>
      <w:r>
        <w:rPr>
          <w:rFonts w:ascii="仿宋_GB2312" w:eastAsia="仿宋_GB2312" w:hAnsi="仿宋_GB2312" w:cs="仿宋_GB2312"/>
        </w:rPr>
        <w:t>2.1.1.2本项目的特定资格要求</w:t>
      </w:r>
    </w:p>
    <w:p w:rsidR="00DE66E9" w:rsidRDefault="00B61000">
      <w:pPr>
        <w:pStyle w:val="16"/>
        <w:spacing w:line="360" w:lineRule="auto"/>
        <w:ind w:firstLine="480"/>
        <w:jc w:val="both"/>
      </w:pPr>
      <w:r>
        <w:rPr>
          <w:rFonts w:ascii="仿宋_GB2312" w:eastAsia="仿宋_GB2312" w:hAnsi="仿宋_GB2312" w:cs="仿宋_GB2312"/>
          <w:sz w:val="28"/>
          <w:szCs w:val="28"/>
        </w:rPr>
        <w:t>1．具备工商行政管理部门注册的、具有独立法人资格的供应商，符合国家有关法律法规规定，同时满足本项目资质要求。</w:t>
      </w:r>
    </w:p>
    <w:p w:rsidR="00DE66E9" w:rsidRDefault="00B61000">
      <w:pPr>
        <w:pStyle w:val="15"/>
        <w:spacing w:line="360" w:lineRule="auto"/>
        <w:ind w:firstLine="480"/>
        <w:jc w:val="both"/>
      </w:pPr>
      <w:r>
        <w:rPr>
          <w:rFonts w:ascii="仿宋_GB2312" w:eastAsia="仿宋_GB2312" w:hAnsi="仿宋_GB2312" w:cs="仿宋_GB2312"/>
          <w:sz w:val="28"/>
          <w:szCs w:val="28"/>
        </w:rPr>
        <w:t>2．具有新闻出版部门颁发的《印刷经营许可证》证书。</w:t>
      </w:r>
    </w:p>
    <w:p w:rsidR="00DE66E9" w:rsidRDefault="00B61000">
      <w:pPr>
        <w:pStyle w:val="15"/>
        <w:spacing w:line="360" w:lineRule="auto"/>
        <w:ind w:firstLine="480"/>
        <w:jc w:val="both"/>
      </w:pPr>
      <w:r>
        <w:rPr>
          <w:rFonts w:ascii="仿宋_GB2312" w:eastAsia="仿宋_GB2312" w:hAnsi="仿宋_GB2312" w:cs="仿宋_GB2312"/>
          <w:sz w:val="28"/>
          <w:szCs w:val="28"/>
        </w:rPr>
        <w:t>3．根据《关于在政府采购活动中查询及使用信用记录有关问题的通知》（财库〔2016〕125号）的规定。通过“信用中国”网站（www.creditchina.gov.cn）、中国政府采购网（www.ccgp.gov.cn）渠道查询投标人信用记录，经查询列入失信被执行人，重大税收违法案件当事人名单、政府采购严重违法失信行为记录名单的供应商，拒决参与本项目政府采购活动。</w:t>
      </w:r>
    </w:p>
    <w:p w:rsidR="00DE66E9" w:rsidRDefault="00B61000">
      <w:pPr>
        <w:pStyle w:val="15"/>
        <w:spacing w:line="360" w:lineRule="auto"/>
        <w:ind w:firstLine="480"/>
        <w:jc w:val="both"/>
      </w:pPr>
      <w:r>
        <w:rPr>
          <w:rFonts w:ascii="仿宋_GB2312" w:eastAsia="仿宋_GB2312" w:hAnsi="仿宋_GB2312" w:cs="仿宋_GB2312"/>
          <w:sz w:val="28"/>
          <w:szCs w:val="28"/>
        </w:rPr>
        <w:t>4．根据《中华人民共和国发票管理办法》第十四条的规定，吉林省税务局使用的发票（除增值税专用发票），应当在吉林省内印制。</w:t>
      </w:r>
    </w:p>
    <w:p w:rsidR="00DE66E9" w:rsidRDefault="00B61000">
      <w:pPr>
        <w:pStyle w:val="15"/>
        <w:spacing w:line="360" w:lineRule="auto"/>
        <w:ind w:firstLine="480"/>
        <w:jc w:val="both"/>
      </w:pPr>
      <w:r>
        <w:rPr>
          <w:rFonts w:ascii="仿宋_GB2312" w:eastAsia="仿宋_GB2312" w:hAnsi="仿宋_GB2312" w:cs="仿宋_GB2312"/>
          <w:sz w:val="28"/>
          <w:szCs w:val="28"/>
        </w:rPr>
        <w:t>5．供应商须具备与发票印制相关设备、资质及完整的管理体系。</w:t>
      </w:r>
    </w:p>
    <w:p w:rsidR="00DE66E9" w:rsidRDefault="00B61000">
      <w:pPr>
        <w:pStyle w:val="3"/>
        <w:keepNext w:val="0"/>
        <w:spacing w:before="0" w:after="0" w:line="360" w:lineRule="auto"/>
        <w:rPr>
          <w:rFonts w:ascii="仿宋_GB2312" w:eastAsia="仿宋_GB2312" w:hAnsi="仿宋_GB2312" w:cs="仿宋_GB2312"/>
          <w:sz w:val="28"/>
          <w:szCs w:val="28"/>
        </w:rPr>
      </w:pPr>
      <w:bookmarkStart w:id="14" w:name="_Toc256000012"/>
      <w:r>
        <w:rPr>
          <w:rFonts w:ascii="仿宋_GB2312" w:eastAsia="仿宋_GB2312" w:hAnsi="仿宋_GB2312" w:cs="仿宋_GB2312"/>
          <w:sz w:val="28"/>
          <w:szCs w:val="28"/>
        </w:rPr>
        <w:t>2.1.2优选资质/优选指标</w:t>
      </w:r>
      <w:bookmarkEnd w:id="14"/>
    </w:p>
    <w:p w:rsidR="00DE66E9" w:rsidRDefault="00B61000">
      <w:pPr>
        <w:pStyle w:val="4"/>
        <w:keepNext w:val="0"/>
        <w:spacing w:before="0" w:after="0" w:line="360" w:lineRule="auto"/>
        <w:rPr>
          <w:rFonts w:ascii="仿宋_GB2312" w:eastAsia="仿宋_GB2312" w:hAnsi="仿宋_GB2312" w:cs="仿宋_GB2312"/>
        </w:rPr>
      </w:pPr>
      <w:r>
        <w:rPr>
          <w:rFonts w:ascii="仿宋_GB2312" w:eastAsia="仿宋_GB2312" w:hAnsi="仿宋_GB2312" w:cs="仿宋_GB2312"/>
        </w:rPr>
        <w:t>2.1.2.1相关证书</w:t>
      </w:r>
    </w:p>
    <w:tbl>
      <w:tblPr>
        <w:tblW w:w="5000" w:type="pct"/>
        <w:tblInd w:w="30" w:type="dxa"/>
        <w:tblCellMar>
          <w:top w:w="15" w:type="dxa"/>
          <w:left w:w="15" w:type="dxa"/>
          <w:bottom w:w="15" w:type="dxa"/>
          <w:right w:w="15" w:type="dxa"/>
        </w:tblCellMar>
        <w:tblLook w:val="04A0" w:firstRow="1" w:lastRow="0" w:firstColumn="1" w:lastColumn="0" w:noHBand="0" w:noVBand="1"/>
      </w:tblPr>
      <w:tblGrid>
        <w:gridCol w:w="906"/>
        <w:gridCol w:w="4082"/>
        <w:gridCol w:w="4082"/>
      </w:tblGrid>
      <w:tr w:rsidR="00DE66E9">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tcPr>
          <w:p w:rsidR="00DE66E9" w:rsidRDefault="00B61000">
            <w:pPr>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序号</w:t>
            </w:r>
          </w:p>
        </w:tc>
        <w:tc>
          <w:tcPr>
            <w:tcW w:w="225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tcPr>
          <w:p w:rsidR="00DE66E9" w:rsidRDefault="00B61000">
            <w:pPr>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证书名称</w:t>
            </w:r>
          </w:p>
        </w:tc>
        <w:tc>
          <w:tcPr>
            <w:tcW w:w="225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tcPr>
          <w:p w:rsidR="00DE66E9" w:rsidRDefault="00B61000">
            <w:pPr>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备注</w:t>
            </w:r>
          </w:p>
        </w:tc>
      </w:tr>
      <w:tr w:rsidR="00DE66E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DE66E9" w:rsidRDefault="00B61000">
            <w:pPr>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DE66E9" w:rsidRDefault="00B61000">
            <w:pP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质量管理体系认证证书</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DE66E9" w:rsidRDefault="00B61000">
            <w:pP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颁发质量管理体系认证证书的认证机构必需是经过CNCA国家认证监督委员会(认监委)认可的认证机构方可在国内进行审核发证，所有通过认证且合法的证书均可在CNCA的网站上进行查询。</w:t>
            </w:r>
          </w:p>
        </w:tc>
      </w:tr>
      <w:tr w:rsidR="00DE66E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DE66E9" w:rsidRDefault="00B61000">
            <w:pPr>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lastRenderedPageBreak/>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DE66E9" w:rsidRDefault="00B61000">
            <w:pP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环境管理体系认证证书</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DE66E9" w:rsidRDefault="00B61000">
            <w:pP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颁发环境管理体系认证证书的认证机构必需是经过CNCA国家认证监督委员会(认监委)认可的认证机构方可在国内进行审核发证，所有通过认证且合法的证书均可在CNCA的网站上进行查询。</w:t>
            </w:r>
          </w:p>
        </w:tc>
      </w:tr>
      <w:tr w:rsidR="00DE66E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DE66E9" w:rsidRDefault="00B61000">
            <w:pPr>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DE66E9" w:rsidRDefault="00B61000">
            <w:pP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职业健康安全管理体系认证证书</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DE66E9" w:rsidRDefault="00B61000">
            <w:pP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颁发职业健康安全管理体系认证证书的认证机构必需是经过CNCA国家认证监督委员会(认监委)认可的认证机构方可在国内进行审核发证，所有通过认证且合法的证书均可在CNCA的网站上进行查询。</w:t>
            </w:r>
          </w:p>
        </w:tc>
      </w:tr>
      <w:tr w:rsidR="00DE66E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DE66E9" w:rsidRDefault="00B61000">
            <w:pPr>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DE66E9" w:rsidRDefault="00B61000">
            <w:pP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信息安全管理体系认证证书</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DE66E9" w:rsidRDefault="00B61000">
            <w:pP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颁发信息安全管理体系认证证书的认证机构必需是经过CNCA国家认证监督委员会(认监委)认可的认证机构方可在国内进行审核发证，所有通过认证且合法的证书均可在CNCA的网站上进行查询。</w:t>
            </w:r>
          </w:p>
        </w:tc>
      </w:tr>
      <w:tr w:rsidR="00DE66E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DE66E9" w:rsidRDefault="00B61000">
            <w:pPr>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DE66E9" w:rsidRDefault="00B61000">
            <w:pP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中国环境标志产品认证证书</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DE66E9" w:rsidRDefault="00B61000">
            <w:pP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中环联合（北京）认证中心</w:t>
            </w:r>
          </w:p>
        </w:tc>
      </w:tr>
    </w:tbl>
    <w:p w:rsidR="00DE66E9" w:rsidRDefault="00B61000">
      <w:pPr>
        <w:pStyle w:val="4"/>
        <w:keepNext w:val="0"/>
        <w:spacing w:before="0" w:after="0" w:line="360" w:lineRule="auto"/>
        <w:rPr>
          <w:rFonts w:ascii="仿宋_GB2312" w:eastAsia="仿宋_GB2312" w:hAnsi="仿宋_GB2312" w:cs="仿宋_GB2312"/>
        </w:rPr>
      </w:pPr>
      <w:r>
        <w:rPr>
          <w:rFonts w:ascii="仿宋_GB2312" w:eastAsia="仿宋_GB2312" w:hAnsi="仿宋_GB2312" w:cs="仿宋_GB2312"/>
        </w:rPr>
        <w:t>2.1.2.2成功案例</w:t>
      </w:r>
    </w:p>
    <w:p w:rsidR="00DE66E9" w:rsidRDefault="00B61000">
      <w:pPr>
        <w:pStyle w:val="15"/>
        <w:spacing w:line="360" w:lineRule="auto"/>
        <w:ind w:firstLine="480"/>
        <w:jc w:val="both"/>
      </w:pPr>
      <w:r>
        <w:rPr>
          <w:rFonts w:ascii="仿宋_GB2312" w:eastAsia="仿宋_GB2312" w:hAnsi="仿宋_GB2312" w:cs="仿宋_GB2312"/>
          <w:sz w:val="28"/>
          <w:szCs w:val="28"/>
        </w:rPr>
        <w:t>提供</w:t>
      </w:r>
      <w:r>
        <w:rPr>
          <w:rFonts w:ascii="仿宋_GB2312" w:eastAsia="仿宋_GB2312" w:hAnsi="仿宋_GB2312" w:cs="仿宋_GB2312"/>
          <w:color w:val="000000"/>
          <w:sz w:val="28"/>
          <w:szCs w:val="28"/>
        </w:rPr>
        <w:t>2022年1月1日以来（以合</w:t>
      </w:r>
      <w:r>
        <w:rPr>
          <w:rFonts w:ascii="仿宋_GB2312" w:eastAsia="仿宋_GB2312" w:hAnsi="仿宋_GB2312" w:cs="仿宋_GB2312"/>
          <w:sz w:val="28"/>
          <w:szCs w:val="28"/>
        </w:rPr>
        <w:t>同签订日期为准）独立承担实施的与本项目相似或类似成功案例。</w:t>
      </w:r>
    </w:p>
    <w:p w:rsidR="00DE66E9" w:rsidRDefault="00B61000">
      <w:pPr>
        <w:pStyle w:val="3"/>
        <w:keepNext w:val="0"/>
        <w:spacing w:before="0" w:after="0" w:line="360" w:lineRule="auto"/>
        <w:rPr>
          <w:rFonts w:ascii="仿宋_GB2312" w:eastAsia="仿宋_GB2312" w:hAnsi="仿宋_GB2312" w:cs="仿宋_GB2312"/>
          <w:sz w:val="28"/>
          <w:szCs w:val="28"/>
        </w:rPr>
      </w:pPr>
      <w:bookmarkStart w:id="15" w:name="_Toc256000013"/>
      <w:r>
        <w:rPr>
          <w:rFonts w:ascii="仿宋_GB2312" w:eastAsia="仿宋_GB2312" w:hAnsi="仿宋_GB2312" w:cs="仿宋_GB2312"/>
          <w:sz w:val="28"/>
          <w:szCs w:val="28"/>
        </w:rPr>
        <w:t>2.1.3是否允许联合体</w:t>
      </w:r>
      <w:bookmarkEnd w:id="15"/>
    </w:p>
    <w:p w:rsidR="00DE66E9" w:rsidRDefault="00B61000">
      <w:pPr>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rsidR="00DE66E9" w:rsidRDefault="00B61000">
      <w:pPr>
        <w:pStyle w:val="3"/>
        <w:keepNext w:val="0"/>
        <w:spacing w:before="0" w:after="0" w:line="360" w:lineRule="auto"/>
        <w:rPr>
          <w:rFonts w:ascii="仿宋_GB2312" w:eastAsia="仿宋_GB2312" w:hAnsi="仿宋_GB2312" w:cs="仿宋_GB2312"/>
          <w:sz w:val="28"/>
          <w:szCs w:val="28"/>
        </w:rPr>
      </w:pPr>
      <w:bookmarkStart w:id="16" w:name="_Toc256000014"/>
      <w:r>
        <w:rPr>
          <w:rFonts w:ascii="仿宋_GB2312" w:eastAsia="仿宋_GB2312" w:hAnsi="仿宋_GB2312" w:cs="仿宋_GB2312"/>
          <w:sz w:val="28"/>
          <w:szCs w:val="28"/>
        </w:rPr>
        <w:t>2.1.4是否专门面向中小企业</w:t>
      </w:r>
      <w:bookmarkEnd w:id="16"/>
    </w:p>
    <w:p w:rsidR="00DE66E9" w:rsidRDefault="00B61000">
      <w:pPr>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本项目专门面向中小企业采购项目</w:t>
      </w:r>
    </w:p>
    <w:p w:rsidR="00DE66E9" w:rsidRDefault="00B61000">
      <w:pPr>
        <w:pStyle w:val="3"/>
        <w:keepNext w:val="0"/>
        <w:spacing w:before="0" w:after="0" w:line="360" w:lineRule="auto"/>
        <w:rPr>
          <w:rFonts w:ascii="仿宋_GB2312" w:eastAsia="仿宋_GB2312" w:hAnsi="仿宋_GB2312" w:cs="仿宋_GB2312"/>
          <w:sz w:val="28"/>
          <w:szCs w:val="28"/>
        </w:rPr>
      </w:pPr>
      <w:bookmarkStart w:id="17" w:name="_Toc256000015"/>
      <w:r>
        <w:rPr>
          <w:rFonts w:ascii="仿宋_GB2312" w:eastAsia="仿宋_GB2312" w:hAnsi="仿宋_GB2312" w:cs="仿宋_GB2312"/>
          <w:sz w:val="28"/>
          <w:szCs w:val="28"/>
        </w:rPr>
        <w:t>2.1.5其他要求</w:t>
      </w:r>
      <w:bookmarkEnd w:id="17"/>
    </w:p>
    <w:p w:rsidR="00DE66E9" w:rsidRDefault="00B61000">
      <w:pPr>
        <w:pStyle w:val="MsoNormal0"/>
        <w:spacing w:line="360" w:lineRule="auto"/>
        <w:ind w:firstLine="640"/>
        <w:jc w:val="both"/>
      </w:pPr>
      <w:r>
        <w:rPr>
          <w:rFonts w:ascii="仿宋_GB2312" w:eastAsia="仿宋_GB2312" w:hAnsi="仿宋_GB2312" w:cs="仿宋_GB2312"/>
          <w:sz w:val="28"/>
          <w:szCs w:val="28"/>
        </w:rPr>
        <w:t>无</w:t>
      </w:r>
    </w:p>
    <w:p w:rsidR="00DE66E9" w:rsidRDefault="00B61000">
      <w:pPr>
        <w:pStyle w:val="2"/>
        <w:keepNext w:val="0"/>
        <w:spacing w:before="0" w:after="0" w:line="360" w:lineRule="auto"/>
        <w:rPr>
          <w:rFonts w:ascii="仿宋_GB2312" w:eastAsia="仿宋_GB2312" w:hAnsi="仿宋_GB2312" w:cs="仿宋_GB2312"/>
        </w:rPr>
      </w:pPr>
      <w:bookmarkStart w:id="18" w:name="_Toc256000016"/>
      <w:r>
        <w:rPr>
          <w:rFonts w:ascii="仿宋_GB2312" w:eastAsia="仿宋_GB2312" w:hAnsi="仿宋_GB2312" w:cs="仿宋_GB2312"/>
          <w:i w:val="0"/>
          <w:iCs w:val="0"/>
        </w:rPr>
        <w:t>2.2技术部分投标/响应内容</w:t>
      </w:r>
      <w:bookmarkEnd w:id="18"/>
    </w:p>
    <w:p w:rsidR="00DE66E9" w:rsidRDefault="00B61000">
      <w:pPr>
        <w:pStyle w:val="3"/>
        <w:keepNext w:val="0"/>
        <w:spacing w:before="0" w:after="0" w:line="360" w:lineRule="auto"/>
        <w:rPr>
          <w:rFonts w:ascii="仿宋_GB2312" w:eastAsia="仿宋_GB2312" w:hAnsi="仿宋_GB2312" w:cs="仿宋_GB2312"/>
          <w:sz w:val="28"/>
          <w:szCs w:val="28"/>
        </w:rPr>
      </w:pPr>
      <w:bookmarkStart w:id="19" w:name="_Toc256000017"/>
      <w:r>
        <w:rPr>
          <w:rFonts w:ascii="仿宋_GB2312" w:eastAsia="仿宋_GB2312" w:hAnsi="仿宋_GB2312" w:cs="仿宋_GB2312"/>
          <w:sz w:val="28"/>
          <w:szCs w:val="28"/>
        </w:rPr>
        <w:t>2.2.1投标/响应方案要求</w:t>
      </w:r>
      <w:bookmarkEnd w:id="19"/>
    </w:p>
    <w:p w:rsidR="00DE66E9" w:rsidRDefault="00B61000">
      <w:pPr>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以下相关方案，若作为评审因素，则投标人应在满足★必备指标项要求的前提下，根据项目特点和采购需求，制定更为完整、详细、可操作性强的方案。</w:t>
      </w:r>
    </w:p>
    <w:p w:rsidR="00DE66E9" w:rsidRDefault="00B61000">
      <w:pPr>
        <w:spacing w:line="360" w:lineRule="auto"/>
        <w:rPr>
          <w:rFonts w:ascii="仿宋_GB2312" w:eastAsia="仿宋_GB2312" w:hAnsi="仿宋_GB2312" w:cs="仿宋_GB2312"/>
          <w:sz w:val="28"/>
          <w:szCs w:val="28"/>
        </w:rPr>
      </w:pPr>
      <w:r>
        <w:rPr>
          <w:rFonts w:ascii="仿宋_GB2312" w:eastAsia="仿宋_GB2312" w:hAnsi="仿宋_GB2312" w:cs="仿宋_GB2312"/>
          <w:sz w:val="32"/>
          <w:szCs w:val="32"/>
        </w:rPr>
        <w:t>   </w:t>
      </w:r>
      <w:r>
        <w:rPr>
          <w:rFonts w:ascii="仿宋_GB2312" w:eastAsia="仿宋_GB2312" w:hAnsi="仿宋_GB2312" w:cs="仿宋_GB2312"/>
          <w:sz w:val="28"/>
          <w:szCs w:val="28"/>
        </w:rPr>
        <w:t>需投标人提供服务方案，生产过程质量控制方案，应急处置方案，运输交付方案、物资供应方案、售后服务方案。</w:t>
      </w:r>
    </w:p>
    <w:p w:rsidR="00DE66E9" w:rsidRDefault="00B61000">
      <w:pPr>
        <w:spacing w:line="360" w:lineRule="auto"/>
        <w:rPr>
          <w:rFonts w:ascii="仿宋_GB2312" w:eastAsia="仿宋_GB2312" w:hAnsi="仿宋_GB2312" w:cs="仿宋_GB2312"/>
          <w:sz w:val="28"/>
          <w:szCs w:val="28"/>
        </w:rPr>
      </w:pPr>
      <w:r>
        <w:rPr>
          <w:rFonts w:ascii="仿宋_GB2312" w:eastAsia="仿宋_GB2312" w:hAnsi="仿宋_GB2312" w:cs="仿宋_GB2312"/>
          <w:sz w:val="28"/>
          <w:szCs w:val="28"/>
        </w:rPr>
        <w:lastRenderedPageBreak/>
        <w:t>   投标人需针对项目需求进行整合分析理解，项目本身有实体商品的采购需求，也有前中后期的配套服务需求，供供应商须提供完整的质量保证体系，对项目实施的全过程进行监控和管理控制。制定行之有效的项目实施管理方案，在印制过程中，严格按照客户要求和国家质量标准完成印制任务，为客户呈献精致完美的印品，满意的服务。方案应具有创新性和实用性，能够有效地传达信息。</w:t>
      </w:r>
    </w:p>
    <w:p w:rsidR="00DE66E9" w:rsidRDefault="00B61000">
      <w:pPr>
        <w:pStyle w:val="1"/>
        <w:keepNext w:val="0"/>
        <w:spacing w:before="0" w:after="0" w:line="360" w:lineRule="auto"/>
        <w:jc w:val="center"/>
        <w:rPr>
          <w:rFonts w:ascii="仿宋_GB2312" w:eastAsia="仿宋_GB2312" w:hAnsi="仿宋_GB2312" w:cs="仿宋_GB2312"/>
        </w:rPr>
      </w:pPr>
      <w:bookmarkStart w:id="20" w:name="_Toc256000018"/>
      <w:r>
        <w:rPr>
          <w:rFonts w:ascii="仿宋_GB2312" w:eastAsia="仿宋_GB2312" w:hAnsi="仿宋_GB2312" w:cs="仿宋_GB2312"/>
          <w:kern w:val="36"/>
        </w:rPr>
        <w:t>3项目需求</w:t>
      </w:r>
      <w:bookmarkEnd w:id="20"/>
    </w:p>
    <w:p w:rsidR="00DE66E9" w:rsidRDefault="00B61000">
      <w:pPr>
        <w:pStyle w:val="2"/>
        <w:keepNext w:val="0"/>
        <w:spacing w:before="0" w:after="0" w:line="360" w:lineRule="auto"/>
        <w:rPr>
          <w:rFonts w:ascii="仿宋_GB2312" w:eastAsia="仿宋_GB2312" w:hAnsi="仿宋_GB2312" w:cs="仿宋_GB2312"/>
        </w:rPr>
      </w:pPr>
      <w:bookmarkStart w:id="21" w:name="_Toc256000019"/>
      <w:r>
        <w:rPr>
          <w:rFonts w:ascii="仿宋_GB2312" w:eastAsia="仿宋_GB2312" w:hAnsi="仿宋_GB2312" w:cs="仿宋_GB2312"/>
          <w:i w:val="0"/>
          <w:iCs w:val="0"/>
        </w:rPr>
        <w:t>3.1总体要求</w:t>
      </w:r>
      <w:bookmarkEnd w:id="21"/>
    </w:p>
    <w:p w:rsidR="00DE66E9" w:rsidRDefault="00B61000">
      <w:pPr>
        <w:pStyle w:val="15"/>
        <w:spacing w:line="360" w:lineRule="auto"/>
        <w:ind w:firstLine="640"/>
        <w:jc w:val="both"/>
      </w:pPr>
      <w:r>
        <w:rPr>
          <w:rFonts w:ascii="仿宋_GB2312" w:eastAsia="仿宋_GB2312" w:hAnsi="仿宋_GB2312" w:cs="仿宋_GB2312"/>
          <w:sz w:val="28"/>
          <w:szCs w:val="28"/>
        </w:rPr>
        <w:t>本项目要求供应商按照国家税务总局吉林省税务局，提供的委印批单具体信息编写出需印制的普通发票12位发票代码和8位发票号码并印制、包装、仓储和发运等服务，确保全省各地区税务局能够正常使用发票。</w:t>
      </w:r>
    </w:p>
    <w:p w:rsidR="00DE66E9" w:rsidRDefault="00B61000">
      <w:pPr>
        <w:pStyle w:val="2"/>
        <w:keepNext w:val="0"/>
        <w:spacing w:before="0" w:after="0" w:line="360" w:lineRule="auto"/>
        <w:rPr>
          <w:rFonts w:ascii="仿宋_GB2312" w:eastAsia="仿宋_GB2312" w:hAnsi="仿宋_GB2312" w:cs="仿宋_GB2312"/>
        </w:rPr>
      </w:pPr>
      <w:bookmarkStart w:id="22" w:name="_Toc256000020"/>
      <w:r>
        <w:rPr>
          <w:rFonts w:ascii="仿宋_GB2312" w:eastAsia="仿宋_GB2312" w:hAnsi="仿宋_GB2312" w:cs="仿宋_GB2312"/>
          <w:i w:val="0"/>
          <w:iCs w:val="0"/>
        </w:rPr>
        <w:t>3.2服务内容和要求</w:t>
      </w:r>
      <w:bookmarkEnd w:id="22"/>
    </w:p>
    <w:p w:rsidR="00DE66E9" w:rsidRDefault="00B61000">
      <w:pPr>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采购文件（技术部分）中有标注★号的，为必备要求，必须满足，如未作出响应，将导致响应无效；#为重要内容、△为一般内容。</w:t>
      </w:r>
    </w:p>
    <w:p w:rsidR="00DE66E9" w:rsidRDefault="00B61000">
      <w:pPr>
        <w:pStyle w:val="3"/>
        <w:keepNext w:val="0"/>
        <w:spacing w:before="0" w:after="0" w:line="360" w:lineRule="auto"/>
        <w:rPr>
          <w:rFonts w:ascii="仿宋_GB2312" w:eastAsia="仿宋_GB2312" w:hAnsi="仿宋_GB2312" w:cs="仿宋_GB2312"/>
          <w:sz w:val="28"/>
          <w:szCs w:val="28"/>
        </w:rPr>
      </w:pPr>
      <w:bookmarkStart w:id="23" w:name="_Toc256000021"/>
      <w:r>
        <w:rPr>
          <w:rFonts w:ascii="仿宋_GB2312" w:eastAsia="仿宋_GB2312" w:hAnsi="仿宋_GB2312" w:cs="仿宋_GB2312"/>
          <w:sz w:val="28"/>
          <w:szCs w:val="28"/>
        </w:rPr>
        <w:t>3.2.1技术和服务客观指标</w:t>
      </w:r>
      <w:bookmarkEnd w:id="23"/>
    </w:p>
    <w:p w:rsidR="00DE66E9" w:rsidRDefault="00B61000">
      <w:pPr>
        <w:pStyle w:val="4"/>
        <w:keepNext w:val="0"/>
        <w:spacing w:before="0" w:after="0" w:line="360" w:lineRule="auto"/>
        <w:rPr>
          <w:rFonts w:ascii="仿宋_GB2312" w:eastAsia="仿宋_GB2312" w:hAnsi="仿宋_GB2312" w:cs="仿宋_GB2312"/>
        </w:rPr>
      </w:pPr>
      <w:r>
        <w:rPr>
          <w:rFonts w:ascii="仿宋_GB2312" w:eastAsia="仿宋_GB2312" w:hAnsi="仿宋_GB2312" w:cs="仿宋_GB2312"/>
        </w:rPr>
        <w:t>3.2.1.1服务指标</w:t>
      </w:r>
    </w:p>
    <w:p w:rsidR="00DE66E9" w:rsidRDefault="00B61000">
      <w:pPr>
        <w:pStyle w:val="4"/>
        <w:keepNext w:val="0"/>
        <w:spacing w:before="0" w:after="0" w:line="360" w:lineRule="auto"/>
      </w:pPr>
      <w:r>
        <w:rPr>
          <w:rFonts w:ascii="仿宋_GB2312" w:eastAsia="仿宋_GB2312" w:hAnsi="仿宋_GB2312" w:cs="仿宋_GB2312"/>
        </w:rPr>
        <w:t>   ★提供采购通用定额、机打、卷式普通发票的印制、包装、仓储、发运等服务，根据《中华人民共和国发票管理办法》规定，所有发票需在吉林省内完成印制。</w:t>
      </w:r>
    </w:p>
    <w:p w:rsidR="00DE66E9" w:rsidRDefault="00B61000">
      <w:pPr>
        <w:spacing w:line="360" w:lineRule="auto"/>
        <w:rPr>
          <w:rFonts w:ascii="仿宋_GB2312" w:eastAsia="仿宋_GB2312" w:hAnsi="仿宋_GB2312" w:cs="仿宋_GB2312"/>
          <w:sz w:val="28"/>
          <w:szCs w:val="28"/>
        </w:rPr>
      </w:pPr>
      <w:r>
        <w:rPr>
          <w:rFonts w:ascii="仿宋_GB2312" w:eastAsia="仿宋_GB2312" w:hAnsi="仿宋_GB2312" w:cs="仿宋_GB2312"/>
          <w:sz w:val="28"/>
          <w:szCs w:val="28"/>
        </w:rPr>
        <w:t xml:space="preserve">  </w:t>
      </w:r>
      <w:r>
        <w:rPr>
          <w:rFonts w:ascii="仿宋_GB2312" w:eastAsia="仿宋_GB2312" w:hAnsi="仿宋_GB2312" w:cs="仿宋_GB2312"/>
          <w:b/>
          <w:bCs/>
          <w:sz w:val="28"/>
          <w:szCs w:val="28"/>
        </w:rPr>
        <w:t> 一、印刷品质需求</w:t>
      </w:r>
    </w:p>
    <w:p w:rsidR="00DE66E9" w:rsidRDefault="00B61000">
      <w:pPr>
        <w:pStyle w:val="MsoNormal0"/>
        <w:spacing w:line="360" w:lineRule="auto"/>
        <w:ind w:firstLine="480"/>
        <w:jc w:val="both"/>
        <w:rPr>
          <w:sz w:val="28"/>
          <w:szCs w:val="28"/>
        </w:rPr>
      </w:pPr>
      <w:r>
        <w:rPr>
          <w:rFonts w:ascii="仿宋_GB2312" w:eastAsia="仿宋_GB2312" w:hAnsi="仿宋_GB2312" w:cs="仿宋_GB2312"/>
          <w:sz w:val="28"/>
          <w:szCs w:val="28"/>
        </w:rPr>
        <w:t>1．外观整洁度</w:t>
      </w:r>
    </w:p>
    <w:p w:rsidR="00DE66E9" w:rsidRDefault="00B61000">
      <w:pPr>
        <w:pStyle w:val="MsoNormal0"/>
        <w:spacing w:line="360" w:lineRule="auto"/>
        <w:ind w:firstLine="480"/>
        <w:jc w:val="both"/>
        <w:rPr>
          <w:sz w:val="28"/>
          <w:szCs w:val="28"/>
        </w:rPr>
      </w:pPr>
      <w:r>
        <w:rPr>
          <w:rFonts w:ascii="仿宋_GB2312" w:eastAsia="仿宋_GB2312" w:hAnsi="仿宋_GB2312" w:cs="仿宋_GB2312"/>
          <w:sz w:val="28"/>
          <w:szCs w:val="28"/>
        </w:rPr>
        <w:t>发票整体外观应保持清洁，无任何脏点、糊版、压感、皱折、破洞、毛边、裂口、粘连等缺陷。印刷品的颜色应鲜艳、均匀，无明显色差。彩</w:t>
      </w:r>
      <w:r>
        <w:rPr>
          <w:rFonts w:ascii="仿宋_GB2312" w:eastAsia="仿宋_GB2312" w:hAnsi="仿宋_GB2312" w:cs="仿宋_GB2312"/>
          <w:sz w:val="28"/>
          <w:szCs w:val="28"/>
        </w:rPr>
        <w:lastRenderedPageBreak/>
        <w:t>页颜色还原自然，墨色饱和适中，色相纯正，不偏色，网点清晰、光洁，角度准确无重影。</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2．文字与表格图像印刷清晰度与准确性</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表格图像与文字印刷需清晰、锐利，无模糊、重影等现象；表格图像层次清楚，反差适中，套印准确。</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折叠式发票的各联次需精确套合，误差控制在±1mm以内。墨色均匀分布，图案内容准确无误且完整，无断线、断划、掉字、透印、重影等瑕疵。</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3．卷票分切质量</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卷票分切质量参照以上内容外，还要注意卷票在分切后的宽度偏差应保持在±0.5mm范围内，且分切后的卷票纸端面需保持平整。</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4．发票代码与号码</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#发票代码与号码的印刷需清晰完整，不得出现漏印、间断、重码或错码等错误。</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5．纸张切边整齐度</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发票的切边应保持整齐清洁，严禁存在断边、裂口、缺角等瑕疵。纸张的质量应符合国家相关标准，厚度、平整度、光洁度等指标应符合要求。</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6．发票装订</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装订应牢固、整齐，无脱页、散页等现象。切口整齐一致，尺寸符合标准。</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7．发票包装要求</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#包装应具备防潮、防晒、防腐蚀等必要保护功能，确保货物能够经受住装卸及长途运输的考验。</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lastRenderedPageBreak/>
        <w:t>#包装箱材料与规格包装箱材料：采用五层瓦楞纸，颜色统一为白色，要求箱外结构牢固，无破损现象。</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#包装箱规格：需符合GsB/T 6543-2008《运输包装用单瓦楞纸箱和双瓦楞纸箱》的技术标准。</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装箱后，箱盖应使用印有生产企业名称和标识的专用胶带进行密封处理。箱体则使用同样印有生产企业名称和标识的专用捆扎带打成“井”字形，确保松紧适宜，稳固可靠。</w:t>
      </w:r>
    </w:p>
    <w:p w:rsidR="00DE66E9" w:rsidRDefault="00B61000">
      <w:pPr>
        <w:pStyle w:val="MsoNormal0"/>
        <w:spacing w:line="360" w:lineRule="auto"/>
        <w:ind w:firstLine="480"/>
        <w:jc w:val="both"/>
        <w:rPr>
          <w:sz w:val="28"/>
          <w:szCs w:val="28"/>
        </w:rPr>
      </w:pPr>
      <w:r>
        <w:rPr>
          <w:rFonts w:ascii="仿宋_GB2312" w:eastAsia="仿宋_GB2312" w:hAnsi="仿宋_GB2312" w:cs="仿宋_GB2312"/>
          <w:sz w:val="28"/>
          <w:szCs w:val="28"/>
        </w:rPr>
        <w:t>8．发票装箱标签信息要求</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#箱签：需明确标注发票代码、发票起止号码、生产日期、箱号、地区、包数及份数等关键信息。</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#包签：需包含企业名称、发票代码、数量、包号、起止号以及注意事项内容等必要信息。</w:t>
      </w:r>
    </w:p>
    <w:p w:rsidR="00DE66E9" w:rsidRDefault="00B61000">
      <w:pPr>
        <w:pStyle w:val="4"/>
        <w:keepNext w:val="0"/>
        <w:spacing w:before="0" w:after="0" w:line="360" w:lineRule="auto"/>
        <w:jc w:val="both"/>
      </w:pPr>
      <w:r>
        <w:rPr>
          <w:rFonts w:ascii="仿宋_GB2312" w:eastAsia="仿宋_GB2312" w:hAnsi="仿宋_GB2312" w:cs="仿宋_GB2312"/>
        </w:rPr>
        <w:t>    二、印刷技术要求</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印刷设备：投标人应提供先进的印刷设备，并确保设备的稳定性和安全性。设备应能满足招标人对于印刷品质量和数量的需求。</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印刷工艺：投标人应采用科学合理的印刷工艺，确保印刷品的品质。印刷过程中应严格执行国家相关标准和规范，参照CY/T 49.1-2008商业票据印制 第一部分：通用技术要求；CY/T 49.2-2008商业票据印制 第二部分：折叠式票据；CY/T 49.3-2008商业票据印制 第三部分：卷式票据CY/T 49.4-2008商业票据印制 第四部分：本式票据；GB/T7705-87《平版装潢印刷品》国家标准等。</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油墨使用：印制发票所使用油墨，粘度不要过高，确保印刷品的墨色纯正、浓淡适宜，保证在正常的保存条件下，其保存期限不少于10年。</w:t>
      </w:r>
    </w:p>
    <w:p w:rsidR="00DE66E9" w:rsidRDefault="00B61000">
      <w:pPr>
        <w:pStyle w:val="4"/>
        <w:keepNext w:val="0"/>
        <w:spacing w:before="0" w:after="0" w:line="360" w:lineRule="auto"/>
        <w:jc w:val="both"/>
      </w:pPr>
      <w:r>
        <w:rPr>
          <w:rFonts w:ascii="仿宋_GB2312" w:eastAsia="仿宋_GB2312" w:hAnsi="仿宋_GB2312" w:cs="仿宋_GB2312"/>
        </w:rPr>
        <w:t>    三、运输服务需求</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lastRenderedPageBreak/>
        <w:t>#1．交货时间：供应商在收到印制任务计划通知后15天内（收到追加计划通知后10天内）将货物送达指定地点。送货具体时间由供应商与使用单位协商，在双方都能接受的时间送货。对于紧急订单，投标人应能够按照招标人的要求，在规定的时间内完成印刷并交付货物。</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2．交货地点：送至各市州、县（市、区）税务局指定地点。送达后，必须填写《×××税务局（出库）送货清单》（一式肆份），市州、县（市、区）税务局根据各类发票的具体技术要求进行验收，经验收合格后，在《送货清单》上签字、单位盖章，以此作为验收及付款的依据。</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3．运输方式：产品运输必须采用全封闭厢式专用货车运输和专业保卫（安）人员押运，保障产品运输安全，不得物流、快递运输或配送，运输过程中绝不允许出现产品丢失、被盗等情况，投标企业需提供相关证明材料。</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4．</w:t>
      </w:r>
      <w:r>
        <w:rPr>
          <w:rFonts w:ascii="仿宋_GB2312" w:eastAsia="仿宋_GB2312" w:hAnsi="仿宋_GB2312" w:cs="仿宋_GB2312"/>
          <w:spacing w:val="-34"/>
          <w:sz w:val="28"/>
          <w:szCs w:val="28"/>
        </w:rPr>
        <w:t>运输车辆为投标人自有或长期租赁，需具有司机从业资格证。</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#5．所有运保费用均由中标供应商承担。</w:t>
      </w:r>
    </w:p>
    <w:p w:rsidR="00DE66E9" w:rsidRDefault="00B61000">
      <w:pPr>
        <w:pStyle w:val="4"/>
        <w:keepNext w:val="0"/>
        <w:spacing w:before="0" w:after="0" w:line="360" w:lineRule="auto"/>
        <w:jc w:val="both"/>
      </w:pPr>
      <w:r>
        <w:rPr>
          <w:rFonts w:ascii="仿宋_GB2312" w:eastAsia="仿宋_GB2312" w:hAnsi="仿宋_GB2312" w:cs="仿宋_GB2312"/>
        </w:rPr>
        <w:t>   四、厂房设备要求</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1．供应商须提供印前设备、印刷设备、检测设备的清单及证明材料（发票或合同）。</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2．投标人供应商自有设备均须符合以下要求：</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（1）印前设备要求：完善的设计、制版设备。</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（2）印刷设备要求：供应商具备商业表格印刷机、配页打码机、联线丝网印刷设备、卷式发票分切机、平板胶印机、订本机、缴销票据专用设备（粉碎型）等设备（以设备发票或其他有效资料为准）。</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3．本项目货物的生产加工所需的所有工序必须在一个封闭的厂房内完成，投标人须提供满足生产需要生产厂房布局图、房屋产权证明、租赁合同或其他证明材料。</w:t>
      </w:r>
    </w:p>
    <w:p w:rsidR="00DE66E9" w:rsidRDefault="00B61000">
      <w:pPr>
        <w:pStyle w:val="4"/>
        <w:keepNext w:val="0"/>
        <w:spacing w:before="0" w:after="0" w:line="360" w:lineRule="auto"/>
        <w:jc w:val="both"/>
      </w:pPr>
      <w:r>
        <w:rPr>
          <w:rFonts w:ascii="仿宋_GB2312" w:eastAsia="仿宋_GB2312" w:hAnsi="仿宋_GB2312" w:cs="仿宋_GB2312"/>
        </w:rPr>
        <w:lastRenderedPageBreak/>
        <w:t>   五、仓储服务要求</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#1．印制发票的专用物资要具有环境良好的保管仓库，有完全独立的物资、发票成品、半成品、废品废料专用库房，库房标准要达到采购人发票存放的要求。</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2．发票及发票专用物资库房必须具备完善的防火、防潮、防盗设施以及防鼠、防虫等措施。</w:t>
      </w:r>
    </w:p>
    <w:p w:rsidR="00DE66E9" w:rsidRDefault="00B61000">
      <w:pPr>
        <w:pStyle w:val="MsoNormal0"/>
        <w:spacing w:line="360" w:lineRule="auto"/>
        <w:ind w:firstLine="480"/>
        <w:jc w:val="both"/>
        <w:rPr>
          <w:sz w:val="28"/>
          <w:szCs w:val="28"/>
        </w:rPr>
      </w:pPr>
      <w:r>
        <w:rPr>
          <w:rFonts w:ascii="仿宋_GB2312" w:eastAsia="仿宋_GB2312" w:hAnsi="仿宋_GB2312" w:cs="仿宋_GB2312"/>
          <w:sz w:val="28"/>
          <w:szCs w:val="28"/>
        </w:rPr>
        <w:t>#3．发票库需专职管理人员，负责仓库货品的细致管理，涵</w:t>
      </w:r>
      <w:bookmarkStart w:id="24" w:name="_GoBack"/>
      <w:bookmarkEnd w:id="24"/>
      <w:r>
        <w:rPr>
          <w:rFonts w:ascii="仿宋_GB2312" w:eastAsia="仿宋_GB2312" w:hAnsi="仿宋_GB2312" w:cs="仿宋_GB2312"/>
          <w:sz w:val="28"/>
          <w:szCs w:val="28"/>
        </w:rPr>
        <w:t>盖出入库的严格登记、建立详尽台账以及执行定期的库存盘点等关键工作。</w:t>
      </w:r>
    </w:p>
    <w:p w:rsidR="00DE66E9" w:rsidRDefault="00B61000">
      <w:pPr>
        <w:pStyle w:val="MsoNormal0"/>
        <w:spacing w:line="360" w:lineRule="auto"/>
        <w:ind w:firstLine="480"/>
        <w:jc w:val="both"/>
        <w:rPr>
          <w:sz w:val="28"/>
          <w:szCs w:val="28"/>
        </w:rPr>
      </w:pPr>
      <w:r>
        <w:rPr>
          <w:rFonts w:ascii="仿宋_GB2312" w:eastAsia="仿宋_GB2312" w:hAnsi="仿宋_GB2312" w:cs="仿宋_GB2312"/>
          <w:sz w:val="28"/>
          <w:szCs w:val="28"/>
        </w:rPr>
        <w:t>4．投标人须提供满足库房产权证明、租赁合同或其他证明材料作为印制能力的证明。</w:t>
      </w:r>
    </w:p>
    <w:p w:rsidR="00DE66E9" w:rsidRDefault="00B61000">
      <w:pPr>
        <w:pStyle w:val="4"/>
        <w:keepNext w:val="0"/>
        <w:spacing w:before="0" w:after="0" w:line="360" w:lineRule="auto"/>
        <w:jc w:val="both"/>
      </w:pPr>
      <w:r>
        <w:rPr>
          <w:rFonts w:ascii="仿宋_GB2312" w:eastAsia="仿宋_GB2312" w:hAnsi="仿宋_GB2312" w:cs="仿宋_GB2312"/>
        </w:rPr>
        <w:t>   六、监督、检测鉴别要求</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采购人有权派代表检查印刷厂印制工艺、原材料及产品质量。对出厂产品进行不定期抽检，不合格者按合同处罚，损失由供应商承担。</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#供应商对其印制的发票在本省内提供终身免费发票鉴别服务。</w:t>
      </w:r>
    </w:p>
    <w:p w:rsidR="00DE66E9" w:rsidRDefault="00B61000">
      <w:pPr>
        <w:pStyle w:val="4"/>
        <w:keepNext w:val="0"/>
        <w:spacing w:before="0" w:after="0" w:line="360" w:lineRule="auto"/>
        <w:jc w:val="both"/>
      </w:pPr>
      <w:r>
        <w:rPr>
          <w:rFonts w:ascii="仿宋_GB2312" w:eastAsia="仿宋_GB2312" w:hAnsi="仿宋_GB2312" w:cs="仿宋_GB2312"/>
        </w:rPr>
        <w:t>   七、质保与售后服务</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质保期：投标人应提供具体时长的质保期，自货物验收合格之日起计算。在质保期内，如出现印刷质量问题，投标人应免费负责更换或修复。</w:t>
      </w:r>
    </w:p>
    <w:p w:rsidR="00DE66E9" w:rsidRDefault="00B61000">
      <w:pPr>
        <w:pStyle w:val="15"/>
        <w:spacing w:line="360" w:lineRule="auto"/>
        <w:ind w:firstLine="480"/>
        <w:jc w:val="both"/>
        <w:rPr>
          <w:sz w:val="28"/>
          <w:szCs w:val="28"/>
        </w:rPr>
      </w:pPr>
      <w:r>
        <w:rPr>
          <w:rFonts w:ascii="仿宋_GB2312" w:eastAsia="仿宋_GB2312" w:hAnsi="仿宋_GB2312" w:cs="仿宋_GB2312"/>
          <w:sz w:val="28"/>
          <w:szCs w:val="28"/>
        </w:rPr>
        <w:t>售后服务：投标人应提供7×24小时的售后服务热线，接到招标人的服务请求后，应在规定时间内响应，并在规定时间内解决问题。投标人应提供切实可行的售后服务方案和措施，确保招标人的权益得到保障。</w:t>
      </w:r>
    </w:p>
    <w:p w:rsidR="00DE66E9" w:rsidRDefault="00B61000">
      <w:pPr>
        <w:pStyle w:val="3"/>
        <w:keepNext w:val="0"/>
        <w:spacing w:before="0" w:after="0" w:line="360" w:lineRule="auto"/>
        <w:rPr>
          <w:rFonts w:ascii="仿宋_GB2312" w:eastAsia="仿宋_GB2312" w:hAnsi="仿宋_GB2312" w:cs="仿宋_GB2312"/>
          <w:sz w:val="28"/>
          <w:szCs w:val="28"/>
        </w:rPr>
      </w:pPr>
      <w:bookmarkStart w:id="25" w:name="_Toc256000022"/>
      <w:r>
        <w:rPr>
          <w:rFonts w:ascii="仿宋_GB2312" w:eastAsia="仿宋_GB2312" w:hAnsi="仿宋_GB2312" w:cs="仿宋_GB2312"/>
          <w:sz w:val="28"/>
          <w:szCs w:val="28"/>
        </w:rPr>
        <w:t>3.2.2技术和服务其他要求</w:t>
      </w:r>
      <w:bookmarkEnd w:id="25"/>
    </w:p>
    <w:p w:rsidR="00DE66E9" w:rsidRDefault="00B61000">
      <w:pPr>
        <w:pStyle w:val="15"/>
        <w:spacing w:line="360" w:lineRule="auto"/>
        <w:ind w:firstLine="560"/>
        <w:jc w:val="both"/>
        <w:rPr>
          <w:rFonts w:ascii="仿宋_GB2312" w:eastAsia="仿宋_GB2312" w:hAnsi="仿宋_GB2312" w:cs="仿宋_GB2312"/>
          <w:sz w:val="28"/>
          <w:szCs w:val="28"/>
        </w:rPr>
      </w:pPr>
      <w:r>
        <w:rPr>
          <w:rFonts w:ascii="仿宋_GB2312" w:eastAsia="仿宋_GB2312" w:hAnsi="仿宋_GB2312" w:cs="仿宋_GB2312"/>
          <w:sz w:val="28"/>
          <w:szCs w:val="28"/>
        </w:rPr>
        <w:t> </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1．《吉林通用定额发票》（1、2、5、10、20、50、100元）技术要求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（1）产品规格尺寸应符合下表规定。</w:t>
      </w:r>
    </w:p>
    <w:p w:rsidR="00DE66E9" w:rsidRDefault="00B61000">
      <w:pPr>
        <w:pStyle w:val="16"/>
        <w:spacing w:line="360" w:lineRule="auto"/>
        <w:jc w:val="right"/>
        <w:rPr>
          <w:sz w:val="28"/>
          <w:szCs w:val="28"/>
        </w:rPr>
      </w:pPr>
      <w:r>
        <w:rPr>
          <w:rFonts w:ascii="仿宋_GB2312" w:eastAsia="仿宋_GB2312" w:hAnsi="仿宋_GB2312" w:cs="仿宋_GB2312"/>
          <w:sz w:val="28"/>
          <w:szCs w:val="28"/>
        </w:rPr>
        <w:lastRenderedPageBreak/>
        <w:t>单位：毫米</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3614"/>
        <w:gridCol w:w="2918"/>
        <w:gridCol w:w="2479"/>
      </w:tblGrid>
      <w:tr w:rsidR="00DE66E9">
        <w:trPr>
          <w:trHeight w:val="680"/>
          <w:tblCellSpacing w:w="0" w:type="dxa"/>
          <w:jc w:val="center"/>
        </w:trPr>
        <w:tc>
          <w:tcPr>
            <w:tcW w:w="4386"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品种</w:t>
            </w:r>
          </w:p>
        </w:tc>
        <w:tc>
          <w:tcPr>
            <w:tcW w:w="3417"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长</w:t>
            </w:r>
          </w:p>
        </w:tc>
        <w:tc>
          <w:tcPr>
            <w:tcW w:w="2754"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宽</w:t>
            </w:r>
          </w:p>
        </w:tc>
      </w:tr>
      <w:tr w:rsidR="00DE66E9">
        <w:trPr>
          <w:trHeight w:val="680"/>
          <w:tblCellSpacing w:w="0" w:type="dxa"/>
          <w:jc w:val="center"/>
        </w:trPr>
        <w:tc>
          <w:tcPr>
            <w:tcW w:w="4386"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单二联票</w:t>
            </w:r>
          </w:p>
        </w:tc>
        <w:tc>
          <w:tcPr>
            <w:tcW w:w="3417"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75±1</w:t>
            </w:r>
          </w:p>
        </w:tc>
        <w:tc>
          <w:tcPr>
            <w:tcW w:w="2754"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175±0.5</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（2）产品外观、图案、颜色、纸张、油墨</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A．产品外观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产品每份为单二联次，每本50份。采用左胶钉、带皮包花头方式。发票联和存根联二．处打8位号码，发票封面双面印刷，印有发票名称、监制章及承印单位全称，背印发票使用说明。</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B．产品图案及颜色</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1362"/>
        <w:gridCol w:w="2289"/>
        <w:gridCol w:w="1575"/>
        <w:gridCol w:w="1843"/>
        <w:gridCol w:w="1942"/>
      </w:tblGrid>
      <w:tr w:rsidR="00DE66E9">
        <w:trPr>
          <w:trHeight w:val="827"/>
          <w:tblCellSpacing w:w="0" w:type="dxa"/>
          <w:jc w:val="center"/>
        </w:trPr>
        <w:tc>
          <w:tcPr>
            <w:tcW w:w="1703"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联次</w:t>
            </w:r>
          </w:p>
        </w:tc>
        <w:tc>
          <w:tcPr>
            <w:tcW w:w="3063"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名称</w:t>
            </w:r>
          </w:p>
        </w:tc>
        <w:tc>
          <w:tcPr>
            <w:tcW w:w="2032"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表格颜色</w:t>
            </w:r>
          </w:p>
        </w:tc>
        <w:tc>
          <w:tcPr>
            <w:tcW w:w="2294"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发票</w:t>
            </w:r>
          </w:p>
          <w:p w:rsidR="00DE66E9" w:rsidRDefault="00B61000">
            <w:pPr>
              <w:pStyle w:val="MsoNormal0"/>
              <w:spacing w:before="280"/>
              <w:jc w:val="both"/>
              <w:rPr>
                <w:color w:val="000000"/>
              </w:rPr>
            </w:pPr>
            <w:r>
              <w:rPr>
                <w:rFonts w:ascii="仿宋_GB2312" w:eastAsia="仿宋_GB2312" w:hAnsi="仿宋_GB2312" w:cs="仿宋_GB2312"/>
                <w:color w:val="000000"/>
                <w:sz w:val="28"/>
                <w:szCs w:val="28"/>
              </w:rPr>
              <w:t>监制章颜色</w:t>
            </w:r>
          </w:p>
        </w:tc>
        <w:tc>
          <w:tcPr>
            <w:tcW w:w="2429"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发票号码及</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代码颜色</w:t>
            </w:r>
          </w:p>
        </w:tc>
      </w:tr>
      <w:tr w:rsidR="00DE66E9">
        <w:trPr>
          <w:trHeight w:val="840"/>
          <w:tblCellSpacing w:w="0" w:type="dxa"/>
          <w:jc w:val="center"/>
        </w:trPr>
        <w:tc>
          <w:tcPr>
            <w:tcW w:w="1703" w:type="dxa"/>
            <w:tcBorders>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单二联</w:t>
            </w:r>
          </w:p>
        </w:tc>
        <w:tc>
          <w:tcPr>
            <w:tcW w:w="3063" w:type="dxa"/>
            <w:tcBorders>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发票联/存根联</w:t>
            </w:r>
          </w:p>
        </w:tc>
        <w:tc>
          <w:tcPr>
            <w:tcW w:w="2032" w:type="dxa"/>
            <w:tcBorders>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棕色</w:t>
            </w:r>
          </w:p>
        </w:tc>
        <w:tc>
          <w:tcPr>
            <w:tcW w:w="2294" w:type="dxa"/>
            <w:tcBorders>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红色</w:t>
            </w:r>
          </w:p>
        </w:tc>
        <w:tc>
          <w:tcPr>
            <w:tcW w:w="2429" w:type="dxa"/>
            <w:tcBorders>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黑色/棕色</w:t>
            </w:r>
          </w:p>
        </w:tc>
      </w:tr>
      <w:tr w:rsidR="00DE66E9">
        <w:trPr>
          <w:trHeight w:val="575"/>
          <w:tblCellSpacing w:w="0" w:type="dxa"/>
          <w:jc w:val="center"/>
        </w:trPr>
        <w:tc>
          <w:tcPr>
            <w:tcW w:w="1703"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封皮</w:t>
            </w:r>
          </w:p>
        </w:tc>
        <w:tc>
          <w:tcPr>
            <w:tcW w:w="3063"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封皮</w:t>
            </w:r>
          </w:p>
        </w:tc>
        <w:tc>
          <w:tcPr>
            <w:tcW w:w="2032"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正背黑</w:t>
            </w:r>
          </w:p>
        </w:tc>
        <w:tc>
          <w:tcPr>
            <w:tcW w:w="2294"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w:t>
            </w:r>
          </w:p>
        </w:tc>
        <w:tc>
          <w:tcPr>
            <w:tcW w:w="2429"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C．产品纸张</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产品纸张为胶版纸，克重应符合下表规定。</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2147"/>
        <w:gridCol w:w="3663"/>
        <w:gridCol w:w="3201"/>
      </w:tblGrid>
      <w:tr w:rsidR="00DE66E9">
        <w:trPr>
          <w:trHeight w:val="510"/>
          <w:tblCellSpacing w:w="0" w:type="dxa"/>
          <w:jc w:val="center"/>
        </w:trPr>
        <w:tc>
          <w:tcPr>
            <w:tcW w:w="2488"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联次</w:t>
            </w:r>
          </w:p>
        </w:tc>
        <w:tc>
          <w:tcPr>
            <w:tcW w:w="4349"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纸张名称</w:t>
            </w:r>
          </w:p>
        </w:tc>
        <w:tc>
          <w:tcPr>
            <w:tcW w:w="3720"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克重</w:t>
            </w:r>
          </w:p>
        </w:tc>
      </w:tr>
      <w:tr w:rsidR="00DE66E9">
        <w:trPr>
          <w:trHeight w:val="510"/>
          <w:tblCellSpacing w:w="0" w:type="dxa"/>
          <w:jc w:val="center"/>
        </w:trPr>
        <w:tc>
          <w:tcPr>
            <w:tcW w:w="2488" w:type="dxa"/>
            <w:tcBorders>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单二联</w:t>
            </w:r>
          </w:p>
        </w:tc>
        <w:tc>
          <w:tcPr>
            <w:tcW w:w="4349" w:type="dxa"/>
            <w:tcBorders>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胶版纸</w:t>
            </w:r>
          </w:p>
        </w:tc>
        <w:tc>
          <w:tcPr>
            <w:tcW w:w="3720" w:type="dxa"/>
            <w:tcBorders>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58g/㎡</w:t>
            </w:r>
          </w:p>
        </w:tc>
      </w:tr>
      <w:tr w:rsidR="00DE66E9">
        <w:trPr>
          <w:trHeight w:val="510"/>
          <w:tblCellSpacing w:w="0" w:type="dxa"/>
          <w:jc w:val="center"/>
        </w:trPr>
        <w:tc>
          <w:tcPr>
            <w:tcW w:w="2488"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封皮</w:t>
            </w:r>
          </w:p>
        </w:tc>
        <w:tc>
          <w:tcPr>
            <w:tcW w:w="4349"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牛皮纸</w:t>
            </w:r>
          </w:p>
        </w:tc>
        <w:tc>
          <w:tcPr>
            <w:tcW w:w="3720"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60g/㎡</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D．纸张其他要求：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纸张在印刷过程中应确保无透印、掉粉、掉毛等明显瑕疵，并具备良好的打印适应性。</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纸面需平整光滑、洁净无瑕，涂布均匀，严禁存在折痕、皱纹、孔洞、明显条痕、裂口、斑点、毛边及异常着色等外观缺陷。</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E．油墨要求：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lastRenderedPageBreak/>
        <w:t>印制发票所使用的油墨必须保证在正常的保存条件下，其保存期限不少于10年。</w:t>
      </w:r>
    </w:p>
    <w:p w:rsidR="00DE66E9" w:rsidRDefault="00B61000">
      <w:pPr>
        <w:pStyle w:val="3"/>
        <w:keepNext w:val="0"/>
        <w:spacing w:before="0" w:after="0" w:line="360" w:lineRule="auto"/>
        <w:ind w:firstLine="562"/>
        <w:jc w:val="both"/>
        <w:rPr>
          <w:rFonts w:ascii="Times New Roman" w:hAnsi="Times New Roman" w:cs="Times New Roman"/>
          <w:sz w:val="28"/>
          <w:szCs w:val="28"/>
        </w:rPr>
      </w:pPr>
      <w:bookmarkStart w:id="26" w:name="_Toc256000023"/>
      <w:r>
        <w:rPr>
          <w:rFonts w:ascii="仿宋_GB2312" w:eastAsia="仿宋_GB2312" w:hAnsi="仿宋_GB2312" w:cs="仿宋_GB2312"/>
          <w:sz w:val="28"/>
          <w:szCs w:val="28"/>
        </w:rPr>
        <w:t>2．《吉林通用机打发票》（长途客票一、二级站、三级站及中俄版）技术要求</w:t>
      </w:r>
      <w:bookmarkEnd w:id="26"/>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（1）产品规格尺寸应符合下表规定</w:t>
      </w:r>
    </w:p>
    <w:p w:rsidR="00DE66E9" w:rsidRDefault="00B61000">
      <w:pPr>
        <w:pStyle w:val="16"/>
        <w:spacing w:line="360" w:lineRule="auto"/>
        <w:jc w:val="right"/>
        <w:rPr>
          <w:sz w:val="28"/>
          <w:szCs w:val="28"/>
        </w:rPr>
      </w:pPr>
      <w:r>
        <w:rPr>
          <w:rFonts w:ascii="仿宋_GB2312" w:eastAsia="仿宋_GB2312" w:hAnsi="仿宋_GB2312" w:cs="仿宋_GB2312"/>
          <w:sz w:val="28"/>
          <w:szCs w:val="28"/>
        </w:rPr>
        <w:t>单位：毫米</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2864"/>
        <w:gridCol w:w="3009"/>
        <w:gridCol w:w="3138"/>
      </w:tblGrid>
      <w:tr w:rsidR="00DE66E9">
        <w:trPr>
          <w:trHeight w:val="569"/>
          <w:tblCellSpacing w:w="0" w:type="dxa"/>
          <w:jc w:val="center"/>
        </w:trPr>
        <w:tc>
          <w:tcPr>
            <w:tcW w:w="3473"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品种</w:t>
            </w:r>
          </w:p>
        </w:tc>
        <w:tc>
          <w:tcPr>
            <w:tcW w:w="3519"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长</w:t>
            </w:r>
          </w:p>
        </w:tc>
        <w:tc>
          <w:tcPr>
            <w:tcW w:w="3565"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宽</w:t>
            </w:r>
          </w:p>
        </w:tc>
      </w:tr>
      <w:tr w:rsidR="00DE66E9">
        <w:trPr>
          <w:tblCellSpacing w:w="0" w:type="dxa"/>
          <w:jc w:val="center"/>
        </w:trPr>
        <w:tc>
          <w:tcPr>
            <w:tcW w:w="3473"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电脑单联票</w:t>
            </w:r>
          </w:p>
        </w:tc>
        <w:tc>
          <w:tcPr>
            <w:tcW w:w="3519"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130±1</w:t>
            </w:r>
          </w:p>
        </w:tc>
        <w:tc>
          <w:tcPr>
            <w:tcW w:w="3565"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63.5±0.5</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（2）产品外观、图案、颜色、纸张、油墨</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A．产品外观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产品每份为单一联次，采用横向易撕线折叠式连接方式，票幅两侧均有连续的电脑齿孔。电脑齿孔孔径4毫米，孔与孔圆心距为1/2英寸。</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B．产品图案及颜色</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1139"/>
        <w:gridCol w:w="1266"/>
        <w:gridCol w:w="1488"/>
        <w:gridCol w:w="1539"/>
        <w:gridCol w:w="1766"/>
        <w:gridCol w:w="1813"/>
      </w:tblGrid>
      <w:tr w:rsidR="00DE66E9">
        <w:trPr>
          <w:trHeight w:val="1205"/>
          <w:tblCellSpacing w:w="0" w:type="dxa"/>
          <w:jc w:val="center"/>
        </w:trPr>
        <w:tc>
          <w:tcPr>
            <w:tcW w:w="1291"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联次</w:t>
            </w:r>
          </w:p>
        </w:tc>
        <w:tc>
          <w:tcPr>
            <w:tcW w:w="1466"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名称</w:t>
            </w:r>
          </w:p>
        </w:tc>
        <w:tc>
          <w:tcPr>
            <w:tcW w:w="1750"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表格</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颜色</w:t>
            </w:r>
          </w:p>
        </w:tc>
        <w:tc>
          <w:tcPr>
            <w:tcW w:w="1816"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发票代码</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颜色</w:t>
            </w:r>
          </w:p>
        </w:tc>
        <w:tc>
          <w:tcPr>
            <w:tcW w:w="2105"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发票监制章</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颜色</w:t>
            </w:r>
          </w:p>
        </w:tc>
        <w:tc>
          <w:tcPr>
            <w:tcW w:w="2160"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发票号码及9位一维条码段颜色</w:t>
            </w:r>
          </w:p>
        </w:tc>
      </w:tr>
      <w:tr w:rsidR="00DE66E9">
        <w:trPr>
          <w:trHeight w:val="799"/>
          <w:tblCellSpacing w:w="0" w:type="dxa"/>
          <w:jc w:val="center"/>
        </w:trPr>
        <w:tc>
          <w:tcPr>
            <w:tcW w:w="1291"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单联</w:t>
            </w:r>
          </w:p>
        </w:tc>
        <w:tc>
          <w:tcPr>
            <w:tcW w:w="1466"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发票联</w:t>
            </w:r>
          </w:p>
        </w:tc>
        <w:tc>
          <w:tcPr>
            <w:tcW w:w="1750"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蓝色</w:t>
            </w:r>
          </w:p>
        </w:tc>
        <w:tc>
          <w:tcPr>
            <w:tcW w:w="1816"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蓝色</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透白数字</w:t>
            </w:r>
          </w:p>
        </w:tc>
        <w:tc>
          <w:tcPr>
            <w:tcW w:w="2105"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红色</w:t>
            </w:r>
          </w:p>
        </w:tc>
        <w:tc>
          <w:tcPr>
            <w:tcW w:w="2160"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黑色</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C．产品纸张</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产品纸张为胶版纸，克重应符合下表规定。</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2196"/>
        <w:gridCol w:w="3659"/>
        <w:gridCol w:w="3156"/>
      </w:tblGrid>
      <w:tr w:rsidR="00DE66E9">
        <w:trPr>
          <w:trHeight w:val="617"/>
          <w:tblCellSpacing w:w="0" w:type="dxa"/>
          <w:jc w:val="center"/>
        </w:trPr>
        <w:tc>
          <w:tcPr>
            <w:tcW w:w="2548"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联次</w:t>
            </w:r>
          </w:p>
        </w:tc>
        <w:tc>
          <w:tcPr>
            <w:tcW w:w="4344"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纸张名称</w:t>
            </w:r>
          </w:p>
        </w:tc>
        <w:tc>
          <w:tcPr>
            <w:tcW w:w="3665"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克重</w:t>
            </w:r>
          </w:p>
        </w:tc>
      </w:tr>
      <w:tr w:rsidR="00DE66E9">
        <w:trPr>
          <w:trHeight w:val="449"/>
          <w:tblCellSpacing w:w="0" w:type="dxa"/>
          <w:jc w:val="center"/>
        </w:trPr>
        <w:tc>
          <w:tcPr>
            <w:tcW w:w="2548"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单联</w:t>
            </w:r>
          </w:p>
        </w:tc>
        <w:tc>
          <w:tcPr>
            <w:tcW w:w="4344"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胶版纸</w:t>
            </w:r>
          </w:p>
        </w:tc>
        <w:tc>
          <w:tcPr>
            <w:tcW w:w="3665"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70g/㎡</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D．纸张其他要求：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纸张在印刷过程中应确保无透印、掉粉、掉毛等明显瑕疵，并具备良好的打印适应性。</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lastRenderedPageBreak/>
        <w:t>纸面需平整光滑、洁净无瑕，涂布均匀，严禁存在折痕、皱纹、孔洞、明显条痕、裂口、斑点、毛边及异常着色等外观缺陷。</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E．油墨要求：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印制发票所使用的油墨必须保证在正常的保存条件下，其保存期限不少于10年。</w:t>
      </w:r>
    </w:p>
    <w:p w:rsidR="00DE66E9" w:rsidRDefault="00B61000">
      <w:pPr>
        <w:pStyle w:val="3"/>
        <w:keepNext w:val="0"/>
        <w:spacing w:before="0" w:after="0" w:line="360" w:lineRule="auto"/>
        <w:ind w:firstLine="562"/>
        <w:jc w:val="both"/>
        <w:rPr>
          <w:rFonts w:ascii="Times New Roman" w:hAnsi="Times New Roman" w:cs="Times New Roman"/>
          <w:sz w:val="28"/>
          <w:szCs w:val="28"/>
        </w:rPr>
      </w:pPr>
      <w:bookmarkStart w:id="27" w:name="_Toc256000024"/>
      <w:r>
        <w:rPr>
          <w:rFonts w:ascii="仿宋_GB2312" w:eastAsia="仿宋_GB2312" w:hAnsi="仿宋_GB2312" w:cs="仿宋_GB2312"/>
          <w:sz w:val="28"/>
          <w:szCs w:val="28"/>
        </w:rPr>
        <w:t>3．《吉林通用机打发票》（门诊）技术要求</w:t>
      </w:r>
      <w:bookmarkEnd w:id="27"/>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（1）产品规格尺寸</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产品规格尺寸应符合下表规定。</w:t>
      </w:r>
    </w:p>
    <w:p w:rsidR="00DE66E9" w:rsidRDefault="00B61000">
      <w:pPr>
        <w:pStyle w:val="16"/>
        <w:spacing w:line="360" w:lineRule="auto"/>
        <w:ind w:firstLine="7360"/>
        <w:jc w:val="both"/>
        <w:rPr>
          <w:sz w:val="28"/>
          <w:szCs w:val="28"/>
        </w:rPr>
      </w:pPr>
      <w:r>
        <w:rPr>
          <w:rFonts w:ascii="仿宋_GB2312" w:eastAsia="仿宋_GB2312" w:hAnsi="仿宋_GB2312" w:cs="仿宋_GB2312"/>
          <w:sz w:val="28"/>
          <w:szCs w:val="28"/>
        </w:rPr>
        <w:t>单位：毫米</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3026"/>
        <w:gridCol w:w="3052"/>
        <w:gridCol w:w="2933"/>
      </w:tblGrid>
      <w:tr w:rsidR="00DE66E9">
        <w:trPr>
          <w:trHeight w:val="510"/>
          <w:tblCellSpacing w:w="0" w:type="dxa"/>
          <w:jc w:val="center"/>
        </w:trPr>
        <w:tc>
          <w:tcPr>
            <w:tcW w:w="3662"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品种</w:t>
            </w:r>
          </w:p>
        </w:tc>
        <w:tc>
          <w:tcPr>
            <w:tcW w:w="3562"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长</w:t>
            </w:r>
          </w:p>
        </w:tc>
        <w:tc>
          <w:tcPr>
            <w:tcW w:w="3333"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宽</w:t>
            </w:r>
          </w:p>
        </w:tc>
      </w:tr>
      <w:tr w:rsidR="00DE66E9">
        <w:trPr>
          <w:trHeight w:val="567"/>
          <w:tblCellSpacing w:w="0" w:type="dxa"/>
          <w:jc w:val="center"/>
        </w:trPr>
        <w:tc>
          <w:tcPr>
            <w:tcW w:w="3662"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电脑单二联票</w:t>
            </w:r>
          </w:p>
        </w:tc>
        <w:tc>
          <w:tcPr>
            <w:tcW w:w="3562"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240±1</w:t>
            </w:r>
          </w:p>
        </w:tc>
        <w:tc>
          <w:tcPr>
            <w:tcW w:w="3333"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15D±0.5</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（2）产品外观、图案、颜色、纸张、油墨</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A．产品外观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每份为单二联次，采用横向易撕线折叠式连接方式，票面存根联和发票联及挂号联之间压有两条纵向易撕线，挂号、收款、留存三联加三条横向易撕线，票幅两侧均有连续的电脑齿孔。电脑齿孔孔径4毫米，孔与孔圆心距为1/2英寸。存根联、发票联、收款联、挂号联、留存联共五处打8位号码。</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B．产品图案及颜色</w:t>
      </w:r>
    </w:p>
    <w:tbl>
      <w:tblPr>
        <w:tblStyle w:val="17"/>
        <w:tblW w:w="9011" w:type="dxa"/>
        <w:tblCellSpacing w:w="0" w:type="dxa"/>
        <w:tblInd w:w="246" w:type="dxa"/>
        <w:tblCellMar>
          <w:top w:w="15" w:type="dxa"/>
          <w:left w:w="15" w:type="dxa"/>
          <w:bottom w:w="15" w:type="dxa"/>
          <w:right w:w="15" w:type="dxa"/>
        </w:tblCellMar>
        <w:tblLook w:val="04A0" w:firstRow="1" w:lastRow="0" w:firstColumn="1" w:lastColumn="0" w:noHBand="0" w:noVBand="1"/>
      </w:tblPr>
      <w:tblGrid>
        <w:gridCol w:w="1139"/>
        <w:gridCol w:w="1266"/>
        <w:gridCol w:w="1488"/>
        <w:gridCol w:w="1539"/>
        <w:gridCol w:w="1766"/>
        <w:gridCol w:w="1813"/>
      </w:tblGrid>
      <w:tr w:rsidR="00DE66E9">
        <w:trPr>
          <w:trHeight w:val="1205"/>
          <w:tblCellSpacing w:w="0" w:type="dxa"/>
        </w:trPr>
        <w:tc>
          <w:tcPr>
            <w:tcW w:w="1291"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sz w:val="28"/>
                <w:szCs w:val="28"/>
              </w:rPr>
            </w:pPr>
            <w:r>
              <w:rPr>
                <w:rFonts w:ascii="仿宋_GB2312" w:eastAsia="仿宋_GB2312" w:hAnsi="仿宋_GB2312" w:cs="仿宋_GB2312"/>
                <w:color w:val="000000"/>
                <w:sz w:val="28"/>
                <w:szCs w:val="28"/>
              </w:rPr>
              <w:t>联次</w:t>
            </w:r>
          </w:p>
        </w:tc>
        <w:tc>
          <w:tcPr>
            <w:tcW w:w="1466"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sz w:val="28"/>
                <w:szCs w:val="28"/>
              </w:rPr>
            </w:pPr>
            <w:r>
              <w:rPr>
                <w:rFonts w:ascii="仿宋_GB2312" w:eastAsia="仿宋_GB2312" w:hAnsi="仿宋_GB2312" w:cs="仿宋_GB2312"/>
                <w:color w:val="000000"/>
                <w:sz w:val="28"/>
                <w:szCs w:val="28"/>
              </w:rPr>
              <w:t>名称</w:t>
            </w:r>
          </w:p>
        </w:tc>
        <w:tc>
          <w:tcPr>
            <w:tcW w:w="1750"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sz w:val="28"/>
                <w:szCs w:val="28"/>
              </w:rPr>
            </w:pPr>
            <w:r>
              <w:rPr>
                <w:rFonts w:ascii="仿宋_GB2312" w:eastAsia="仿宋_GB2312" w:hAnsi="仿宋_GB2312" w:cs="仿宋_GB2312"/>
                <w:color w:val="000000"/>
                <w:sz w:val="28"/>
                <w:szCs w:val="28"/>
              </w:rPr>
              <w:t>表格颜色</w:t>
            </w:r>
          </w:p>
        </w:tc>
        <w:tc>
          <w:tcPr>
            <w:tcW w:w="1816"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sz w:val="28"/>
                <w:szCs w:val="28"/>
              </w:rPr>
            </w:pPr>
            <w:r>
              <w:rPr>
                <w:rFonts w:ascii="仿宋_GB2312" w:eastAsia="仿宋_GB2312" w:hAnsi="仿宋_GB2312" w:cs="仿宋_GB2312"/>
                <w:color w:val="000000"/>
                <w:sz w:val="28"/>
                <w:szCs w:val="28"/>
              </w:rPr>
              <w:t>发票代码</w:t>
            </w:r>
          </w:p>
          <w:p w:rsidR="00DE66E9" w:rsidRDefault="00B61000">
            <w:pPr>
              <w:pStyle w:val="15"/>
              <w:spacing w:before="240"/>
              <w:jc w:val="both"/>
              <w:rPr>
                <w:color w:val="000000"/>
                <w:sz w:val="28"/>
                <w:szCs w:val="28"/>
              </w:rPr>
            </w:pPr>
            <w:r>
              <w:rPr>
                <w:rFonts w:ascii="仿宋_GB2312" w:eastAsia="仿宋_GB2312" w:hAnsi="仿宋_GB2312" w:cs="仿宋_GB2312"/>
                <w:color w:val="000000"/>
                <w:sz w:val="28"/>
                <w:szCs w:val="28"/>
              </w:rPr>
              <w:t>颜色</w:t>
            </w:r>
          </w:p>
        </w:tc>
        <w:tc>
          <w:tcPr>
            <w:tcW w:w="2105"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sz w:val="28"/>
                <w:szCs w:val="28"/>
              </w:rPr>
            </w:pPr>
            <w:r>
              <w:rPr>
                <w:rFonts w:ascii="仿宋_GB2312" w:eastAsia="仿宋_GB2312" w:hAnsi="仿宋_GB2312" w:cs="仿宋_GB2312"/>
                <w:color w:val="000000"/>
                <w:sz w:val="28"/>
                <w:szCs w:val="28"/>
              </w:rPr>
              <w:t>发票监制章</w:t>
            </w:r>
          </w:p>
          <w:p w:rsidR="00DE66E9" w:rsidRDefault="00B61000">
            <w:pPr>
              <w:pStyle w:val="15"/>
              <w:spacing w:before="240"/>
              <w:jc w:val="both"/>
              <w:rPr>
                <w:color w:val="000000"/>
                <w:sz w:val="28"/>
                <w:szCs w:val="28"/>
              </w:rPr>
            </w:pPr>
            <w:r>
              <w:rPr>
                <w:rFonts w:ascii="仿宋_GB2312" w:eastAsia="仿宋_GB2312" w:hAnsi="仿宋_GB2312" w:cs="仿宋_GB2312"/>
                <w:color w:val="000000"/>
                <w:sz w:val="28"/>
                <w:szCs w:val="28"/>
              </w:rPr>
              <w:t>颜色</w:t>
            </w:r>
          </w:p>
        </w:tc>
        <w:tc>
          <w:tcPr>
            <w:tcW w:w="2160"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sz w:val="28"/>
                <w:szCs w:val="28"/>
              </w:rPr>
            </w:pPr>
            <w:r>
              <w:rPr>
                <w:rFonts w:ascii="仿宋_GB2312" w:eastAsia="仿宋_GB2312" w:hAnsi="仿宋_GB2312" w:cs="仿宋_GB2312"/>
                <w:color w:val="000000"/>
                <w:sz w:val="28"/>
                <w:szCs w:val="28"/>
              </w:rPr>
              <w:t>发票号码及9位一维条码段颜色</w:t>
            </w:r>
          </w:p>
        </w:tc>
      </w:tr>
      <w:tr w:rsidR="00DE66E9">
        <w:trPr>
          <w:trHeight w:val="799"/>
          <w:tblCellSpacing w:w="0" w:type="dxa"/>
        </w:trPr>
        <w:tc>
          <w:tcPr>
            <w:tcW w:w="1291"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sz w:val="28"/>
                <w:szCs w:val="28"/>
              </w:rPr>
            </w:pPr>
            <w:r>
              <w:rPr>
                <w:rFonts w:ascii="仿宋_GB2312" w:eastAsia="仿宋_GB2312" w:hAnsi="仿宋_GB2312" w:cs="仿宋_GB2312"/>
                <w:color w:val="000000"/>
                <w:sz w:val="28"/>
                <w:szCs w:val="28"/>
              </w:rPr>
              <w:t>单二联</w:t>
            </w:r>
          </w:p>
        </w:tc>
        <w:tc>
          <w:tcPr>
            <w:tcW w:w="1466"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sz w:val="28"/>
                <w:szCs w:val="28"/>
              </w:rPr>
            </w:pPr>
            <w:r>
              <w:rPr>
                <w:rFonts w:ascii="仿宋_GB2312" w:eastAsia="仿宋_GB2312" w:hAnsi="仿宋_GB2312" w:cs="仿宋_GB2312"/>
                <w:color w:val="000000"/>
                <w:sz w:val="28"/>
                <w:szCs w:val="28"/>
              </w:rPr>
              <w:t>存根联/发票联</w:t>
            </w:r>
          </w:p>
        </w:tc>
        <w:tc>
          <w:tcPr>
            <w:tcW w:w="1750"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sz w:val="28"/>
                <w:szCs w:val="28"/>
              </w:rPr>
            </w:pPr>
            <w:r>
              <w:rPr>
                <w:rFonts w:ascii="仿宋_GB2312" w:eastAsia="仿宋_GB2312" w:hAnsi="仿宋_GB2312" w:cs="仿宋_GB2312"/>
                <w:color w:val="000000"/>
                <w:sz w:val="28"/>
                <w:szCs w:val="28"/>
              </w:rPr>
              <w:t>棕色</w:t>
            </w:r>
          </w:p>
        </w:tc>
        <w:tc>
          <w:tcPr>
            <w:tcW w:w="1816"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sz w:val="28"/>
                <w:szCs w:val="28"/>
              </w:rPr>
            </w:pPr>
            <w:r>
              <w:rPr>
                <w:rFonts w:ascii="仿宋_GB2312" w:eastAsia="仿宋_GB2312" w:hAnsi="仿宋_GB2312" w:cs="仿宋_GB2312"/>
                <w:color w:val="000000"/>
                <w:sz w:val="28"/>
                <w:szCs w:val="28"/>
              </w:rPr>
              <w:t>蓝色</w:t>
            </w:r>
          </w:p>
          <w:p w:rsidR="00DE66E9" w:rsidRDefault="00B61000">
            <w:pPr>
              <w:pStyle w:val="15"/>
              <w:spacing w:before="240"/>
              <w:jc w:val="both"/>
              <w:rPr>
                <w:color w:val="000000"/>
                <w:sz w:val="28"/>
                <w:szCs w:val="28"/>
              </w:rPr>
            </w:pPr>
            <w:r>
              <w:rPr>
                <w:rFonts w:ascii="仿宋_GB2312" w:eastAsia="仿宋_GB2312" w:hAnsi="仿宋_GB2312" w:cs="仿宋_GB2312"/>
                <w:color w:val="000000"/>
                <w:sz w:val="28"/>
                <w:szCs w:val="28"/>
              </w:rPr>
              <w:t>棕色</w:t>
            </w:r>
          </w:p>
        </w:tc>
        <w:tc>
          <w:tcPr>
            <w:tcW w:w="2105"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sz w:val="28"/>
                <w:szCs w:val="28"/>
              </w:rPr>
            </w:pPr>
            <w:r>
              <w:rPr>
                <w:rFonts w:ascii="仿宋_GB2312" w:eastAsia="仿宋_GB2312" w:hAnsi="仿宋_GB2312" w:cs="仿宋_GB2312"/>
                <w:color w:val="000000"/>
                <w:sz w:val="28"/>
                <w:szCs w:val="28"/>
              </w:rPr>
              <w:t>红色</w:t>
            </w:r>
          </w:p>
        </w:tc>
        <w:tc>
          <w:tcPr>
            <w:tcW w:w="2160"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sz w:val="28"/>
                <w:szCs w:val="28"/>
              </w:rPr>
            </w:pPr>
            <w:r>
              <w:rPr>
                <w:rFonts w:ascii="仿宋_GB2312" w:eastAsia="仿宋_GB2312" w:hAnsi="仿宋_GB2312" w:cs="仿宋_GB2312"/>
                <w:color w:val="000000"/>
                <w:sz w:val="28"/>
                <w:szCs w:val="28"/>
              </w:rPr>
              <w:t>黑</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C．产品纸张</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产品纸张为胶版纸，克重应符合下表规定。</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2025"/>
        <w:gridCol w:w="4189"/>
        <w:gridCol w:w="2797"/>
      </w:tblGrid>
      <w:tr w:rsidR="00DE66E9">
        <w:trPr>
          <w:trHeight w:val="479"/>
          <w:tblCellSpacing w:w="0" w:type="dxa"/>
          <w:jc w:val="center"/>
        </w:trPr>
        <w:tc>
          <w:tcPr>
            <w:tcW w:w="2340"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lastRenderedPageBreak/>
              <w:t>联次</w:t>
            </w:r>
          </w:p>
        </w:tc>
        <w:tc>
          <w:tcPr>
            <w:tcW w:w="4991"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纸张名称</w:t>
            </w:r>
          </w:p>
        </w:tc>
        <w:tc>
          <w:tcPr>
            <w:tcW w:w="3226"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克重</w:t>
            </w:r>
          </w:p>
        </w:tc>
      </w:tr>
      <w:tr w:rsidR="00DE66E9">
        <w:trPr>
          <w:trHeight w:val="388"/>
          <w:tblCellSpacing w:w="0" w:type="dxa"/>
          <w:jc w:val="center"/>
        </w:trPr>
        <w:tc>
          <w:tcPr>
            <w:tcW w:w="2340"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单二联</w:t>
            </w:r>
          </w:p>
        </w:tc>
        <w:tc>
          <w:tcPr>
            <w:tcW w:w="4991"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胶版纸</w:t>
            </w:r>
          </w:p>
        </w:tc>
        <w:tc>
          <w:tcPr>
            <w:tcW w:w="3226"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70g/㎡</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D．纸张其他要求：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纸张在印刷过程中应确保无透印、掉粉、掉毛等明显瑕疵，并具备良好的打印适应性。</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纸面需平整光滑、洁净无瑕，涂布均匀，严禁存在折痕、皱纹、孔洞、明显条痕、裂口、斑点、毛边及异常着色等外观缺陷。</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E．油墨要求：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印制发票所使用的油墨必须保证在正常的保存条件下，其保存期限不少于10年。</w:t>
      </w:r>
    </w:p>
    <w:p w:rsidR="00DE66E9" w:rsidRDefault="00B61000">
      <w:pPr>
        <w:pStyle w:val="3"/>
        <w:keepNext w:val="0"/>
        <w:spacing w:before="0" w:after="0" w:line="360" w:lineRule="auto"/>
        <w:ind w:firstLine="562"/>
        <w:jc w:val="both"/>
        <w:rPr>
          <w:rFonts w:ascii="Times New Roman" w:hAnsi="Times New Roman" w:cs="Times New Roman"/>
          <w:sz w:val="28"/>
          <w:szCs w:val="28"/>
        </w:rPr>
      </w:pPr>
      <w:bookmarkStart w:id="28" w:name="_Toc256000025"/>
      <w:r>
        <w:rPr>
          <w:rFonts w:ascii="仿宋_GB2312" w:eastAsia="仿宋_GB2312" w:hAnsi="仿宋_GB2312" w:cs="仿宋_GB2312"/>
          <w:sz w:val="28"/>
          <w:szCs w:val="28"/>
        </w:rPr>
        <w:t>4．《吉林通用机打发票》（住院）技术要求</w:t>
      </w:r>
      <w:bookmarkEnd w:id="28"/>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（1）产品规格尺寸应符合下表规定。</w:t>
      </w:r>
    </w:p>
    <w:p w:rsidR="00DE66E9" w:rsidRDefault="00B61000">
      <w:pPr>
        <w:pStyle w:val="16"/>
        <w:spacing w:line="360" w:lineRule="auto"/>
        <w:ind w:firstLine="7360"/>
        <w:jc w:val="both"/>
        <w:rPr>
          <w:sz w:val="28"/>
          <w:szCs w:val="28"/>
        </w:rPr>
      </w:pPr>
      <w:r>
        <w:rPr>
          <w:rFonts w:ascii="仿宋_GB2312" w:eastAsia="仿宋_GB2312" w:hAnsi="仿宋_GB2312" w:cs="仿宋_GB2312"/>
          <w:sz w:val="28"/>
          <w:szCs w:val="28"/>
        </w:rPr>
        <w:t>单位：毫米</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3088"/>
        <w:gridCol w:w="2808"/>
        <w:gridCol w:w="3115"/>
      </w:tblGrid>
      <w:tr w:rsidR="00DE66E9">
        <w:trPr>
          <w:trHeight w:val="497"/>
          <w:tblCellSpacing w:w="0" w:type="dxa"/>
          <w:jc w:val="center"/>
        </w:trPr>
        <w:tc>
          <w:tcPr>
            <w:tcW w:w="3773"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品种</w:t>
            </w:r>
          </w:p>
        </w:tc>
        <w:tc>
          <w:tcPr>
            <w:tcW w:w="3276"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长</w:t>
            </w:r>
          </w:p>
        </w:tc>
        <w:tc>
          <w:tcPr>
            <w:tcW w:w="3508"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宽</w:t>
            </w:r>
          </w:p>
        </w:tc>
      </w:tr>
      <w:tr w:rsidR="00DE66E9">
        <w:trPr>
          <w:trHeight w:val="454"/>
          <w:tblCellSpacing w:w="0" w:type="dxa"/>
          <w:jc w:val="center"/>
        </w:trPr>
        <w:tc>
          <w:tcPr>
            <w:tcW w:w="3773"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电脑三联票</w:t>
            </w:r>
          </w:p>
        </w:tc>
        <w:tc>
          <w:tcPr>
            <w:tcW w:w="3276"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240±1</w:t>
            </w:r>
          </w:p>
        </w:tc>
        <w:tc>
          <w:tcPr>
            <w:tcW w:w="3508"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101.6±0.5</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（2）产品外观、图案、颜色、纸张、油墨</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A．产品外观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产品每份为三联次，采用横向易撕线折叠式连接方式，票幅两侧均有连续的电脑齿孔。电脑齿孔孔径4毫米，孔与孔圆心距为1/2英寸。</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B．产品图案及颜色</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1349"/>
        <w:gridCol w:w="1301"/>
        <w:gridCol w:w="1293"/>
        <w:gridCol w:w="1545"/>
        <w:gridCol w:w="1876"/>
        <w:gridCol w:w="1647"/>
      </w:tblGrid>
      <w:tr w:rsidR="00DE66E9">
        <w:trPr>
          <w:trHeight w:val="572"/>
          <w:tblCellSpacing w:w="0" w:type="dxa"/>
          <w:jc w:val="center"/>
        </w:trPr>
        <w:tc>
          <w:tcPr>
            <w:tcW w:w="1766"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联次</w:t>
            </w:r>
          </w:p>
        </w:tc>
        <w:tc>
          <w:tcPr>
            <w:tcW w:w="1721"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名称</w:t>
            </w:r>
          </w:p>
        </w:tc>
        <w:tc>
          <w:tcPr>
            <w:tcW w:w="1708"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表格</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颜色</w:t>
            </w:r>
          </w:p>
        </w:tc>
        <w:tc>
          <w:tcPr>
            <w:tcW w:w="2100"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发票代码</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颜色</w:t>
            </w:r>
          </w:p>
        </w:tc>
        <w:tc>
          <w:tcPr>
            <w:tcW w:w="2460"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发票监制章</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颜色</w:t>
            </w:r>
          </w:p>
        </w:tc>
        <w:tc>
          <w:tcPr>
            <w:tcW w:w="2248"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发票号码</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颜色</w:t>
            </w:r>
          </w:p>
        </w:tc>
      </w:tr>
      <w:tr w:rsidR="00DE66E9">
        <w:trPr>
          <w:trHeight w:val="463"/>
          <w:tblCellSpacing w:w="0" w:type="dxa"/>
          <w:jc w:val="center"/>
        </w:trPr>
        <w:tc>
          <w:tcPr>
            <w:tcW w:w="1766" w:type="dxa"/>
            <w:tcBorders>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第一联</w:t>
            </w:r>
          </w:p>
        </w:tc>
        <w:tc>
          <w:tcPr>
            <w:tcW w:w="1721" w:type="dxa"/>
            <w:tcBorders>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发票联</w:t>
            </w:r>
          </w:p>
        </w:tc>
        <w:tc>
          <w:tcPr>
            <w:tcW w:w="1708" w:type="dxa"/>
            <w:tcBorders>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棕色</w:t>
            </w:r>
          </w:p>
        </w:tc>
        <w:tc>
          <w:tcPr>
            <w:tcW w:w="2100" w:type="dxa"/>
            <w:tcBorders>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棕色</w:t>
            </w:r>
          </w:p>
        </w:tc>
        <w:tc>
          <w:tcPr>
            <w:tcW w:w="2460" w:type="dxa"/>
            <w:tcBorders>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红色</w:t>
            </w:r>
          </w:p>
        </w:tc>
        <w:tc>
          <w:tcPr>
            <w:tcW w:w="2248" w:type="dxa"/>
            <w:tcBorders>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黑色</w:t>
            </w:r>
          </w:p>
        </w:tc>
      </w:tr>
      <w:tr w:rsidR="00DE66E9">
        <w:trPr>
          <w:trHeight w:val="463"/>
          <w:tblCellSpacing w:w="0" w:type="dxa"/>
          <w:jc w:val="center"/>
        </w:trPr>
        <w:tc>
          <w:tcPr>
            <w:tcW w:w="1766" w:type="dxa"/>
            <w:tcBorders>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第二联</w:t>
            </w:r>
          </w:p>
        </w:tc>
        <w:tc>
          <w:tcPr>
            <w:tcW w:w="1721" w:type="dxa"/>
            <w:tcBorders>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记账联</w:t>
            </w:r>
          </w:p>
        </w:tc>
        <w:tc>
          <w:tcPr>
            <w:tcW w:w="1708" w:type="dxa"/>
            <w:tcBorders>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红色</w:t>
            </w:r>
          </w:p>
        </w:tc>
        <w:tc>
          <w:tcPr>
            <w:tcW w:w="2100" w:type="dxa"/>
            <w:tcBorders>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红色</w:t>
            </w:r>
          </w:p>
        </w:tc>
        <w:tc>
          <w:tcPr>
            <w:tcW w:w="2460" w:type="dxa"/>
            <w:tcBorders>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w:t>
            </w:r>
          </w:p>
        </w:tc>
        <w:tc>
          <w:tcPr>
            <w:tcW w:w="2248" w:type="dxa"/>
            <w:tcBorders>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蓝色</w:t>
            </w:r>
          </w:p>
        </w:tc>
      </w:tr>
      <w:tr w:rsidR="00DE66E9">
        <w:trPr>
          <w:trHeight w:val="472"/>
          <w:tblCellSpacing w:w="0" w:type="dxa"/>
          <w:jc w:val="center"/>
        </w:trPr>
        <w:tc>
          <w:tcPr>
            <w:tcW w:w="1766"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第三联</w:t>
            </w:r>
          </w:p>
        </w:tc>
        <w:tc>
          <w:tcPr>
            <w:tcW w:w="1721"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存根联</w:t>
            </w:r>
          </w:p>
        </w:tc>
        <w:tc>
          <w:tcPr>
            <w:tcW w:w="1708"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黑色</w:t>
            </w:r>
          </w:p>
        </w:tc>
        <w:tc>
          <w:tcPr>
            <w:tcW w:w="2100"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黑色</w:t>
            </w:r>
          </w:p>
        </w:tc>
        <w:tc>
          <w:tcPr>
            <w:tcW w:w="2460"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w:t>
            </w:r>
          </w:p>
        </w:tc>
        <w:tc>
          <w:tcPr>
            <w:tcW w:w="2248"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蓝色</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C．产品纸张</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lastRenderedPageBreak/>
        <w:t>产品纸张为无碳复写纸，克重应符合下表规定。</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2237"/>
        <w:gridCol w:w="4278"/>
        <w:gridCol w:w="2496"/>
      </w:tblGrid>
      <w:tr w:rsidR="00DE66E9">
        <w:trPr>
          <w:trHeight w:val="573"/>
          <w:tblCellSpacing w:w="0" w:type="dxa"/>
          <w:jc w:val="center"/>
        </w:trPr>
        <w:tc>
          <w:tcPr>
            <w:tcW w:w="2606"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联次</w:t>
            </w:r>
          </w:p>
        </w:tc>
        <w:tc>
          <w:tcPr>
            <w:tcW w:w="5085"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纸张名称</w:t>
            </w:r>
          </w:p>
        </w:tc>
        <w:tc>
          <w:tcPr>
            <w:tcW w:w="2866"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克重</w:t>
            </w:r>
          </w:p>
        </w:tc>
      </w:tr>
      <w:tr w:rsidR="00DE66E9">
        <w:trPr>
          <w:trHeight w:val="543"/>
          <w:tblCellSpacing w:w="0" w:type="dxa"/>
          <w:jc w:val="center"/>
        </w:trPr>
        <w:tc>
          <w:tcPr>
            <w:tcW w:w="2606" w:type="dxa"/>
            <w:tcBorders>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第一联</w:t>
            </w:r>
          </w:p>
        </w:tc>
        <w:tc>
          <w:tcPr>
            <w:tcW w:w="5085" w:type="dxa"/>
            <w:tcBorders>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无碳压感纸上纸CB</w:t>
            </w:r>
          </w:p>
        </w:tc>
        <w:tc>
          <w:tcPr>
            <w:tcW w:w="2866" w:type="dxa"/>
            <w:tcBorders>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45g/㎡</w:t>
            </w:r>
          </w:p>
        </w:tc>
      </w:tr>
      <w:tr w:rsidR="00DE66E9">
        <w:trPr>
          <w:trHeight w:val="543"/>
          <w:tblCellSpacing w:w="0" w:type="dxa"/>
          <w:jc w:val="center"/>
        </w:trPr>
        <w:tc>
          <w:tcPr>
            <w:tcW w:w="2606" w:type="dxa"/>
            <w:tcBorders>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第二联</w:t>
            </w:r>
          </w:p>
        </w:tc>
        <w:tc>
          <w:tcPr>
            <w:tcW w:w="5085" w:type="dxa"/>
            <w:tcBorders>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无碳压感纸中纸CFB</w:t>
            </w:r>
          </w:p>
        </w:tc>
        <w:tc>
          <w:tcPr>
            <w:tcW w:w="2866" w:type="dxa"/>
            <w:tcBorders>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52g/㎡</w:t>
            </w:r>
          </w:p>
        </w:tc>
      </w:tr>
      <w:tr w:rsidR="00DE66E9">
        <w:trPr>
          <w:trHeight w:val="552"/>
          <w:tblCellSpacing w:w="0" w:type="dxa"/>
          <w:jc w:val="center"/>
        </w:trPr>
        <w:tc>
          <w:tcPr>
            <w:tcW w:w="2606"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第三联</w:t>
            </w:r>
          </w:p>
        </w:tc>
        <w:tc>
          <w:tcPr>
            <w:tcW w:w="5085"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无碳压感纸下纸CF</w:t>
            </w:r>
          </w:p>
        </w:tc>
        <w:tc>
          <w:tcPr>
            <w:tcW w:w="2866"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47g/㎡</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D．纸张其他要求：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纸张在印刷过程中应确保无透印、掉粉、掉毛等明显瑕疵，并具备良好的打印适应性。</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纸面需平整光滑、洁净无瑕，涂布均匀，严禁存在折痕、皱纹、孔洞、明显条痕、裂口、斑点、毛边及异常着色等外观缺陷。</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E．油墨要求：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印制发票所使用的油墨必须保证在正常的保存条件下，其保存期限不少于10年。</w:t>
      </w:r>
    </w:p>
    <w:p w:rsidR="00DE66E9" w:rsidRDefault="00B61000">
      <w:pPr>
        <w:pStyle w:val="3"/>
        <w:keepNext w:val="0"/>
        <w:spacing w:before="0" w:after="0" w:line="360" w:lineRule="auto"/>
        <w:ind w:firstLine="562"/>
        <w:jc w:val="both"/>
        <w:rPr>
          <w:rFonts w:ascii="Times New Roman" w:hAnsi="Times New Roman" w:cs="Times New Roman"/>
          <w:sz w:val="28"/>
          <w:szCs w:val="28"/>
        </w:rPr>
      </w:pPr>
      <w:bookmarkStart w:id="29" w:name="_Toc256000026"/>
      <w:r>
        <w:rPr>
          <w:rFonts w:ascii="仿宋_GB2312" w:eastAsia="仿宋_GB2312" w:hAnsi="仿宋_GB2312" w:cs="仿宋_GB2312"/>
          <w:sz w:val="28"/>
          <w:szCs w:val="28"/>
        </w:rPr>
        <w:t>5．《吉林通用机打发票》（卷式1581）技术要求</w:t>
      </w:r>
      <w:bookmarkEnd w:id="29"/>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（1）产品规格尺寸应符合下表规定。</w:t>
      </w:r>
    </w:p>
    <w:p w:rsidR="00DE66E9" w:rsidRDefault="00B61000">
      <w:pPr>
        <w:pStyle w:val="16"/>
        <w:spacing w:line="360" w:lineRule="auto"/>
        <w:jc w:val="right"/>
        <w:rPr>
          <w:sz w:val="28"/>
          <w:szCs w:val="28"/>
        </w:rPr>
      </w:pPr>
      <w:r>
        <w:rPr>
          <w:rFonts w:ascii="仿宋_GB2312" w:eastAsia="仿宋_GB2312" w:hAnsi="仿宋_GB2312" w:cs="仿宋_GB2312"/>
          <w:sz w:val="28"/>
          <w:szCs w:val="28"/>
        </w:rPr>
        <w:t>单位：毫米</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2604"/>
        <w:gridCol w:w="3205"/>
        <w:gridCol w:w="3202"/>
      </w:tblGrid>
      <w:tr w:rsidR="00DE66E9">
        <w:trPr>
          <w:trHeight w:val="558"/>
          <w:tblCellSpacing w:w="0" w:type="dxa"/>
          <w:jc w:val="center"/>
        </w:trPr>
        <w:tc>
          <w:tcPr>
            <w:tcW w:w="3170"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品种</w:t>
            </w:r>
          </w:p>
        </w:tc>
        <w:tc>
          <w:tcPr>
            <w:tcW w:w="3639"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纵长</w:t>
            </w:r>
          </w:p>
        </w:tc>
        <w:tc>
          <w:tcPr>
            <w:tcW w:w="3748"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横宽</w:t>
            </w:r>
          </w:p>
        </w:tc>
      </w:tr>
      <w:tr w:rsidR="00DE66E9">
        <w:trPr>
          <w:trHeight w:val="546"/>
          <w:tblCellSpacing w:w="0" w:type="dxa"/>
          <w:jc w:val="center"/>
        </w:trPr>
        <w:tc>
          <w:tcPr>
            <w:tcW w:w="3170"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单联票</w:t>
            </w:r>
          </w:p>
        </w:tc>
        <w:tc>
          <w:tcPr>
            <w:tcW w:w="3639"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114.3±0.5</w:t>
            </w:r>
          </w:p>
        </w:tc>
        <w:tc>
          <w:tcPr>
            <w:tcW w:w="3748"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57±0.5</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（2）产品外观、图案、颜色、纸张、油墨</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A．产品外观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产品每份为单联次，采用卷式连续连接方式。每卷54份，含50份发票、卷首2份空票、卷尾2份空票。卷首和卷尾2份印黑标及本卷发票的卷次和本卷发票起止号。</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卷票管芯内径12毫米，外径16毫米。管芯材质无具体要求。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B．产品图案及颜色</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1174"/>
        <w:gridCol w:w="1292"/>
        <w:gridCol w:w="1565"/>
        <w:gridCol w:w="1731"/>
        <w:gridCol w:w="1763"/>
        <w:gridCol w:w="1486"/>
      </w:tblGrid>
      <w:tr w:rsidR="00DE66E9">
        <w:trPr>
          <w:trHeight w:val="555"/>
          <w:tblCellSpacing w:w="0" w:type="dxa"/>
          <w:jc w:val="center"/>
        </w:trPr>
        <w:tc>
          <w:tcPr>
            <w:tcW w:w="1511"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lastRenderedPageBreak/>
              <w:t>联次</w:t>
            </w:r>
          </w:p>
        </w:tc>
        <w:tc>
          <w:tcPr>
            <w:tcW w:w="1730"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文字</w:t>
            </w:r>
          </w:p>
        </w:tc>
        <w:tc>
          <w:tcPr>
            <w:tcW w:w="2163"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发票代码</w:t>
            </w:r>
          </w:p>
        </w:tc>
        <w:tc>
          <w:tcPr>
            <w:tcW w:w="2426"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发票监制章</w:t>
            </w:r>
          </w:p>
        </w:tc>
        <w:tc>
          <w:tcPr>
            <w:tcW w:w="2148"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黑标</w:t>
            </w:r>
          </w:p>
        </w:tc>
        <w:tc>
          <w:tcPr>
            <w:tcW w:w="2025"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发票号码</w:t>
            </w:r>
          </w:p>
        </w:tc>
      </w:tr>
      <w:tr w:rsidR="00DE66E9">
        <w:trPr>
          <w:trHeight w:val="295"/>
          <w:tblCellSpacing w:w="0" w:type="dxa"/>
          <w:jc w:val="center"/>
        </w:trPr>
        <w:tc>
          <w:tcPr>
            <w:tcW w:w="1511"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单联</w:t>
            </w:r>
          </w:p>
        </w:tc>
        <w:tc>
          <w:tcPr>
            <w:tcW w:w="1730"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棕色</w:t>
            </w:r>
          </w:p>
        </w:tc>
        <w:tc>
          <w:tcPr>
            <w:tcW w:w="2163"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棕色</w:t>
            </w:r>
          </w:p>
        </w:tc>
        <w:tc>
          <w:tcPr>
            <w:tcW w:w="2426"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红色</w:t>
            </w:r>
          </w:p>
        </w:tc>
        <w:tc>
          <w:tcPr>
            <w:tcW w:w="2148"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黑色（UV）</w:t>
            </w:r>
          </w:p>
        </w:tc>
        <w:tc>
          <w:tcPr>
            <w:tcW w:w="2025"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黑色</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C．产品纸张</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产品纸张为65g/㎡热敏纸。</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D．纸张其他要求：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纸张在印刷过程中应确保无透印、掉粉、掉毛等明显瑕疵，并具备良好的打印适应性。</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纸面需平整光滑、洁净无瑕，涂布均匀，严禁存在折痕、皱纹、孔洞、明显条痕、裂口、斑点、毛边及异常着色等外观缺陷。</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E．油墨要求：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印制发票所使用的油墨必须保证在正常的保存条件下，其保存期限不少于10年。</w:t>
      </w:r>
    </w:p>
    <w:p w:rsidR="00DE66E9" w:rsidRDefault="00B61000">
      <w:pPr>
        <w:pStyle w:val="3"/>
        <w:keepNext w:val="0"/>
        <w:spacing w:before="0" w:after="0" w:line="360" w:lineRule="auto"/>
        <w:ind w:firstLine="562"/>
        <w:jc w:val="both"/>
        <w:rPr>
          <w:rFonts w:ascii="Times New Roman" w:hAnsi="Times New Roman" w:cs="Times New Roman"/>
          <w:sz w:val="28"/>
          <w:szCs w:val="28"/>
        </w:rPr>
      </w:pPr>
      <w:bookmarkStart w:id="30" w:name="_Toc256000027"/>
      <w:r>
        <w:rPr>
          <w:rFonts w:ascii="仿宋_GB2312" w:eastAsia="仿宋_GB2312" w:hAnsi="仿宋_GB2312" w:cs="仿宋_GB2312"/>
          <w:sz w:val="28"/>
          <w:szCs w:val="28"/>
        </w:rPr>
        <w:t>6．《吉林通用机打发票》（卷式1681）技术要求</w:t>
      </w:r>
      <w:bookmarkEnd w:id="30"/>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（1）产品规格尺寸应符合下表规定。</w:t>
      </w:r>
    </w:p>
    <w:p w:rsidR="00DE66E9" w:rsidRDefault="00B61000">
      <w:pPr>
        <w:pStyle w:val="16"/>
        <w:spacing w:line="360" w:lineRule="auto"/>
        <w:jc w:val="right"/>
        <w:rPr>
          <w:sz w:val="28"/>
          <w:szCs w:val="28"/>
        </w:rPr>
      </w:pPr>
      <w:r>
        <w:rPr>
          <w:rFonts w:ascii="仿宋_GB2312" w:eastAsia="仿宋_GB2312" w:hAnsi="仿宋_GB2312" w:cs="仿宋_GB2312"/>
          <w:sz w:val="28"/>
          <w:szCs w:val="28"/>
        </w:rPr>
        <w:t>单位：毫米</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2758"/>
        <w:gridCol w:w="3350"/>
        <w:gridCol w:w="2903"/>
      </w:tblGrid>
      <w:tr w:rsidR="00DE66E9">
        <w:trPr>
          <w:trHeight w:val="653"/>
          <w:tblCellSpacing w:w="0" w:type="dxa"/>
          <w:jc w:val="center"/>
        </w:trPr>
        <w:tc>
          <w:tcPr>
            <w:tcW w:w="3338"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品种</w:t>
            </w:r>
          </w:p>
        </w:tc>
        <w:tc>
          <w:tcPr>
            <w:tcW w:w="3877"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纵长</w:t>
            </w:r>
          </w:p>
        </w:tc>
        <w:tc>
          <w:tcPr>
            <w:tcW w:w="3342"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横宽</w:t>
            </w:r>
          </w:p>
        </w:tc>
      </w:tr>
      <w:tr w:rsidR="00DE66E9">
        <w:trPr>
          <w:trHeight w:val="479"/>
          <w:tblCellSpacing w:w="0" w:type="dxa"/>
          <w:jc w:val="center"/>
        </w:trPr>
        <w:tc>
          <w:tcPr>
            <w:tcW w:w="3338"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单联票</w:t>
            </w:r>
          </w:p>
        </w:tc>
        <w:tc>
          <w:tcPr>
            <w:tcW w:w="3877"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127±0.5</w:t>
            </w:r>
          </w:p>
        </w:tc>
        <w:tc>
          <w:tcPr>
            <w:tcW w:w="3342"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57±0.5</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（2）产品外观、图案、颜色、纸张、油墨</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A．产品外观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产品每份为单联次，采用卷式连续连接方式。每卷104份，含100份发票、卷首2份空票、卷尾2份空票。卷首和卷尾2份印黑标及本卷发票的卷次和本卷发票起止号。</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卷票管芯内径12毫米，外径16毫米。管芯材质无具体要求。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B．产品图案及颜色</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1100"/>
        <w:gridCol w:w="1063"/>
        <w:gridCol w:w="1517"/>
        <w:gridCol w:w="2660"/>
        <w:gridCol w:w="1127"/>
        <w:gridCol w:w="1544"/>
      </w:tblGrid>
      <w:tr w:rsidR="00DE66E9">
        <w:trPr>
          <w:trHeight w:val="567"/>
          <w:tblCellSpacing w:w="0" w:type="dxa"/>
          <w:jc w:val="center"/>
        </w:trPr>
        <w:tc>
          <w:tcPr>
            <w:tcW w:w="1366"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联次</w:t>
            </w:r>
          </w:p>
        </w:tc>
        <w:tc>
          <w:tcPr>
            <w:tcW w:w="1336"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文字</w:t>
            </w:r>
          </w:p>
        </w:tc>
        <w:tc>
          <w:tcPr>
            <w:tcW w:w="2030"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发票代码</w:t>
            </w:r>
          </w:p>
        </w:tc>
        <w:tc>
          <w:tcPr>
            <w:tcW w:w="3776"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发票监制章</w:t>
            </w:r>
          </w:p>
          <w:p w:rsidR="00DE66E9" w:rsidRDefault="00B61000">
            <w:pPr>
              <w:pStyle w:val="15"/>
              <w:spacing w:before="240"/>
              <w:jc w:val="both"/>
              <w:rPr>
                <w:color w:val="000000"/>
              </w:rPr>
            </w:pPr>
            <w:r>
              <w:rPr>
                <w:rFonts w:ascii="仿宋_GB2312" w:eastAsia="仿宋_GB2312" w:hAnsi="仿宋_GB2312" w:cs="仿宋_GB2312"/>
                <w:color w:val="000000"/>
                <w:sz w:val="28"/>
                <w:szCs w:val="28"/>
              </w:rPr>
              <w:lastRenderedPageBreak/>
              <w:t>及发票专用章</w:t>
            </w:r>
          </w:p>
        </w:tc>
        <w:tc>
          <w:tcPr>
            <w:tcW w:w="1434"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lastRenderedPageBreak/>
              <w:t>黑标</w:t>
            </w:r>
          </w:p>
        </w:tc>
        <w:tc>
          <w:tcPr>
            <w:tcW w:w="2061"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发票号码</w:t>
            </w:r>
          </w:p>
        </w:tc>
      </w:tr>
      <w:tr w:rsidR="00DE66E9">
        <w:trPr>
          <w:trHeight w:val="470"/>
          <w:tblCellSpacing w:w="0" w:type="dxa"/>
          <w:jc w:val="center"/>
        </w:trPr>
        <w:tc>
          <w:tcPr>
            <w:tcW w:w="1366"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单联</w:t>
            </w:r>
          </w:p>
        </w:tc>
        <w:tc>
          <w:tcPr>
            <w:tcW w:w="1336"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棕色</w:t>
            </w:r>
          </w:p>
        </w:tc>
        <w:tc>
          <w:tcPr>
            <w:tcW w:w="2030"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棕色</w:t>
            </w:r>
          </w:p>
        </w:tc>
        <w:tc>
          <w:tcPr>
            <w:tcW w:w="3776"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红色</w:t>
            </w:r>
          </w:p>
        </w:tc>
        <w:tc>
          <w:tcPr>
            <w:tcW w:w="1434"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黑色</w:t>
            </w:r>
          </w:p>
        </w:tc>
        <w:tc>
          <w:tcPr>
            <w:tcW w:w="2061"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黑色</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C．产品纸张</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产品纸张为60g/㎡胶版纸。</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D．纸张其他要求：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纸张在印刷过程中应确保无透印、掉粉、掉毛等明显瑕疵，并具备良好的打印适应性。</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纸面需平整光滑、洁净无瑕，涂布均匀，严禁存在折痕、皱纹、孔洞、明显条痕、裂口、斑点、毛边及异常着色等外观缺陷。</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E．油墨要求：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印制发票所使用的油墨必须保证在正常的保存条件下，其保存期限不少于10年。</w:t>
      </w:r>
    </w:p>
    <w:p w:rsidR="00DE66E9" w:rsidRDefault="00B61000">
      <w:pPr>
        <w:pStyle w:val="3"/>
        <w:keepNext w:val="0"/>
        <w:spacing w:before="0" w:after="0" w:line="360" w:lineRule="auto"/>
        <w:ind w:firstLine="562"/>
        <w:jc w:val="both"/>
        <w:rPr>
          <w:rFonts w:ascii="Times New Roman" w:hAnsi="Times New Roman" w:cs="Times New Roman"/>
          <w:sz w:val="28"/>
          <w:szCs w:val="28"/>
        </w:rPr>
      </w:pPr>
      <w:bookmarkStart w:id="31" w:name="_Toc256000028"/>
      <w:r>
        <w:rPr>
          <w:rFonts w:ascii="仿宋_GB2312" w:eastAsia="仿宋_GB2312" w:hAnsi="仿宋_GB2312" w:cs="仿宋_GB2312"/>
          <w:sz w:val="28"/>
          <w:szCs w:val="28"/>
        </w:rPr>
        <w:t>7．《吉林通用机打发票》（卷式1881）技术要求</w:t>
      </w:r>
      <w:bookmarkEnd w:id="31"/>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（1）产品规格尺寸应符合下表规定。</w:t>
      </w:r>
    </w:p>
    <w:p w:rsidR="00DE66E9" w:rsidRDefault="00B61000">
      <w:pPr>
        <w:pStyle w:val="16"/>
        <w:spacing w:line="360" w:lineRule="auto"/>
        <w:ind w:firstLine="480"/>
        <w:jc w:val="right"/>
        <w:rPr>
          <w:sz w:val="28"/>
          <w:szCs w:val="28"/>
        </w:rPr>
      </w:pPr>
      <w:r>
        <w:rPr>
          <w:rFonts w:ascii="仿宋_GB2312" w:eastAsia="仿宋_GB2312" w:hAnsi="仿宋_GB2312" w:cs="仿宋_GB2312"/>
          <w:sz w:val="28"/>
          <w:szCs w:val="28"/>
        </w:rPr>
        <w:t>单位：毫米</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2865"/>
        <w:gridCol w:w="3185"/>
        <w:gridCol w:w="2961"/>
      </w:tblGrid>
      <w:tr w:rsidR="00DE66E9">
        <w:trPr>
          <w:trHeight w:val="600"/>
          <w:tblCellSpacing w:w="0" w:type="dxa"/>
          <w:jc w:val="center"/>
        </w:trPr>
        <w:tc>
          <w:tcPr>
            <w:tcW w:w="3474"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品种</w:t>
            </w:r>
          </w:p>
        </w:tc>
        <w:tc>
          <w:tcPr>
            <w:tcW w:w="3667"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纵长</w:t>
            </w:r>
          </w:p>
        </w:tc>
        <w:tc>
          <w:tcPr>
            <w:tcW w:w="3416"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横宽</w:t>
            </w:r>
          </w:p>
        </w:tc>
      </w:tr>
      <w:tr w:rsidR="00DE66E9">
        <w:trPr>
          <w:trHeight w:val="275"/>
          <w:tblCellSpacing w:w="0" w:type="dxa"/>
          <w:jc w:val="center"/>
        </w:trPr>
        <w:tc>
          <w:tcPr>
            <w:tcW w:w="3474"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单联票</w:t>
            </w:r>
          </w:p>
        </w:tc>
        <w:tc>
          <w:tcPr>
            <w:tcW w:w="3667"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127±0.5</w:t>
            </w:r>
          </w:p>
        </w:tc>
        <w:tc>
          <w:tcPr>
            <w:tcW w:w="3416"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44±0.5</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（2） 产品外观、图案、颜色、纸张、油墨</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A．产品外观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产品每份为单联次，采用卷式连续连接方式。每卷104份，含100份发票、卷首2份空票、卷尾2份空票。卷首和卷尾2份印黑标及本卷发票的卷次和本卷发票起止号。</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卷票管芯内径12毫米，外径16毫米。管芯材质无具体要求。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B．产品图案及颜色</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1107"/>
        <w:gridCol w:w="1407"/>
        <w:gridCol w:w="1638"/>
        <w:gridCol w:w="1767"/>
        <w:gridCol w:w="1417"/>
        <w:gridCol w:w="1675"/>
      </w:tblGrid>
      <w:tr w:rsidR="00DE66E9">
        <w:trPr>
          <w:trHeight w:val="507"/>
          <w:tblCellSpacing w:w="0" w:type="dxa"/>
          <w:jc w:val="center"/>
        </w:trPr>
        <w:tc>
          <w:tcPr>
            <w:tcW w:w="1378"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联次</w:t>
            </w:r>
          </w:p>
        </w:tc>
        <w:tc>
          <w:tcPr>
            <w:tcW w:w="1862"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文字</w:t>
            </w:r>
          </w:p>
        </w:tc>
        <w:tc>
          <w:tcPr>
            <w:tcW w:w="2214"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发票代码</w:t>
            </w:r>
          </w:p>
        </w:tc>
        <w:tc>
          <w:tcPr>
            <w:tcW w:w="2412"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发票监制章</w:t>
            </w:r>
          </w:p>
        </w:tc>
        <w:tc>
          <w:tcPr>
            <w:tcW w:w="1877"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黑标</w:t>
            </w:r>
          </w:p>
        </w:tc>
        <w:tc>
          <w:tcPr>
            <w:tcW w:w="2260"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发票号码</w:t>
            </w:r>
          </w:p>
        </w:tc>
      </w:tr>
      <w:tr w:rsidR="00DE66E9">
        <w:trPr>
          <w:trHeight w:val="529"/>
          <w:tblCellSpacing w:w="0" w:type="dxa"/>
          <w:jc w:val="center"/>
        </w:trPr>
        <w:tc>
          <w:tcPr>
            <w:tcW w:w="1378"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lastRenderedPageBreak/>
              <w:t>单联</w:t>
            </w:r>
          </w:p>
        </w:tc>
        <w:tc>
          <w:tcPr>
            <w:tcW w:w="1862"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棕色</w:t>
            </w:r>
          </w:p>
        </w:tc>
        <w:tc>
          <w:tcPr>
            <w:tcW w:w="2214"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棕色</w:t>
            </w:r>
          </w:p>
        </w:tc>
        <w:tc>
          <w:tcPr>
            <w:tcW w:w="2412"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红色</w:t>
            </w:r>
          </w:p>
        </w:tc>
        <w:tc>
          <w:tcPr>
            <w:tcW w:w="1877"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黑色</w:t>
            </w:r>
          </w:p>
        </w:tc>
        <w:tc>
          <w:tcPr>
            <w:tcW w:w="2260"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黑色</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C．产品纸张</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产品纸张为60g/㎡胶版纸。</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D．纸张其他要求：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纸张在印刷过程中应确保无透印、掉粉、掉毛等明显瑕疵，并具备良好的打印适应性。</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纸面需平整光滑、洁净无瑕，涂布均匀，严禁存在折痕、皱纹、孔洞、明显条痕、裂口、斑点、毛边及异常着色等外观缺陷。</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E．油墨要求：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印制发票所使用的油墨必须保证在正常的保存条件下，其保存期限不少于10年。</w:t>
      </w:r>
    </w:p>
    <w:p w:rsidR="00DE66E9" w:rsidRDefault="00B61000">
      <w:pPr>
        <w:pStyle w:val="3"/>
        <w:keepNext w:val="0"/>
        <w:spacing w:before="0" w:after="0" w:line="360" w:lineRule="auto"/>
        <w:ind w:firstLine="562"/>
        <w:jc w:val="both"/>
        <w:rPr>
          <w:rFonts w:ascii="Times New Roman" w:hAnsi="Times New Roman" w:cs="Times New Roman"/>
          <w:sz w:val="28"/>
          <w:szCs w:val="28"/>
        </w:rPr>
      </w:pPr>
      <w:bookmarkStart w:id="32" w:name="_Toc256000029"/>
      <w:r>
        <w:rPr>
          <w:rFonts w:ascii="仿宋_GB2312" w:eastAsia="仿宋_GB2312" w:hAnsi="仿宋_GB2312" w:cs="仿宋_GB2312"/>
          <w:sz w:val="28"/>
          <w:szCs w:val="28"/>
        </w:rPr>
        <w:t>8．《吉林通用机打发票》（卷式1981）技术要求</w:t>
      </w:r>
      <w:bookmarkEnd w:id="32"/>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（1）产品规格尺寸应符合下表规定。</w:t>
      </w:r>
    </w:p>
    <w:p w:rsidR="00DE66E9" w:rsidRDefault="00B61000">
      <w:pPr>
        <w:pStyle w:val="16"/>
        <w:spacing w:line="360" w:lineRule="auto"/>
        <w:jc w:val="right"/>
        <w:rPr>
          <w:sz w:val="28"/>
          <w:szCs w:val="28"/>
        </w:rPr>
      </w:pPr>
      <w:r>
        <w:rPr>
          <w:rFonts w:ascii="仿宋_GB2312" w:eastAsia="仿宋_GB2312" w:hAnsi="仿宋_GB2312" w:cs="仿宋_GB2312"/>
          <w:sz w:val="28"/>
          <w:szCs w:val="28"/>
        </w:rPr>
        <w:t>单位：毫米</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2858"/>
        <w:gridCol w:w="3252"/>
        <w:gridCol w:w="2901"/>
      </w:tblGrid>
      <w:tr w:rsidR="00DE66E9">
        <w:trPr>
          <w:trHeight w:val="585"/>
          <w:tblCellSpacing w:w="0" w:type="dxa"/>
          <w:jc w:val="center"/>
        </w:trPr>
        <w:tc>
          <w:tcPr>
            <w:tcW w:w="3465"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品种</w:t>
            </w:r>
          </w:p>
        </w:tc>
        <w:tc>
          <w:tcPr>
            <w:tcW w:w="3753"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纵长</w:t>
            </w:r>
          </w:p>
        </w:tc>
        <w:tc>
          <w:tcPr>
            <w:tcW w:w="3339"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横宽</w:t>
            </w:r>
          </w:p>
        </w:tc>
      </w:tr>
      <w:tr w:rsidR="00DE66E9">
        <w:trPr>
          <w:trHeight w:val="256"/>
          <w:tblCellSpacing w:w="0" w:type="dxa"/>
          <w:jc w:val="center"/>
        </w:trPr>
        <w:tc>
          <w:tcPr>
            <w:tcW w:w="3465"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单联票</w:t>
            </w:r>
          </w:p>
        </w:tc>
        <w:tc>
          <w:tcPr>
            <w:tcW w:w="3753"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127±0.5</w:t>
            </w:r>
          </w:p>
        </w:tc>
        <w:tc>
          <w:tcPr>
            <w:tcW w:w="3339"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44±0.5</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（2）产品外观、图案、颜色、纸张、油墨</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A．产品外观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产品每份为单联次，采用卷式连续连接方式。每卷104份，含100份发票、卷首2份空票、卷尾2份空票。卷首和卷尾2份印黑标及本卷发票的卷次和本卷发票起止号。</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卷票管芯内径12毫米，外径16毫米。管芯材质无具体要求。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B．产品图案及颜色</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1123"/>
        <w:gridCol w:w="1509"/>
        <w:gridCol w:w="1750"/>
        <w:gridCol w:w="1759"/>
        <w:gridCol w:w="1152"/>
        <w:gridCol w:w="1718"/>
      </w:tblGrid>
      <w:tr w:rsidR="00DE66E9">
        <w:trPr>
          <w:trHeight w:val="637"/>
          <w:tblCellSpacing w:w="0" w:type="dxa"/>
          <w:jc w:val="center"/>
        </w:trPr>
        <w:tc>
          <w:tcPr>
            <w:tcW w:w="1401"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联次</w:t>
            </w:r>
          </w:p>
        </w:tc>
        <w:tc>
          <w:tcPr>
            <w:tcW w:w="2018"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文字</w:t>
            </w:r>
          </w:p>
        </w:tc>
        <w:tc>
          <w:tcPr>
            <w:tcW w:w="2386"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发票代码</w:t>
            </w:r>
          </w:p>
        </w:tc>
        <w:tc>
          <w:tcPr>
            <w:tcW w:w="2400"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发票监制章</w:t>
            </w:r>
          </w:p>
        </w:tc>
        <w:tc>
          <w:tcPr>
            <w:tcW w:w="1472"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黑标</w:t>
            </w:r>
          </w:p>
        </w:tc>
        <w:tc>
          <w:tcPr>
            <w:tcW w:w="2326"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发票号码</w:t>
            </w:r>
          </w:p>
        </w:tc>
      </w:tr>
      <w:tr w:rsidR="00DE66E9">
        <w:trPr>
          <w:trHeight w:val="542"/>
          <w:tblCellSpacing w:w="0" w:type="dxa"/>
          <w:jc w:val="center"/>
        </w:trPr>
        <w:tc>
          <w:tcPr>
            <w:tcW w:w="1401"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单联</w:t>
            </w:r>
          </w:p>
        </w:tc>
        <w:tc>
          <w:tcPr>
            <w:tcW w:w="2018"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棕色</w:t>
            </w:r>
          </w:p>
        </w:tc>
        <w:tc>
          <w:tcPr>
            <w:tcW w:w="2386"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棕色</w:t>
            </w:r>
          </w:p>
        </w:tc>
        <w:tc>
          <w:tcPr>
            <w:tcW w:w="2400"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红色</w:t>
            </w:r>
          </w:p>
        </w:tc>
        <w:tc>
          <w:tcPr>
            <w:tcW w:w="1472"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黑色</w:t>
            </w:r>
          </w:p>
        </w:tc>
        <w:tc>
          <w:tcPr>
            <w:tcW w:w="2326"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黑色</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lastRenderedPageBreak/>
        <w:t>C．产品纸张</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产品纸张为58g/㎡热敏纸。</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D．纸张其他要求：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纸张在印刷过程中应确保无透印、掉粉、掉毛等明显瑕疵，并具备良好的打印适应性。</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纸面需平整光滑、洁净无瑕，涂布均匀，严禁存在折痕、皱纹、孔洞、明显条痕、裂口、斑点、毛边及异常着色等外观缺陷。</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E．油墨要求：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印制发票所使用的油墨必须保证在正常的保存条件下，其保存期限不少于10年。</w:t>
      </w:r>
    </w:p>
    <w:p w:rsidR="00DE66E9" w:rsidRDefault="00B61000">
      <w:pPr>
        <w:pStyle w:val="3"/>
        <w:keepNext w:val="0"/>
        <w:spacing w:before="0" w:after="0" w:line="360" w:lineRule="auto"/>
        <w:ind w:firstLine="562"/>
        <w:jc w:val="both"/>
        <w:rPr>
          <w:rFonts w:ascii="Times New Roman" w:hAnsi="Times New Roman" w:cs="Times New Roman"/>
          <w:sz w:val="28"/>
          <w:szCs w:val="28"/>
        </w:rPr>
      </w:pPr>
      <w:bookmarkStart w:id="33" w:name="_Toc256000030"/>
      <w:r>
        <w:rPr>
          <w:rFonts w:ascii="仿宋_GB2312" w:eastAsia="仿宋_GB2312" w:hAnsi="仿宋_GB2312" w:cs="仿宋_GB2312"/>
          <w:sz w:val="28"/>
          <w:szCs w:val="28"/>
        </w:rPr>
        <w:t>9．《吉林通用定额发票》（长途客票1-5元手撕票）技术要求</w:t>
      </w:r>
      <w:bookmarkEnd w:id="33"/>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（1）产品规格尺寸应符合下表规定。</w:t>
      </w:r>
    </w:p>
    <w:p w:rsidR="00DE66E9" w:rsidRDefault="00B61000">
      <w:pPr>
        <w:pStyle w:val="16"/>
        <w:spacing w:line="360" w:lineRule="auto"/>
        <w:jc w:val="right"/>
        <w:rPr>
          <w:sz w:val="28"/>
          <w:szCs w:val="28"/>
        </w:rPr>
      </w:pPr>
      <w:r>
        <w:rPr>
          <w:rFonts w:ascii="仿宋_GB2312" w:eastAsia="仿宋_GB2312" w:hAnsi="仿宋_GB2312" w:cs="仿宋_GB2312"/>
          <w:sz w:val="28"/>
          <w:szCs w:val="28"/>
        </w:rPr>
        <w:t>单位：毫米</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3209"/>
        <w:gridCol w:w="2832"/>
        <w:gridCol w:w="2970"/>
      </w:tblGrid>
      <w:tr w:rsidR="00DE66E9">
        <w:trPr>
          <w:trHeight w:val="439"/>
          <w:tblCellSpacing w:w="0" w:type="dxa"/>
          <w:jc w:val="center"/>
        </w:trPr>
        <w:tc>
          <w:tcPr>
            <w:tcW w:w="3878"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品种</w:t>
            </w:r>
          </w:p>
        </w:tc>
        <w:tc>
          <w:tcPr>
            <w:tcW w:w="3273"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长</w:t>
            </w:r>
          </w:p>
        </w:tc>
        <w:tc>
          <w:tcPr>
            <w:tcW w:w="3406"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宽</w:t>
            </w:r>
          </w:p>
        </w:tc>
      </w:tr>
      <w:tr w:rsidR="00DE66E9">
        <w:trPr>
          <w:trHeight w:val="321"/>
          <w:tblCellSpacing w:w="0" w:type="dxa"/>
          <w:jc w:val="center"/>
        </w:trPr>
        <w:tc>
          <w:tcPr>
            <w:tcW w:w="3878"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单二联票</w:t>
            </w:r>
          </w:p>
        </w:tc>
        <w:tc>
          <w:tcPr>
            <w:tcW w:w="3273"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175±1</w:t>
            </w:r>
          </w:p>
        </w:tc>
        <w:tc>
          <w:tcPr>
            <w:tcW w:w="3406"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40±0.5</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（2）产品外观、图案、颜色、纸张、油墨</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A．产品外观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产品每份为单二联次，每本为50份，存根联和发票联二处打8位号码，采用左胶、左钉的装订方式，发票封皮单面印刷，印有发票名称、监制及承印单位全称。</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B．产品图案及颜色</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1296"/>
        <w:gridCol w:w="1292"/>
        <w:gridCol w:w="1266"/>
        <w:gridCol w:w="1383"/>
        <w:gridCol w:w="2270"/>
        <w:gridCol w:w="1504"/>
      </w:tblGrid>
      <w:tr w:rsidR="00DE66E9">
        <w:trPr>
          <w:trHeight w:val="827"/>
          <w:tblCellSpacing w:w="0" w:type="dxa"/>
          <w:jc w:val="center"/>
        </w:trPr>
        <w:tc>
          <w:tcPr>
            <w:tcW w:w="1491"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联次</w:t>
            </w:r>
          </w:p>
        </w:tc>
        <w:tc>
          <w:tcPr>
            <w:tcW w:w="1500"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名称</w:t>
            </w:r>
          </w:p>
        </w:tc>
        <w:tc>
          <w:tcPr>
            <w:tcW w:w="1466"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表格</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颜色</w:t>
            </w:r>
          </w:p>
        </w:tc>
        <w:tc>
          <w:tcPr>
            <w:tcW w:w="1616"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发票代码颜色</w:t>
            </w:r>
          </w:p>
        </w:tc>
        <w:tc>
          <w:tcPr>
            <w:tcW w:w="2750"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发票监制章及发票专用章颜色</w:t>
            </w:r>
          </w:p>
        </w:tc>
        <w:tc>
          <w:tcPr>
            <w:tcW w:w="1765"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发票号码颜色</w:t>
            </w:r>
          </w:p>
        </w:tc>
      </w:tr>
      <w:tr w:rsidR="00DE66E9">
        <w:trPr>
          <w:trHeight w:val="673"/>
          <w:tblCellSpacing w:w="0" w:type="dxa"/>
          <w:jc w:val="center"/>
        </w:trPr>
        <w:tc>
          <w:tcPr>
            <w:tcW w:w="1491"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单二联</w:t>
            </w:r>
          </w:p>
        </w:tc>
        <w:tc>
          <w:tcPr>
            <w:tcW w:w="1500"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存根联</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发票联</w:t>
            </w:r>
          </w:p>
        </w:tc>
        <w:tc>
          <w:tcPr>
            <w:tcW w:w="1466"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棕色</w:t>
            </w:r>
          </w:p>
        </w:tc>
        <w:tc>
          <w:tcPr>
            <w:tcW w:w="1616"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棕色</w:t>
            </w:r>
          </w:p>
        </w:tc>
        <w:tc>
          <w:tcPr>
            <w:tcW w:w="2750"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红色</w:t>
            </w:r>
          </w:p>
        </w:tc>
        <w:tc>
          <w:tcPr>
            <w:tcW w:w="1765"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黑色</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C．产品纸张</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lastRenderedPageBreak/>
        <w:t>产品纸张为胶版纸，克重应符合下表规定。</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2575"/>
        <w:gridCol w:w="3755"/>
        <w:gridCol w:w="2681"/>
      </w:tblGrid>
      <w:tr w:rsidR="00DE66E9">
        <w:trPr>
          <w:trHeight w:val="507"/>
          <w:tblCellSpacing w:w="0" w:type="dxa"/>
          <w:jc w:val="center"/>
        </w:trPr>
        <w:tc>
          <w:tcPr>
            <w:tcW w:w="3011"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联次</w:t>
            </w:r>
          </w:p>
        </w:tc>
        <w:tc>
          <w:tcPr>
            <w:tcW w:w="4461"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纸张名称</w:t>
            </w:r>
          </w:p>
        </w:tc>
        <w:tc>
          <w:tcPr>
            <w:tcW w:w="3085"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克重</w:t>
            </w:r>
          </w:p>
        </w:tc>
      </w:tr>
      <w:tr w:rsidR="00DE66E9">
        <w:trPr>
          <w:trHeight w:val="381"/>
          <w:tblCellSpacing w:w="0" w:type="dxa"/>
          <w:jc w:val="center"/>
        </w:trPr>
        <w:tc>
          <w:tcPr>
            <w:tcW w:w="3011"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单二联</w:t>
            </w:r>
          </w:p>
        </w:tc>
        <w:tc>
          <w:tcPr>
            <w:tcW w:w="4461"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胶版纸</w:t>
            </w:r>
          </w:p>
        </w:tc>
        <w:tc>
          <w:tcPr>
            <w:tcW w:w="3085"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58g/㎡</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D．纸张其他要求：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纸张在印刷过程中应确保无透印、掉粉、掉毛等明显瑕疵，并具备良好的打印适应性。</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纸面需平整光滑、洁净无瑕，涂布均匀，严禁存在折痕、皱纹、孔洞、明显条痕、裂口、斑点、毛边及异常着色等外观缺陷。</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E．油墨要求：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印制发票所使用的油墨必须保证在正常的保存条件下，其保存期限不少于10年。</w:t>
      </w:r>
    </w:p>
    <w:p w:rsidR="00DE66E9" w:rsidRDefault="00B61000">
      <w:pPr>
        <w:pStyle w:val="3"/>
        <w:keepNext w:val="0"/>
        <w:spacing w:before="0" w:after="0" w:line="360" w:lineRule="auto"/>
        <w:ind w:firstLine="562"/>
        <w:jc w:val="both"/>
        <w:rPr>
          <w:rFonts w:ascii="Times New Roman" w:hAnsi="Times New Roman" w:cs="Times New Roman"/>
          <w:sz w:val="28"/>
          <w:szCs w:val="28"/>
        </w:rPr>
      </w:pPr>
      <w:bookmarkStart w:id="34" w:name="_Toc256000031"/>
      <w:r>
        <w:rPr>
          <w:rFonts w:ascii="仿宋_GB2312" w:eastAsia="仿宋_GB2312" w:hAnsi="仿宋_GB2312" w:cs="仿宋_GB2312"/>
          <w:sz w:val="28"/>
          <w:szCs w:val="28"/>
        </w:rPr>
        <w:t>10．《吉林通用定额发票》（长途客票1-10元手撕票）技术要求</w:t>
      </w:r>
      <w:bookmarkEnd w:id="34"/>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（1）产品规格尺寸应符合下表规定。</w:t>
      </w:r>
    </w:p>
    <w:p w:rsidR="00DE66E9" w:rsidRDefault="00B61000">
      <w:pPr>
        <w:pStyle w:val="16"/>
        <w:spacing w:line="360" w:lineRule="auto"/>
        <w:jc w:val="right"/>
        <w:rPr>
          <w:sz w:val="28"/>
          <w:szCs w:val="28"/>
        </w:rPr>
      </w:pPr>
      <w:r>
        <w:rPr>
          <w:rFonts w:ascii="仿宋_GB2312" w:eastAsia="仿宋_GB2312" w:hAnsi="仿宋_GB2312" w:cs="仿宋_GB2312"/>
          <w:sz w:val="28"/>
          <w:szCs w:val="28"/>
        </w:rPr>
        <w:t>单位：毫米</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2710"/>
        <w:gridCol w:w="3085"/>
        <w:gridCol w:w="3216"/>
      </w:tblGrid>
      <w:tr w:rsidR="00DE66E9">
        <w:trPr>
          <w:trHeight w:val="464"/>
          <w:tblCellSpacing w:w="0" w:type="dxa"/>
          <w:jc w:val="center"/>
        </w:trPr>
        <w:tc>
          <w:tcPr>
            <w:tcW w:w="3251"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品种</w:t>
            </w:r>
          </w:p>
        </w:tc>
        <w:tc>
          <w:tcPr>
            <w:tcW w:w="3591"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长</w:t>
            </w:r>
          </w:p>
        </w:tc>
        <w:tc>
          <w:tcPr>
            <w:tcW w:w="3715"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宽</w:t>
            </w:r>
          </w:p>
        </w:tc>
      </w:tr>
      <w:tr w:rsidR="00DE66E9">
        <w:trPr>
          <w:trHeight w:val="545"/>
          <w:tblCellSpacing w:w="0" w:type="dxa"/>
          <w:jc w:val="center"/>
        </w:trPr>
        <w:tc>
          <w:tcPr>
            <w:tcW w:w="3251"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单二联票</w:t>
            </w:r>
          </w:p>
        </w:tc>
        <w:tc>
          <w:tcPr>
            <w:tcW w:w="3591"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220±1</w:t>
            </w:r>
          </w:p>
        </w:tc>
        <w:tc>
          <w:tcPr>
            <w:tcW w:w="3715"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40±0.5</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（2）产品外观、图案、颜色、纸张、油墨</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A．产品外观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产品每份为单二联次，每本为50份，存根联和发票联二处打8位号码，采用左胶、左钉的装订方式，发票封皮单面印刷，印有发票名称、监制及承印单位全称。</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B．产品图案及颜色</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1456"/>
        <w:gridCol w:w="1323"/>
        <w:gridCol w:w="1073"/>
        <w:gridCol w:w="1500"/>
        <w:gridCol w:w="2072"/>
        <w:gridCol w:w="1587"/>
      </w:tblGrid>
      <w:tr w:rsidR="00DE66E9">
        <w:trPr>
          <w:trHeight w:val="938"/>
          <w:tblCellSpacing w:w="0" w:type="dxa"/>
          <w:jc w:val="center"/>
        </w:trPr>
        <w:tc>
          <w:tcPr>
            <w:tcW w:w="1908"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联次</w:t>
            </w:r>
          </w:p>
        </w:tc>
        <w:tc>
          <w:tcPr>
            <w:tcW w:w="1734"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名称</w:t>
            </w:r>
          </w:p>
        </w:tc>
        <w:tc>
          <w:tcPr>
            <w:tcW w:w="1352"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表格</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颜色</w:t>
            </w:r>
          </w:p>
        </w:tc>
        <w:tc>
          <w:tcPr>
            <w:tcW w:w="2004"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发票代码</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颜色</w:t>
            </w:r>
          </w:p>
        </w:tc>
        <w:tc>
          <w:tcPr>
            <w:tcW w:w="2878"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发票监制章及发票专用章颜色</w:t>
            </w:r>
          </w:p>
        </w:tc>
        <w:tc>
          <w:tcPr>
            <w:tcW w:w="2127"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发票号码</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颜色</w:t>
            </w:r>
          </w:p>
        </w:tc>
      </w:tr>
      <w:tr w:rsidR="00DE66E9">
        <w:trPr>
          <w:trHeight w:val="614"/>
          <w:tblCellSpacing w:w="0" w:type="dxa"/>
          <w:jc w:val="center"/>
        </w:trPr>
        <w:tc>
          <w:tcPr>
            <w:tcW w:w="1908"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单二联</w:t>
            </w:r>
          </w:p>
        </w:tc>
        <w:tc>
          <w:tcPr>
            <w:tcW w:w="1734"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存根联</w:t>
            </w:r>
          </w:p>
          <w:p w:rsidR="00DE66E9" w:rsidRDefault="00B61000">
            <w:pPr>
              <w:pStyle w:val="15"/>
              <w:spacing w:before="240"/>
              <w:jc w:val="both"/>
              <w:rPr>
                <w:color w:val="000000"/>
              </w:rPr>
            </w:pPr>
            <w:r>
              <w:rPr>
                <w:rFonts w:ascii="仿宋_GB2312" w:eastAsia="仿宋_GB2312" w:hAnsi="仿宋_GB2312" w:cs="仿宋_GB2312"/>
                <w:color w:val="000000"/>
                <w:sz w:val="28"/>
                <w:szCs w:val="28"/>
              </w:rPr>
              <w:lastRenderedPageBreak/>
              <w:t>发票联</w:t>
            </w:r>
          </w:p>
        </w:tc>
        <w:tc>
          <w:tcPr>
            <w:tcW w:w="1352"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lastRenderedPageBreak/>
              <w:t>棕色</w:t>
            </w:r>
          </w:p>
        </w:tc>
        <w:tc>
          <w:tcPr>
            <w:tcW w:w="2004"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棕色</w:t>
            </w:r>
          </w:p>
        </w:tc>
        <w:tc>
          <w:tcPr>
            <w:tcW w:w="2878"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红色</w:t>
            </w:r>
          </w:p>
        </w:tc>
        <w:tc>
          <w:tcPr>
            <w:tcW w:w="2127"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黑色</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C．产品纸张</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产品纸张为胶版纸，克重应符合下表规定。</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2857"/>
        <w:gridCol w:w="3793"/>
        <w:gridCol w:w="2361"/>
      </w:tblGrid>
      <w:tr w:rsidR="00DE66E9">
        <w:trPr>
          <w:trHeight w:val="510"/>
          <w:tblCellSpacing w:w="0" w:type="dxa"/>
          <w:jc w:val="center"/>
        </w:trPr>
        <w:tc>
          <w:tcPr>
            <w:tcW w:w="3355"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联次</w:t>
            </w:r>
          </w:p>
        </w:tc>
        <w:tc>
          <w:tcPr>
            <w:tcW w:w="4508"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纸张名称</w:t>
            </w:r>
          </w:p>
        </w:tc>
        <w:tc>
          <w:tcPr>
            <w:tcW w:w="2694"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克重</w:t>
            </w:r>
          </w:p>
        </w:tc>
      </w:tr>
      <w:tr w:rsidR="00DE66E9">
        <w:trPr>
          <w:trHeight w:val="510"/>
          <w:tblCellSpacing w:w="0" w:type="dxa"/>
          <w:jc w:val="center"/>
        </w:trPr>
        <w:tc>
          <w:tcPr>
            <w:tcW w:w="3355"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单二联</w:t>
            </w:r>
          </w:p>
        </w:tc>
        <w:tc>
          <w:tcPr>
            <w:tcW w:w="4508"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胶版纸</w:t>
            </w:r>
          </w:p>
        </w:tc>
        <w:tc>
          <w:tcPr>
            <w:tcW w:w="2694"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58g/㎡</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D．纸张其他要求：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纸张在印刷过程中应确保无透印、掉粉、掉毛等明显瑕疵，并具备良好的打印适应性。</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纸面需平整光滑、洁净无瑕，涂布均匀，严禁存在折痕、皱纹、孔洞、明显条痕、裂口、斑点、毛边及异常着色等外观缺陷。</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E．油墨要求：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印制发票所使用的油墨必须保证在正常的保存条件下，其保存期限不少于10年。</w:t>
      </w:r>
    </w:p>
    <w:p w:rsidR="00DE66E9" w:rsidRDefault="00B61000">
      <w:pPr>
        <w:pStyle w:val="3"/>
        <w:keepNext w:val="0"/>
        <w:spacing w:before="0" w:after="0" w:line="360" w:lineRule="auto"/>
        <w:ind w:firstLine="562"/>
        <w:jc w:val="both"/>
        <w:rPr>
          <w:rFonts w:ascii="Times New Roman" w:hAnsi="Times New Roman" w:cs="Times New Roman"/>
          <w:sz w:val="28"/>
          <w:szCs w:val="28"/>
        </w:rPr>
      </w:pPr>
      <w:bookmarkStart w:id="35" w:name="_Toc256000032"/>
      <w:r>
        <w:rPr>
          <w:rFonts w:ascii="仿宋_GB2312" w:eastAsia="仿宋_GB2312" w:hAnsi="仿宋_GB2312" w:cs="仿宋_GB2312"/>
          <w:sz w:val="28"/>
          <w:szCs w:val="28"/>
        </w:rPr>
        <w:t>11．《吉林通用定额发票》（长途客票1-20元、21-50元、50-100元、55-350元手撕票）技术要求</w:t>
      </w:r>
      <w:bookmarkEnd w:id="35"/>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（1）产品规格尺寸</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产品规格尺寸应符合下表规定。</w:t>
      </w:r>
    </w:p>
    <w:p w:rsidR="00DE66E9" w:rsidRDefault="00B61000">
      <w:pPr>
        <w:pStyle w:val="16"/>
        <w:spacing w:line="360" w:lineRule="auto"/>
        <w:jc w:val="right"/>
        <w:rPr>
          <w:sz w:val="28"/>
          <w:szCs w:val="28"/>
        </w:rPr>
      </w:pPr>
      <w:r>
        <w:rPr>
          <w:rFonts w:ascii="仿宋_GB2312" w:eastAsia="仿宋_GB2312" w:hAnsi="仿宋_GB2312" w:cs="仿宋_GB2312"/>
          <w:sz w:val="28"/>
          <w:szCs w:val="28"/>
        </w:rPr>
        <w:t>单位：毫米</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3268"/>
        <w:gridCol w:w="3173"/>
        <w:gridCol w:w="2570"/>
      </w:tblGrid>
      <w:tr w:rsidR="00DE66E9">
        <w:trPr>
          <w:trHeight w:val="510"/>
          <w:tblCellSpacing w:w="0" w:type="dxa"/>
          <w:jc w:val="center"/>
        </w:trPr>
        <w:tc>
          <w:tcPr>
            <w:tcW w:w="3951"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品种</w:t>
            </w:r>
          </w:p>
        </w:tc>
        <w:tc>
          <w:tcPr>
            <w:tcW w:w="3702"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长</w:t>
            </w:r>
          </w:p>
        </w:tc>
        <w:tc>
          <w:tcPr>
            <w:tcW w:w="2904"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宽</w:t>
            </w:r>
          </w:p>
        </w:tc>
      </w:tr>
      <w:tr w:rsidR="00DE66E9">
        <w:trPr>
          <w:trHeight w:val="510"/>
          <w:tblCellSpacing w:w="0" w:type="dxa"/>
          <w:jc w:val="center"/>
        </w:trPr>
        <w:tc>
          <w:tcPr>
            <w:tcW w:w="3951"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单二联票</w:t>
            </w:r>
          </w:p>
        </w:tc>
        <w:tc>
          <w:tcPr>
            <w:tcW w:w="3702"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260±1</w:t>
            </w:r>
          </w:p>
        </w:tc>
        <w:tc>
          <w:tcPr>
            <w:tcW w:w="2904"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40±0.5</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（2）产品外观、图案、颜色、纸张、油墨</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A．产品外观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产品每份为单二联次，每本为50份，存根联和发票联二处打8位号码，采用左胶、左钉的装订方式，发票封皮单面印刷，印有发票名称、监制及承印单位全称。</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lastRenderedPageBreak/>
        <w:t>B．产品图案及颜色</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1545"/>
        <w:gridCol w:w="1446"/>
        <w:gridCol w:w="1126"/>
        <w:gridCol w:w="1516"/>
        <w:gridCol w:w="1882"/>
        <w:gridCol w:w="1496"/>
      </w:tblGrid>
      <w:tr w:rsidR="00DE66E9">
        <w:trPr>
          <w:trHeight w:val="1232"/>
          <w:tblCellSpacing w:w="0" w:type="dxa"/>
          <w:jc w:val="center"/>
        </w:trPr>
        <w:tc>
          <w:tcPr>
            <w:tcW w:w="2046"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联次</w:t>
            </w:r>
          </w:p>
        </w:tc>
        <w:tc>
          <w:tcPr>
            <w:tcW w:w="1922"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名称</w:t>
            </w:r>
          </w:p>
        </w:tc>
        <w:tc>
          <w:tcPr>
            <w:tcW w:w="1432"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表格</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颜色</w:t>
            </w:r>
          </w:p>
        </w:tc>
        <w:tc>
          <w:tcPr>
            <w:tcW w:w="2029"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发票代码</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颜色</w:t>
            </w:r>
          </w:p>
        </w:tc>
        <w:tc>
          <w:tcPr>
            <w:tcW w:w="2587"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发票监制章及发票专用章颜色</w:t>
            </w:r>
          </w:p>
        </w:tc>
        <w:tc>
          <w:tcPr>
            <w:tcW w:w="1987"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发票号码颜色</w:t>
            </w:r>
          </w:p>
        </w:tc>
      </w:tr>
      <w:tr w:rsidR="00DE66E9">
        <w:trPr>
          <w:trHeight w:val="840"/>
          <w:tblCellSpacing w:w="0" w:type="dxa"/>
          <w:jc w:val="center"/>
        </w:trPr>
        <w:tc>
          <w:tcPr>
            <w:tcW w:w="2046"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单二联</w:t>
            </w:r>
          </w:p>
        </w:tc>
        <w:tc>
          <w:tcPr>
            <w:tcW w:w="1922"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存根联</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发票联</w:t>
            </w:r>
          </w:p>
        </w:tc>
        <w:tc>
          <w:tcPr>
            <w:tcW w:w="1432"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棕色</w:t>
            </w:r>
          </w:p>
        </w:tc>
        <w:tc>
          <w:tcPr>
            <w:tcW w:w="2029"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棕色</w:t>
            </w:r>
          </w:p>
        </w:tc>
        <w:tc>
          <w:tcPr>
            <w:tcW w:w="2587"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红色</w:t>
            </w:r>
          </w:p>
        </w:tc>
        <w:tc>
          <w:tcPr>
            <w:tcW w:w="1987"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黑色</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C．产品纸张</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产品纸张为胶版纸，克重应符合下表规定。</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2406"/>
        <w:gridCol w:w="3724"/>
        <w:gridCol w:w="2881"/>
      </w:tblGrid>
      <w:tr w:rsidR="00DE66E9">
        <w:trPr>
          <w:trHeight w:val="510"/>
          <w:tblCellSpacing w:w="0" w:type="dxa"/>
          <w:jc w:val="center"/>
        </w:trPr>
        <w:tc>
          <w:tcPr>
            <w:tcW w:w="2804"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联次</w:t>
            </w:r>
          </w:p>
        </w:tc>
        <w:tc>
          <w:tcPr>
            <w:tcW w:w="4424"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纸张名称</w:t>
            </w:r>
          </w:p>
        </w:tc>
        <w:tc>
          <w:tcPr>
            <w:tcW w:w="3329"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克重</w:t>
            </w:r>
          </w:p>
        </w:tc>
      </w:tr>
      <w:tr w:rsidR="00DE66E9">
        <w:trPr>
          <w:trHeight w:val="510"/>
          <w:tblCellSpacing w:w="0" w:type="dxa"/>
          <w:jc w:val="center"/>
        </w:trPr>
        <w:tc>
          <w:tcPr>
            <w:tcW w:w="2804"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单二联</w:t>
            </w:r>
          </w:p>
        </w:tc>
        <w:tc>
          <w:tcPr>
            <w:tcW w:w="4424"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胶版纸</w:t>
            </w:r>
          </w:p>
        </w:tc>
        <w:tc>
          <w:tcPr>
            <w:tcW w:w="3329"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58g/㎡</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D．纸张其他要求：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纸张在印刷过程中应确保无透印、掉粉、掉毛等明显瑕疵，并具备良好的打印适应性。</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纸面需平整光滑、洁净无瑕，涂布均匀，严禁存在折痕、皱纹、孔洞、明显条痕、裂口、斑点、毛边及异常着色等外观缺陷。</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E．油墨要求：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印制发票所使用的油墨必须保证在正常的保存条件下，其保存期限不少于10年。</w:t>
      </w:r>
    </w:p>
    <w:p w:rsidR="00DE66E9" w:rsidRDefault="00B61000">
      <w:pPr>
        <w:pStyle w:val="3"/>
        <w:keepNext w:val="0"/>
        <w:spacing w:before="0" w:after="0" w:line="360" w:lineRule="auto"/>
        <w:ind w:firstLine="562"/>
        <w:jc w:val="both"/>
        <w:rPr>
          <w:rFonts w:ascii="Times New Roman" w:hAnsi="Times New Roman" w:cs="Times New Roman"/>
          <w:sz w:val="28"/>
          <w:szCs w:val="28"/>
        </w:rPr>
      </w:pPr>
      <w:bookmarkStart w:id="36" w:name="_Toc256000033"/>
      <w:r>
        <w:rPr>
          <w:rFonts w:ascii="仿宋_GB2312" w:eastAsia="仿宋_GB2312" w:hAnsi="仿宋_GB2312" w:cs="仿宋_GB2312"/>
          <w:sz w:val="28"/>
          <w:szCs w:val="28"/>
        </w:rPr>
        <w:t>12．《吉林通用定额发票》（行李包裹票手撕票）技术要求</w:t>
      </w:r>
      <w:bookmarkEnd w:id="36"/>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（1）产品规格尺寸应符合下表规定。</w:t>
      </w:r>
    </w:p>
    <w:p w:rsidR="00DE66E9" w:rsidRDefault="00B61000">
      <w:pPr>
        <w:pStyle w:val="16"/>
        <w:spacing w:line="360" w:lineRule="auto"/>
        <w:jc w:val="right"/>
        <w:rPr>
          <w:sz w:val="28"/>
          <w:szCs w:val="28"/>
        </w:rPr>
      </w:pPr>
      <w:r>
        <w:rPr>
          <w:rFonts w:ascii="仿宋_GB2312" w:eastAsia="仿宋_GB2312" w:hAnsi="仿宋_GB2312" w:cs="仿宋_GB2312"/>
          <w:sz w:val="28"/>
          <w:szCs w:val="28"/>
        </w:rPr>
        <w:t>单位：毫米</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3016"/>
        <w:gridCol w:w="3204"/>
        <w:gridCol w:w="2791"/>
      </w:tblGrid>
      <w:tr w:rsidR="00DE66E9">
        <w:trPr>
          <w:trHeight w:val="567"/>
          <w:tblCellSpacing w:w="0" w:type="dxa"/>
          <w:jc w:val="center"/>
        </w:trPr>
        <w:tc>
          <w:tcPr>
            <w:tcW w:w="3635"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品种</w:t>
            </w:r>
          </w:p>
        </w:tc>
        <w:tc>
          <w:tcPr>
            <w:tcW w:w="3741"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长</w:t>
            </w:r>
          </w:p>
        </w:tc>
        <w:tc>
          <w:tcPr>
            <w:tcW w:w="3181"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宽</w:t>
            </w:r>
          </w:p>
        </w:tc>
      </w:tr>
      <w:tr w:rsidR="00DE66E9">
        <w:trPr>
          <w:trHeight w:val="567"/>
          <w:tblCellSpacing w:w="0" w:type="dxa"/>
          <w:jc w:val="center"/>
        </w:trPr>
        <w:tc>
          <w:tcPr>
            <w:tcW w:w="3635"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单二联票</w:t>
            </w:r>
          </w:p>
        </w:tc>
        <w:tc>
          <w:tcPr>
            <w:tcW w:w="3741"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220±1</w:t>
            </w:r>
          </w:p>
        </w:tc>
        <w:tc>
          <w:tcPr>
            <w:tcW w:w="3181"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47±0.5</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（2）产品外观、图案、颜色、纸张、油墨</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A．产品外观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lastRenderedPageBreak/>
        <w:t>产品每份为单二联次，每本为50份，存根联和发票联二处打8位号码，采用左胶、左钉的装订方式，发票封皮单面印刷，印有发票名称、监制及承印单位全称。</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B．产品图案及颜色</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1298"/>
        <w:gridCol w:w="1524"/>
        <w:gridCol w:w="1214"/>
        <w:gridCol w:w="1504"/>
        <w:gridCol w:w="1983"/>
        <w:gridCol w:w="1488"/>
      </w:tblGrid>
      <w:tr w:rsidR="00DE66E9">
        <w:trPr>
          <w:trHeight w:val="986"/>
          <w:tblCellSpacing w:w="0" w:type="dxa"/>
          <w:jc w:val="center"/>
        </w:trPr>
        <w:tc>
          <w:tcPr>
            <w:tcW w:w="1668"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联次</w:t>
            </w:r>
          </w:p>
        </w:tc>
        <w:tc>
          <w:tcPr>
            <w:tcW w:w="2041"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名称</w:t>
            </w:r>
          </w:p>
        </w:tc>
        <w:tc>
          <w:tcPr>
            <w:tcW w:w="1567"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表格</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颜色</w:t>
            </w:r>
          </w:p>
        </w:tc>
        <w:tc>
          <w:tcPr>
            <w:tcW w:w="2010"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发票代码</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颜色</w:t>
            </w:r>
          </w:p>
        </w:tc>
        <w:tc>
          <w:tcPr>
            <w:tcW w:w="2742"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发票监制章及发票专用章颜色</w:t>
            </w:r>
          </w:p>
        </w:tc>
        <w:tc>
          <w:tcPr>
            <w:tcW w:w="1975"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发票号码颜色</w:t>
            </w:r>
          </w:p>
        </w:tc>
      </w:tr>
      <w:tr w:rsidR="00DE66E9">
        <w:trPr>
          <w:trHeight w:val="742"/>
          <w:tblCellSpacing w:w="0" w:type="dxa"/>
          <w:jc w:val="center"/>
        </w:trPr>
        <w:tc>
          <w:tcPr>
            <w:tcW w:w="1668"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单二联</w:t>
            </w:r>
          </w:p>
        </w:tc>
        <w:tc>
          <w:tcPr>
            <w:tcW w:w="2041"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存根联</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发票联</w:t>
            </w:r>
          </w:p>
        </w:tc>
        <w:tc>
          <w:tcPr>
            <w:tcW w:w="1567"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绿色</w:t>
            </w:r>
          </w:p>
        </w:tc>
        <w:tc>
          <w:tcPr>
            <w:tcW w:w="2010"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绿色</w:t>
            </w:r>
          </w:p>
        </w:tc>
        <w:tc>
          <w:tcPr>
            <w:tcW w:w="2742"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红色</w:t>
            </w:r>
          </w:p>
        </w:tc>
        <w:tc>
          <w:tcPr>
            <w:tcW w:w="1975"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黑色</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C．产品纸张</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产品纸张为胶版纸，克重应符合下表规定。</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2412"/>
        <w:gridCol w:w="3516"/>
        <w:gridCol w:w="3083"/>
      </w:tblGrid>
      <w:tr w:rsidR="00DE66E9">
        <w:trPr>
          <w:trHeight w:val="501"/>
          <w:tblCellSpacing w:w="0" w:type="dxa"/>
          <w:jc w:val="center"/>
        </w:trPr>
        <w:tc>
          <w:tcPr>
            <w:tcW w:w="2812"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联次</w:t>
            </w:r>
          </w:p>
        </w:tc>
        <w:tc>
          <w:tcPr>
            <w:tcW w:w="4170"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纸张名称</w:t>
            </w:r>
          </w:p>
        </w:tc>
        <w:tc>
          <w:tcPr>
            <w:tcW w:w="3575"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克重</w:t>
            </w:r>
          </w:p>
        </w:tc>
      </w:tr>
      <w:tr w:rsidR="00DE66E9">
        <w:trPr>
          <w:trHeight w:val="451"/>
          <w:tblCellSpacing w:w="0" w:type="dxa"/>
          <w:jc w:val="center"/>
        </w:trPr>
        <w:tc>
          <w:tcPr>
            <w:tcW w:w="2812"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单二联</w:t>
            </w:r>
          </w:p>
        </w:tc>
        <w:tc>
          <w:tcPr>
            <w:tcW w:w="4170"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胶版纸</w:t>
            </w:r>
          </w:p>
        </w:tc>
        <w:tc>
          <w:tcPr>
            <w:tcW w:w="3575"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58g/㎡</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D．纸张其他要求：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纸张在印刷过程中应确保无透印、掉粉、掉毛等明显瑕疵，并具备良好的打印适应性。</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纸面需平整光滑、洁净无瑕，涂布均匀，严禁存在折痕、皱纹、孔洞、明显条痕、裂口、斑点、毛边及异常着色等外观缺陷。</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E．油墨要求：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印制发票所使用的油墨必须保证在正常的保存条件下，其保存期限不少于10年。</w:t>
      </w:r>
    </w:p>
    <w:p w:rsidR="00DE66E9" w:rsidRDefault="00B61000">
      <w:pPr>
        <w:pStyle w:val="3"/>
        <w:keepNext w:val="0"/>
        <w:spacing w:before="0" w:after="0" w:line="360" w:lineRule="auto"/>
        <w:ind w:firstLine="562"/>
        <w:jc w:val="both"/>
        <w:rPr>
          <w:rFonts w:ascii="Times New Roman" w:hAnsi="Times New Roman" w:cs="Times New Roman"/>
          <w:sz w:val="28"/>
          <w:szCs w:val="28"/>
        </w:rPr>
      </w:pPr>
      <w:bookmarkStart w:id="37" w:name="_Toc256000034"/>
      <w:r>
        <w:rPr>
          <w:rFonts w:ascii="仿宋_GB2312" w:eastAsia="仿宋_GB2312" w:hAnsi="仿宋_GB2312" w:cs="仿宋_GB2312"/>
          <w:sz w:val="28"/>
          <w:szCs w:val="28"/>
        </w:rPr>
        <w:t>13．《吉林通用定额发票》（出租车定额5元、10元）技术要求</w:t>
      </w:r>
      <w:bookmarkEnd w:id="37"/>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（1）产品规格尺寸应符合下表规定。 </w:t>
      </w:r>
    </w:p>
    <w:p w:rsidR="00DE66E9" w:rsidRDefault="00B61000">
      <w:pPr>
        <w:pStyle w:val="16"/>
        <w:spacing w:line="360" w:lineRule="auto"/>
        <w:jc w:val="right"/>
        <w:rPr>
          <w:sz w:val="28"/>
          <w:szCs w:val="28"/>
        </w:rPr>
      </w:pPr>
      <w:r>
        <w:rPr>
          <w:rFonts w:ascii="仿宋_GB2312" w:eastAsia="仿宋_GB2312" w:hAnsi="仿宋_GB2312" w:cs="仿宋_GB2312"/>
          <w:sz w:val="28"/>
          <w:szCs w:val="28"/>
        </w:rPr>
        <w:t>单位：毫米</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3350"/>
        <w:gridCol w:w="3029"/>
        <w:gridCol w:w="2632"/>
      </w:tblGrid>
      <w:tr w:rsidR="00DE66E9">
        <w:trPr>
          <w:trHeight w:val="496"/>
          <w:tblCellSpacing w:w="0" w:type="dxa"/>
          <w:jc w:val="center"/>
        </w:trPr>
        <w:tc>
          <w:tcPr>
            <w:tcW w:w="4039"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品种</w:t>
            </w:r>
          </w:p>
        </w:tc>
        <w:tc>
          <w:tcPr>
            <w:tcW w:w="3545"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长</w:t>
            </w:r>
          </w:p>
        </w:tc>
        <w:tc>
          <w:tcPr>
            <w:tcW w:w="2973"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宽</w:t>
            </w:r>
          </w:p>
        </w:tc>
      </w:tr>
      <w:tr w:rsidR="00DE66E9">
        <w:trPr>
          <w:trHeight w:val="397"/>
          <w:tblCellSpacing w:w="0" w:type="dxa"/>
          <w:jc w:val="center"/>
        </w:trPr>
        <w:tc>
          <w:tcPr>
            <w:tcW w:w="4039"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单一联票</w:t>
            </w:r>
          </w:p>
        </w:tc>
        <w:tc>
          <w:tcPr>
            <w:tcW w:w="3545"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82±1</w:t>
            </w:r>
          </w:p>
        </w:tc>
        <w:tc>
          <w:tcPr>
            <w:tcW w:w="2973"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60±0.5</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（2）产品外观、图案、颜色、纸张、油墨</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lastRenderedPageBreak/>
        <w:t>A．产品外观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产品每份为单一联次，每本为50份，封皮不印字，采用左胶的装订方式。</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B．产品图案及颜色</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1319"/>
        <w:gridCol w:w="1390"/>
        <w:gridCol w:w="1206"/>
        <w:gridCol w:w="1333"/>
        <w:gridCol w:w="2128"/>
        <w:gridCol w:w="1635"/>
      </w:tblGrid>
      <w:tr w:rsidR="00DE66E9">
        <w:trPr>
          <w:trHeight w:val="774"/>
          <w:tblCellSpacing w:w="0" w:type="dxa"/>
          <w:jc w:val="center"/>
        </w:trPr>
        <w:tc>
          <w:tcPr>
            <w:tcW w:w="1702"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联次</w:t>
            </w:r>
          </w:p>
        </w:tc>
        <w:tc>
          <w:tcPr>
            <w:tcW w:w="1835"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名称</w:t>
            </w:r>
          </w:p>
        </w:tc>
        <w:tc>
          <w:tcPr>
            <w:tcW w:w="1555"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表格</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颜色</w:t>
            </w:r>
          </w:p>
        </w:tc>
        <w:tc>
          <w:tcPr>
            <w:tcW w:w="1748"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发票代码颜色</w:t>
            </w:r>
          </w:p>
        </w:tc>
        <w:tc>
          <w:tcPr>
            <w:tcW w:w="2964"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发票监制章及发票专用章颜色</w:t>
            </w:r>
          </w:p>
        </w:tc>
        <w:tc>
          <w:tcPr>
            <w:tcW w:w="2199"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发票号码</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颜色</w:t>
            </w:r>
          </w:p>
        </w:tc>
      </w:tr>
      <w:tr w:rsidR="00DE66E9">
        <w:trPr>
          <w:trHeight w:val="422"/>
          <w:tblCellSpacing w:w="0" w:type="dxa"/>
          <w:jc w:val="center"/>
        </w:trPr>
        <w:tc>
          <w:tcPr>
            <w:tcW w:w="1702"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单一联</w:t>
            </w:r>
          </w:p>
        </w:tc>
        <w:tc>
          <w:tcPr>
            <w:tcW w:w="1835"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发票联</w:t>
            </w:r>
          </w:p>
        </w:tc>
        <w:tc>
          <w:tcPr>
            <w:tcW w:w="1555"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棕色</w:t>
            </w:r>
          </w:p>
        </w:tc>
        <w:tc>
          <w:tcPr>
            <w:tcW w:w="1748"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棕色</w:t>
            </w:r>
          </w:p>
        </w:tc>
        <w:tc>
          <w:tcPr>
            <w:tcW w:w="2964"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红色</w:t>
            </w:r>
          </w:p>
        </w:tc>
        <w:tc>
          <w:tcPr>
            <w:tcW w:w="2199"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黑色</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C．产品纸张</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产品纸张为胶版纸，克重应符合下表规定。</w:t>
      </w:r>
    </w:p>
    <w:tbl>
      <w:tblPr>
        <w:tblStyle w:val="17"/>
        <w:tblW w:w="9011" w:type="dxa"/>
        <w:tblCellSpacing w:w="0" w:type="dxa"/>
        <w:tblInd w:w="246" w:type="dxa"/>
        <w:tblCellMar>
          <w:top w:w="15" w:type="dxa"/>
          <w:left w:w="15" w:type="dxa"/>
          <w:bottom w:w="15" w:type="dxa"/>
          <w:right w:w="15" w:type="dxa"/>
        </w:tblCellMar>
        <w:tblLook w:val="04A0" w:firstRow="1" w:lastRow="0" w:firstColumn="1" w:lastColumn="0" w:noHBand="0" w:noVBand="1"/>
      </w:tblPr>
      <w:tblGrid>
        <w:gridCol w:w="2961"/>
        <w:gridCol w:w="3603"/>
        <w:gridCol w:w="2447"/>
      </w:tblGrid>
      <w:tr w:rsidR="00DE66E9">
        <w:trPr>
          <w:trHeight w:val="537"/>
          <w:tblCellSpacing w:w="0" w:type="dxa"/>
        </w:trPr>
        <w:tc>
          <w:tcPr>
            <w:tcW w:w="3368"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sz w:val="28"/>
                <w:szCs w:val="28"/>
              </w:rPr>
            </w:pPr>
            <w:r>
              <w:rPr>
                <w:rFonts w:ascii="仿宋_GB2312" w:eastAsia="仿宋_GB2312" w:hAnsi="仿宋_GB2312" w:cs="仿宋_GB2312"/>
                <w:color w:val="000000"/>
                <w:sz w:val="28"/>
                <w:szCs w:val="28"/>
              </w:rPr>
              <w:t>联次</w:t>
            </w:r>
          </w:p>
        </w:tc>
        <w:tc>
          <w:tcPr>
            <w:tcW w:w="4351"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sz w:val="28"/>
                <w:szCs w:val="28"/>
              </w:rPr>
            </w:pPr>
            <w:r>
              <w:rPr>
                <w:rFonts w:ascii="仿宋_GB2312" w:eastAsia="仿宋_GB2312" w:hAnsi="仿宋_GB2312" w:cs="仿宋_GB2312"/>
                <w:color w:val="000000"/>
                <w:sz w:val="28"/>
                <w:szCs w:val="28"/>
              </w:rPr>
              <w:t>纸张名称</w:t>
            </w:r>
          </w:p>
        </w:tc>
        <w:tc>
          <w:tcPr>
            <w:tcW w:w="2838"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sz w:val="28"/>
                <w:szCs w:val="28"/>
              </w:rPr>
            </w:pPr>
            <w:r>
              <w:rPr>
                <w:rFonts w:ascii="仿宋_GB2312" w:eastAsia="仿宋_GB2312" w:hAnsi="仿宋_GB2312" w:cs="仿宋_GB2312"/>
                <w:color w:val="000000"/>
                <w:sz w:val="28"/>
                <w:szCs w:val="28"/>
              </w:rPr>
              <w:t>克重</w:t>
            </w:r>
          </w:p>
        </w:tc>
      </w:tr>
      <w:tr w:rsidR="00DE66E9">
        <w:trPr>
          <w:trHeight w:val="531"/>
          <w:tblCellSpacing w:w="0" w:type="dxa"/>
        </w:trPr>
        <w:tc>
          <w:tcPr>
            <w:tcW w:w="3368" w:type="dxa"/>
            <w:tcBorders>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sz w:val="28"/>
                <w:szCs w:val="28"/>
              </w:rPr>
            </w:pPr>
            <w:r>
              <w:rPr>
                <w:rFonts w:ascii="仿宋_GB2312" w:eastAsia="仿宋_GB2312" w:hAnsi="仿宋_GB2312" w:cs="仿宋_GB2312"/>
                <w:color w:val="000000"/>
                <w:sz w:val="28"/>
                <w:szCs w:val="28"/>
              </w:rPr>
              <w:t>单一联</w:t>
            </w:r>
          </w:p>
        </w:tc>
        <w:tc>
          <w:tcPr>
            <w:tcW w:w="4351" w:type="dxa"/>
            <w:tcBorders>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sz w:val="28"/>
                <w:szCs w:val="28"/>
              </w:rPr>
            </w:pPr>
            <w:r>
              <w:rPr>
                <w:rFonts w:ascii="仿宋_GB2312" w:eastAsia="仿宋_GB2312" w:hAnsi="仿宋_GB2312" w:cs="仿宋_GB2312"/>
                <w:color w:val="000000"/>
                <w:sz w:val="28"/>
                <w:szCs w:val="28"/>
              </w:rPr>
              <w:t>胶版纸</w:t>
            </w:r>
          </w:p>
        </w:tc>
        <w:tc>
          <w:tcPr>
            <w:tcW w:w="2838" w:type="dxa"/>
            <w:tcBorders>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sz w:val="28"/>
                <w:szCs w:val="28"/>
              </w:rPr>
            </w:pPr>
            <w:r>
              <w:rPr>
                <w:rFonts w:ascii="仿宋_GB2312" w:eastAsia="仿宋_GB2312" w:hAnsi="仿宋_GB2312" w:cs="仿宋_GB2312"/>
                <w:color w:val="000000"/>
                <w:sz w:val="28"/>
                <w:szCs w:val="28"/>
              </w:rPr>
              <w:t>58g/㎡</w:t>
            </w:r>
          </w:p>
        </w:tc>
      </w:tr>
      <w:tr w:rsidR="00DE66E9">
        <w:trPr>
          <w:tblCellSpacing w:w="0" w:type="dxa"/>
        </w:trPr>
        <w:tc>
          <w:tcPr>
            <w:tcW w:w="3368"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sz w:val="28"/>
                <w:szCs w:val="28"/>
              </w:rPr>
            </w:pPr>
            <w:r>
              <w:rPr>
                <w:rFonts w:ascii="仿宋_GB2312" w:eastAsia="仿宋_GB2312" w:hAnsi="仿宋_GB2312" w:cs="仿宋_GB2312"/>
                <w:color w:val="000000"/>
                <w:sz w:val="28"/>
                <w:szCs w:val="28"/>
              </w:rPr>
              <w:t>封  皮</w:t>
            </w:r>
          </w:p>
        </w:tc>
        <w:tc>
          <w:tcPr>
            <w:tcW w:w="4351"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sz w:val="28"/>
                <w:szCs w:val="28"/>
              </w:rPr>
            </w:pPr>
            <w:r>
              <w:rPr>
                <w:rFonts w:ascii="仿宋_GB2312" w:eastAsia="仿宋_GB2312" w:hAnsi="仿宋_GB2312" w:cs="仿宋_GB2312"/>
                <w:color w:val="000000"/>
                <w:sz w:val="28"/>
                <w:szCs w:val="28"/>
              </w:rPr>
              <w:t>牛皮纸</w:t>
            </w:r>
          </w:p>
        </w:tc>
        <w:tc>
          <w:tcPr>
            <w:tcW w:w="2838"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sz w:val="28"/>
                <w:szCs w:val="28"/>
              </w:rPr>
            </w:pPr>
            <w:r>
              <w:rPr>
                <w:rFonts w:ascii="仿宋_GB2312" w:eastAsia="仿宋_GB2312" w:hAnsi="仿宋_GB2312" w:cs="仿宋_GB2312"/>
                <w:color w:val="000000"/>
                <w:sz w:val="28"/>
                <w:szCs w:val="28"/>
              </w:rPr>
              <w:t>60g/㎡</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D．纸张其他要求：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纸张在印刷过程中应确保无透印、掉粉、掉毛等明显瑕疵，并具备良好的打印适应性。</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纸面需平整光滑、洁净无瑕，涂布均匀，严禁存在折痕、皱纹、孔洞、明显条痕、裂口、斑点、毛边及异常着色等外观缺陷。</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E．油墨要求：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印制发票所使用的油墨必须保证在正常的保存条件下，其保存期限不少于10年。</w:t>
      </w:r>
    </w:p>
    <w:p w:rsidR="00DE66E9" w:rsidRDefault="00B61000">
      <w:pPr>
        <w:pStyle w:val="3"/>
        <w:keepNext w:val="0"/>
        <w:spacing w:before="0" w:after="0" w:line="360" w:lineRule="auto"/>
        <w:ind w:firstLine="562"/>
        <w:jc w:val="both"/>
        <w:rPr>
          <w:rFonts w:ascii="Times New Roman" w:hAnsi="Times New Roman" w:cs="Times New Roman"/>
          <w:sz w:val="28"/>
          <w:szCs w:val="28"/>
        </w:rPr>
      </w:pPr>
      <w:bookmarkStart w:id="38" w:name="_Toc256000035"/>
      <w:r>
        <w:rPr>
          <w:rFonts w:ascii="仿宋_GB2312" w:eastAsia="仿宋_GB2312" w:hAnsi="仿宋_GB2312" w:cs="仿宋_GB2312"/>
          <w:sz w:val="28"/>
          <w:szCs w:val="28"/>
        </w:rPr>
        <w:t>14．《吉林通用定额发票》（公交票壹元、贰元）技术要求</w:t>
      </w:r>
      <w:bookmarkEnd w:id="38"/>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（1）产品规格尺寸应符合下表规定。</w:t>
      </w:r>
    </w:p>
    <w:p w:rsidR="00DE66E9" w:rsidRDefault="00B61000">
      <w:pPr>
        <w:pStyle w:val="16"/>
        <w:spacing w:line="360" w:lineRule="auto"/>
        <w:jc w:val="right"/>
        <w:rPr>
          <w:sz w:val="28"/>
          <w:szCs w:val="28"/>
        </w:rPr>
      </w:pPr>
      <w:r>
        <w:rPr>
          <w:rFonts w:ascii="仿宋_GB2312" w:eastAsia="仿宋_GB2312" w:hAnsi="仿宋_GB2312" w:cs="仿宋_GB2312"/>
          <w:sz w:val="28"/>
          <w:szCs w:val="28"/>
        </w:rPr>
        <w:t>单位：毫米</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3327"/>
        <w:gridCol w:w="2969"/>
        <w:gridCol w:w="2715"/>
      </w:tblGrid>
      <w:tr w:rsidR="00DE66E9">
        <w:trPr>
          <w:trHeight w:val="620"/>
          <w:tblCellSpacing w:w="0" w:type="dxa"/>
          <w:jc w:val="center"/>
        </w:trPr>
        <w:tc>
          <w:tcPr>
            <w:tcW w:w="4010"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品种</w:t>
            </w:r>
          </w:p>
        </w:tc>
        <w:tc>
          <w:tcPr>
            <w:tcW w:w="3470"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长</w:t>
            </w:r>
          </w:p>
        </w:tc>
        <w:tc>
          <w:tcPr>
            <w:tcW w:w="3077"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宽</w:t>
            </w:r>
          </w:p>
        </w:tc>
      </w:tr>
      <w:tr w:rsidR="00DE66E9">
        <w:trPr>
          <w:trHeight w:val="473"/>
          <w:tblCellSpacing w:w="0" w:type="dxa"/>
          <w:jc w:val="center"/>
        </w:trPr>
        <w:tc>
          <w:tcPr>
            <w:tcW w:w="4010"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单一联票</w:t>
            </w:r>
          </w:p>
        </w:tc>
        <w:tc>
          <w:tcPr>
            <w:tcW w:w="3470"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75±1</w:t>
            </w:r>
          </w:p>
        </w:tc>
        <w:tc>
          <w:tcPr>
            <w:tcW w:w="3077"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40±0.5</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（2）产品外观、图案、颜色、纸张、油墨</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lastRenderedPageBreak/>
        <w:t>A．产品外观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产品每份为单一联次，每本为50份，封皮不印字，采用左胶的装订方式。</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B．产品图案及颜色</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1789"/>
        <w:gridCol w:w="1236"/>
        <w:gridCol w:w="1116"/>
        <w:gridCol w:w="1446"/>
        <w:gridCol w:w="2045"/>
        <w:gridCol w:w="1379"/>
      </w:tblGrid>
      <w:tr w:rsidR="00DE66E9">
        <w:trPr>
          <w:trHeight w:val="813"/>
          <w:tblCellSpacing w:w="0" w:type="dxa"/>
          <w:jc w:val="center"/>
        </w:trPr>
        <w:tc>
          <w:tcPr>
            <w:tcW w:w="2418"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联次</w:t>
            </w:r>
          </w:p>
        </w:tc>
        <w:tc>
          <w:tcPr>
            <w:tcW w:w="1600"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名称</w:t>
            </w:r>
          </w:p>
        </w:tc>
        <w:tc>
          <w:tcPr>
            <w:tcW w:w="1417"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spacing w:after="240"/>
              <w:jc w:val="both"/>
              <w:rPr>
                <w:color w:val="000000"/>
              </w:rPr>
            </w:pPr>
            <w:r>
              <w:rPr>
                <w:rFonts w:ascii="仿宋_GB2312" w:eastAsia="仿宋_GB2312" w:hAnsi="仿宋_GB2312" w:cs="仿宋_GB2312"/>
                <w:color w:val="000000"/>
                <w:sz w:val="28"/>
                <w:szCs w:val="28"/>
              </w:rPr>
              <w:t>表格</w:t>
            </w:r>
          </w:p>
          <w:p w:rsidR="00DE66E9" w:rsidRDefault="00B61000">
            <w:pPr>
              <w:pStyle w:val="15"/>
              <w:spacing w:before="240"/>
              <w:jc w:val="both"/>
              <w:rPr>
                <w:color w:val="000000"/>
              </w:rPr>
            </w:pPr>
            <w:r>
              <w:rPr>
                <w:rFonts w:ascii="仿宋_GB2312" w:eastAsia="仿宋_GB2312" w:hAnsi="仿宋_GB2312" w:cs="仿宋_GB2312"/>
                <w:color w:val="000000"/>
                <w:sz w:val="28"/>
                <w:szCs w:val="28"/>
              </w:rPr>
              <w:t>颜色</w:t>
            </w:r>
          </w:p>
        </w:tc>
        <w:tc>
          <w:tcPr>
            <w:tcW w:w="1922"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发票代码颜色</w:t>
            </w:r>
          </w:p>
        </w:tc>
        <w:tc>
          <w:tcPr>
            <w:tcW w:w="2837"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发票监制章及发票专用章颜色</w:t>
            </w:r>
          </w:p>
        </w:tc>
        <w:tc>
          <w:tcPr>
            <w:tcW w:w="1809"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发票号码颜色</w:t>
            </w:r>
          </w:p>
        </w:tc>
      </w:tr>
      <w:tr w:rsidR="00DE66E9">
        <w:trPr>
          <w:trHeight w:val="491"/>
          <w:tblCellSpacing w:w="0" w:type="dxa"/>
          <w:jc w:val="center"/>
        </w:trPr>
        <w:tc>
          <w:tcPr>
            <w:tcW w:w="2418" w:type="dxa"/>
            <w:tcBorders>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壹元 单一联</w:t>
            </w:r>
          </w:p>
        </w:tc>
        <w:tc>
          <w:tcPr>
            <w:tcW w:w="1600" w:type="dxa"/>
            <w:tcBorders>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发票联</w:t>
            </w:r>
          </w:p>
        </w:tc>
        <w:tc>
          <w:tcPr>
            <w:tcW w:w="1417" w:type="dxa"/>
            <w:tcBorders>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棕色</w:t>
            </w:r>
          </w:p>
        </w:tc>
        <w:tc>
          <w:tcPr>
            <w:tcW w:w="1922" w:type="dxa"/>
            <w:tcBorders>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棕色</w:t>
            </w:r>
          </w:p>
        </w:tc>
        <w:tc>
          <w:tcPr>
            <w:tcW w:w="2837" w:type="dxa"/>
            <w:tcBorders>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红色</w:t>
            </w:r>
          </w:p>
        </w:tc>
        <w:tc>
          <w:tcPr>
            <w:tcW w:w="1809" w:type="dxa"/>
            <w:tcBorders>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黑色</w:t>
            </w:r>
          </w:p>
        </w:tc>
      </w:tr>
      <w:tr w:rsidR="00DE66E9">
        <w:trPr>
          <w:trHeight w:val="449"/>
          <w:tblCellSpacing w:w="0" w:type="dxa"/>
          <w:jc w:val="center"/>
        </w:trPr>
        <w:tc>
          <w:tcPr>
            <w:tcW w:w="2418"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贰元 单一联</w:t>
            </w:r>
          </w:p>
        </w:tc>
        <w:tc>
          <w:tcPr>
            <w:tcW w:w="1600"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发票联</w:t>
            </w:r>
          </w:p>
        </w:tc>
        <w:tc>
          <w:tcPr>
            <w:tcW w:w="1417"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绿色</w:t>
            </w:r>
          </w:p>
        </w:tc>
        <w:tc>
          <w:tcPr>
            <w:tcW w:w="1922"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绿色</w:t>
            </w:r>
          </w:p>
        </w:tc>
        <w:tc>
          <w:tcPr>
            <w:tcW w:w="2837"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红色</w:t>
            </w:r>
          </w:p>
        </w:tc>
        <w:tc>
          <w:tcPr>
            <w:tcW w:w="1809"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黑色</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C．产品纸张</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产品纸张为古板纸，克重应符合下表规定。</w:t>
      </w:r>
    </w:p>
    <w:tbl>
      <w:tblPr>
        <w:tblStyle w:val="17"/>
        <w:tblW w:w="9011" w:type="dxa"/>
        <w:jc w:val="center"/>
        <w:tblCellSpacing w:w="0" w:type="dxa"/>
        <w:tblCellMar>
          <w:top w:w="15" w:type="dxa"/>
          <w:left w:w="15" w:type="dxa"/>
          <w:bottom w:w="15" w:type="dxa"/>
          <w:right w:w="15" w:type="dxa"/>
        </w:tblCellMar>
        <w:tblLook w:val="04A0" w:firstRow="1" w:lastRow="0" w:firstColumn="1" w:lastColumn="0" w:noHBand="0" w:noVBand="1"/>
      </w:tblPr>
      <w:tblGrid>
        <w:gridCol w:w="2753"/>
        <w:gridCol w:w="3328"/>
        <w:gridCol w:w="2930"/>
      </w:tblGrid>
      <w:tr w:rsidR="00DE66E9">
        <w:trPr>
          <w:trHeight w:val="516"/>
          <w:tblCellSpacing w:w="0" w:type="dxa"/>
          <w:jc w:val="center"/>
        </w:trPr>
        <w:tc>
          <w:tcPr>
            <w:tcW w:w="3110" w:type="dxa"/>
            <w:tcBorders>
              <w:top w:val="single" w:sz="12" w:space="0" w:color="000000"/>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联次</w:t>
            </w:r>
          </w:p>
        </w:tc>
        <w:tc>
          <w:tcPr>
            <w:tcW w:w="4008" w:type="dxa"/>
            <w:tcBorders>
              <w:top w:val="single" w:sz="12" w:space="0" w:color="000000"/>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纸张名称</w:t>
            </w:r>
          </w:p>
        </w:tc>
        <w:tc>
          <w:tcPr>
            <w:tcW w:w="3439" w:type="dxa"/>
            <w:tcBorders>
              <w:top w:val="single" w:sz="12" w:space="0" w:color="000000"/>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克重</w:t>
            </w:r>
          </w:p>
        </w:tc>
      </w:tr>
      <w:tr w:rsidR="00DE66E9">
        <w:trPr>
          <w:trHeight w:val="321"/>
          <w:tblCellSpacing w:w="0" w:type="dxa"/>
          <w:jc w:val="center"/>
        </w:trPr>
        <w:tc>
          <w:tcPr>
            <w:tcW w:w="3110" w:type="dxa"/>
            <w:tcBorders>
              <w:left w:val="single" w:sz="12" w:space="0" w:color="000000"/>
              <w:bottom w:val="single" w:sz="8"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单一联</w:t>
            </w:r>
          </w:p>
        </w:tc>
        <w:tc>
          <w:tcPr>
            <w:tcW w:w="4008" w:type="dxa"/>
            <w:tcBorders>
              <w:bottom w:val="single" w:sz="8"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古板纸</w:t>
            </w:r>
          </w:p>
        </w:tc>
        <w:tc>
          <w:tcPr>
            <w:tcW w:w="3439" w:type="dxa"/>
            <w:tcBorders>
              <w:bottom w:val="single" w:sz="8"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52g/㎡</w:t>
            </w:r>
          </w:p>
        </w:tc>
      </w:tr>
      <w:tr w:rsidR="00DE66E9">
        <w:trPr>
          <w:trHeight w:val="319"/>
          <w:tblCellSpacing w:w="0" w:type="dxa"/>
          <w:jc w:val="center"/>
        </w:trPr>
        <w:tc>
          <w:tcPr>
            <w:tcW w:w="3110" w:type="dxa"/>
            <w:tcBorders>
              <w:left w:val="single" w:sz="12" w:space="0" w:color="000000"/>
              <w:bottom w:val="single" w:sz="12" w:space="0" w:color="000000"/>
              <w:right w:val="single" w:sz="8" w:space="0" w:color="000000"/>
            </w:tcBorders>
            <w:tcMar>
              <w:top w:w="0" w:type="dxa"/>
              <w:left w:w="13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封  皮</w:t>
            </w:r>
          </w:p>
        </w:tc>
        <w:tc>
          <w:tcPr>
            <w:tcW w:w="4008" w:type="dxa"/>
            <w:tcBorders>
              <w:bottom w:val="single" w:sz="12" w:space="0" w:color="000000"/>
              <w:right w:val="single" w:sz="8" w:space="0" w:color="000000"/>
            </w:tcBorders>
            <w:tcMar>
              <w:top w:w="0" w:type="dxa"/>
              <w:left w:w="118" w:type="dxa"/>
              <w:bottom w:w="0" w:type="dxa"/>
              <w:right w:w="12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牛皮纸</w:t>
            </w:r>
          </w:p>
        </w:tc>
        <w:tc>
          <w:tcPr>
            <w:tcW w:w="3439" w:type="dxa"/>
            <w:tcBorders>
              <w:bottom w:val="single" w:sz="12" w:space="0" w:color="000000"/>
              <w:right w:val="single" w:sz="12" w:space="0" w:color="000000"/>
            </w:tcBorders>
            <w:tcMar>
              <w:top w:w="0" w:type="dxa"/>
              <w:left w:w="118" w:type="dxa"/>
              <w:bottom w:w="0" w:type="dxa"/>
              <w:right w:w="138" w:type="dxa"/>
            </w:tcMar>
            <w:vAlign w:val="center"/>
          </w:tcPr>
          <w:p w:rsidR="00DE66E9" w:rsidRDefault="00B61000">
            <w:pPr>
              <w:pStyle w:val="15"/>
              <w:jc w:val="both"/>
              <w:rPr>
                <w:color w:val="000000"/>
              </w:rPr>
            </w:pPr>
            <w:r>
              <w:rPr>
                <w:rFonts w:ascii="仿宋_GB2312" w:eastAsia="仿宋_GB2312" w:hAnsi="仿宋_GB2312" w:cs="仿宋_GB2312"/>
                <w:color w:val="000000"/>
                <w:sz w:val="28"/>
                <w:szCs w:val="28"/>
              </w:rPr>
              <w:t>60g/㎡</w:t>
            </w:r>
          </w:p>
        </w:tc>
      </w:tr>
    </w:tbl>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D．纸张其他要求：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纸张在印刷过程中应确保无透印、掉粉、掉毛等明显瑕疵，并具备良好的打印适应性。</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纸面需平整光滑、洁净无瑕，涂布均匀，严禁存在折痕、皱纹、孔洞、明显条痕、裂口、斑点、毛边及异常着色等外观缺陷。</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E．油墨要求：</w:t>
      </w:r>
    </w:p>
    <w:p w:rsidR="00DE66E9" w:rsidRDefault="00B61000">
      <w:pPr>
        <w:pStyle w:val="16"/>
        <w:spacing w:line="360" w:lineRule="auto"/>
        <w:ind w:firstLine="480"/>
        <w:jc w:val="both"/>
        <w:rPr>
          <w:sz w:val="28"/>
          <w:szCs w:val="28"/>
        </w:rPr>
      </w:pPr>
      <w:r>
        <w:rPr>
          <w:rFonts w:ascii="仿宋_GB2312" w:eastAsia="仿宋_GB2312" w:hAnsi="仿宋_GB2312" w:cs="仿宋_GB2312"/>
          <w:sz w:val="28"/>
          <w:szCs w:val="28"/>
        </w:rPr>
        <w:t>印制发票所使用的油墨必须保证在正常的保存条件下，其保存期限不少于10年。</w:t>
      </w:r>
    </w:p>
    <w:p w:rsidR="00DE66E9" w:rsidRDefault="00B61000">
      <w:pPr>
        <w:pStyle w:val="MsoNormal0"/>
        <w:spacing w:line="360" w:lineRule="auto"/>
        <w:rPr>
          <w:sz w:val="28"/>
          <w:szCs w:val="28"/>
        </w:rPr>
      </w:pPr>
      <w:r>
        <w:rPr>
          <w:sz w:val="28"/>
          <w:szCs w:val="28"/>
        </w:rPr>
        <w:t> </w:t>
      </w:r>
    </w:p>
    <w:p w:rsidR="00DE66E9" w:rsidRDefault="00B61000">
      <w:pPr>
        <w:pStyle w:val="15"/>
        <w:spacing w:line="360" w:lineRule="auto"/>
        <w:jc w:val="center"/>
      </w:pPr>
      <w:r>
        <w:rPr>
          <w:rFonts w:ascii="仿宋_GB2312" w:eastAsia="仿宋_GB2312" w:hAnsi="仿宋_GB2312" w:cs="仿宋_GB2312"/>
          <w:b/>
          <w:bCs/>
          <w:sz w:val="32"/>
          <w:szCs w:val="32"/>
        </w:rPr>
        <w:t>国家税务总局吉林省税务局普通发票种类明细表</w:t>
      </w:r>
    </w:p>
    <w:tbl>
      <w:tblPr>
        <w:tblStyle w:val="17"/>
        <w:tblW w:w="8977" w:type="dxa"/>
        <w:tblCellSpacing w:w="0" w:type="dxa"/>
        <w:tblInd w:w="145" w:type="dxa"/>
        <w:tblCellMar>
          <w:top w:w="15" w:type="dxa"/>
          <w:left w:w="15" w:type="dxa"/>
          <w:bottom w:w="15" w:type="dxa"/>
          <w:right w:w="15" w:type="dxa"/>
        </w:tblCellMar>
        <w:tblLook w:val="04A0" w:firstRow="1" w:lastRow="0" w:firstColumn="1" w:lastColumn="0" w:noHBand="0" w:noVBand="1"/>
      </w:tblPr>
      <w:tblGrid>
        <w:gridCol w:w="518"/>
        <w:gridCol w:w="4041"/>
        <w:gridCol w:w="1381"/>
        <w:gridCol w:w="1211"/>
        <w:gridCol w:w="406"/>
        <w:gridCol w:w="1420"/>
      </w:tblGrid>
      <w:tr w:rsidR="00DE66E9">
        <w:trPr>
          <w:trHeight w:val="314"/>
          <w:tblCellSpacing w:w="0" w:type="dxa"/>
        </w:trPr>
        <w:tc>
          <w:tcPr>
            <w:tcW w:w="52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黑体" w:eastAsia="黑体" w:hAnsi="黑体" w:cs="黑体"/>
                <w:color w:val="000000"/>
                <w:sz w:val="20"/>
                <w:szCs w:val="20"/>
              </w:rPr>
              <w:t>序号</w:t>
            </w:r>
          </w:p>
        </w:tc>
        <w:tc>
          <w:tcPr>
            <w:tcW w:w="4182" w:type="dxa"/>
            <w:tcBorders>
              <w:top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黑体" w:eastAsia="黑体" w:hAnsi="黑体" w:cs="黑体"/>
                <w:color w:val="000000"/>
                <w:sz w:val="20"/>
                <w:szCs w:val="20"/>
              </w:rPr>
              <w:t>统印发票类别及名称</w:t>
            </w:r>
          </w:p>
        </w:tc>
        <w:tc>
          <w:tcPr>
            <w:tcW w:w="1387" w:type="dxa"/>
            <w:tcBorders>
              <w:top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黑体" w:eastAsia="黑体" w:hAnsi="黑体" w:cs="黑体"/>
                <w:color w:val="000000"/>
                <w:sz w:val="20"/>
                <w:szCs w:val="20"/>
              </w:rPr>
              <w:t>代码</w:t>
            </w:r>
          </w:p>
        </w:tc>
        <w:tc>
          <w:tcPr>
            <w:tcW w:w="1218" w:type="dxa"/>
            <w:tcBorders>
              <w:top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黑体" w:eastAsia="黑体" w:hAnsi="黑体" w:cs="黑体"/>
                <w:color w:val="000000"/>
                <w:sz w:val="20"/>
                <w:szCs w:val="20"/>
              </w:rPr>
              <w:t>规格（㎜）</w:t>
            </w:r>
          </w:p>
        </w:tc>
        <w:tc>
          <w:tcPr>
            <w:tcW w:w="413" w:type="dxa"/>
            <w:tcBorders>
              <w:top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黑体" w:eastAsia="黑体" w:hAnsi="黑体" w:cs="黑体"/>
                <w:color w:val="000000"/>
                <w:sz w:val="20"/>
                <w:szCs w:val="20"/>
              </w:rPr>
              <w:t>单位</w:t>
            </w:r>
          </w:p>
        </w:tc>
        <w:tc>
          <w:tcPr>
            <w:tcW w:w="1338" w:type="dxa"/>
            <w:tcBorders>
              <w:top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黑体" w:eastAsia="黑体" w:hAnsi="黑体" w:cs="黑体"/>
                <w:color w:val="000000"/>
                <w:sz w:val="20"/>
                <w:szCs w:val="20"/>
              </w:rPr>
              <w:t>投标数量</w:t>
            </w:r>
          </w:p>
        </w:tc>
      </w:tr>
      <w:tr w:rsidR="00DE66E9">
        <w:trPr>
          <w:trHeight w:val="274"/>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吉林通用机打发票（住院）</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122****60203</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101.6×240</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75,000</w:t>
            </w:r>
          </w:p>
        </w:tc>
      </w:tr>
      <w:tr w:rsidR="00DE66E9">
        <w:trPr>
          <w:trHeight w:val="274"/>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2</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吉林通用机打发票（门诊）</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122****60202</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152.4×240</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1,510,000</w:t>
            </w:r>
          </w:p>
        </w:tc>
      </w:tr>
      <w:tr w:rsidR="00DE66E9">
        <w:trPr>
          <w:trHeight w:val="290"/>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lastRenderedPageBreak/>
              <w:t>3</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吉林通用机打发票（长途客票一、二级站）</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122****70101</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63.5×130</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3,100,000</w:t>
            </w:r>
          </w:p>
        </w:tc>
      </w:tr>
      <w:tr w:rsidR="00DE66E9">
        <w:trPr>
          <w:trHeight w:val="261"/>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4</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吉林通用机打发票（长途客票三级站）</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122****70201</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63.5×130</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10,000</w:t>
            </w:r>
          </w:p>
        </w:tc>
      </w:tr>
      <w:tr w:rsidR="00DE66E9">
        <w:trPr>
          <w:trHeight w:val="239"/>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5</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吉林通用机打发票（长途客票中俄文版）</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122****70301</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63.5×130</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300,000</w:t>
            </w:r>
          </w:p>
        </w:tc>
      </w:tr>
      <w:tr w:rsidR="00DE66E9">
        <w:trPr>
          <w:trHeight w:val="282"/>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6</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吉林通用定额发票（长途客票1-5元）</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122****90472</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40×175</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10,000</w:t>
            </w:r>
          </w:p>
        </w:tc>
      </w:tr>
      <w:tr w:rsidR="00DE66E9">
        <w:trPr>
          <w:trHeight w:val="283"/>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7</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吉林通用定额发票（长途客票1-10元）</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122****90572</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40×220</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10,000</w:t>
            </w:r>
          </w:p>
        </w:tc>
      </w:tr>
      <w:tr w:rsidR="00DE66E9">
        <w:trPr>
          <w:trHeight w:val="247"/>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8</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吉林通用定额发票（长途客票1-20元）</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122****90672</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40×260</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10,000</w:t>
            </w:r>
          </w:p>
        </w:tc>
      </w:tr>
      <w:tr w:rsidR="00DE66E9">
        <w:trPr>
          <w:trHeight w:val="247"/>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9</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吉林通用定额发票（长途客票21-50元）</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122****90772</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40×260</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10,000</w:t>
            </w:r>
          </w:p>
        </w:tc>
      </w:tr>
      <w:tr w:rsidR="00DE66E9">
        <w:trPr>
          <w:trHeight w:val="260"/>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10</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吉林通用定额发票（长途客票50-100元）</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122****90872</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40×260</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10,000</w:t>
            </w:r>
          </w:p>
        </w:tc>
      </w:tr>
      <w:tr w:rsidR="00DE66E9">
        <w:trPr>
          <w:trHeight w:val="217"/>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11</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吉林通用定额发票（长途客票55-350元）</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122****90972</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40×260</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10,000</w:t>
            </w:r>
          </w:p>
        </w:tc>
      </w:tr>
      <w:tr w:rsidR="00DE66E9">
        <w:trPr>
          <w:trHeight w:val="274"/>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吉林通用定额发票（行李包裹票）</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122****91072</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47×220</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10,000</w:t>
            </w:r>
          </w:p>
        </w:tc>
      </w:tr>
      <w:tr w:rsidR="00DE66E9">
        <w:trPr>
          <w:trHeight w:val="261"/>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13</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吉林通用机打发票（卷式）（热敏纸）</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122****71581</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114.3×57</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10,000</w:t>
            </w:r>
          </w:p>
        </w:tc>
      </w:tr>
      <w:tr w:rsidR="00DE66E9">
        <w:trPr>
          <w:trHeight w:val="274"/>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14</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吉林通用机打发票（卷式）出租车</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122****71681</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127×57</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10,000</w:t>
            </w:r>
          </w:p>
        </w:tc>
      </w:tr>
      <w:tr w:rsidR="00DE66E9">
        <w:trPr>
          <w:trHeight w:val="333"/>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15</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吉林通用机打发票（出租车）（三种版面）</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122****71881</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127×44</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10,000</w:t>
            </w:r>
          </w:p>
        </w:tc>
      </w:tr>
      <w:tr w:rsidR="00DE66E9">
        <w:trPr>
          <w:trHeight w:val="274"/>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16</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吉林通用机打发票（出租车）热敏纸</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122****71981</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127×44</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13,000,000 </w:t>
            </w:r>
          </w:p>
        </w:tc>
      </w:tr>
      <w:tr w:rsidR="00DE66E9">
        <w:trPr>
          <w:trHeight w:val="326"/>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17</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吉林通用定额发票（出租车专用）10元版</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122****93142</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60×82</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1,200,000</w:t>
            </w:r>
          </w:p>
        </w:tc>
      </w:tr>
      <w:tr w:rsidR="00DE66E9">
        <w:trPr>
          <w:trHeight w:val="305"/>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18</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吉林通用定额发票（出租车专用）5元版</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122****93132</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60×82</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150,000</w:t>
            </w:r>
          </w:p>
        </w:tc>
      </w:tr>
      <w:tr w:rsidR="00DE66E9">
        <w:trPr>
          <w:trHeight w:val="274"/>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19</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吉林通用定额发票（壹元）</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122****93112</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77×175</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10,000</w:t>
            </w:r>
          </w:p>
        </w:tc>
      </w:tr>
      <w:tr w:rsidR="00DE66E9">
        <w:trPr>
          <w:trHeight w:val="274"/>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20</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吉林通用定额发票（贰元）</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122****93122</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77×175</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10,000</w:t>
            </w:r>
          </w:p>
        </w:tc>
      </w:tr>
      <w:tr w:rsidR="00DE66E9">
        <w:trPr>
          <w:trHeight w:val="274"/>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21</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吉林通用定额发票（伍元）</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122****93132</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77×175</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10,000</w:t>
            </w:r>
          </w:p>
        </w:tc>
      </w:tr>
      <w:tr w:rsidR="00DE66E9">
        <w:trPr>
          <w:trHeight w:val="274"/>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22</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吉林通用定额发票（壹拾元）</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122****93142</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77×175</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10,000</w:t>
            </w:r>
          </w:p>
        </w:tc>
      </w:tr>
      <w:tr w:rsidR="00DE66E9">
        <w:trPr>
          <w:trHeight w:val="274"/>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23</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吉林通用定额发票（贰拾元）</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122****93152</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77×175</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10,000</w:t>
            </w:r>
          </w:p>
        </w:tc>
      </w:tr>
      <w:tr w:rsidR="00DE66E9">
        <w:trPr>
          <w:trHeight w:val="274"/>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24</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吉林通用定额发票（伍拾元）</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122****93162</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77×175</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10,000</w:t>
            </w:r>
          </w:p>
        </w:tc>
      </w:tr>
      <w:tr w:rsidR="00DE66E9">
        <w:trPr>
          <w:trHeight w:val="274"/>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25</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吉林通用定额发票（壹佰元）</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122****93172</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77×175</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10,000</w:t>
            </w:r>
          </w:p>
        </w:tc>
      </w:tr>
      <w:tr w:rsidR="00DE66E9">
        <w:trPr>
          <w:trHeight w:val="274"/>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26</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吉林通用定额发票（公交1元）</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122****91471</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40×75</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10,000</w:t>
            </w:r>
          </w:p>
        </w:tc>
      </w:tr>
      <w:tr w:rsidR="00DE66E9">
        <w:trPr>
          <w:trHeight w:val="270"/>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27</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textAlignment w:val="center"/>
              <w:rPr>
                <w:color w:val="000000"/>
                <w:sz w:val="28"/>
                <w:szCs w:val="28"/>
              </w:rPr>
            </w:pPr>
            <w:r>
              <w:rPr>
                <w:rFonts w:ascii="宋体" w:eastAsia="宋体" w:hAnsi="宋体" w:cs="宋体"/>
                <w:color w:val="000000"/>
                <w:sz w:val="20"/>
                <w:szCs w:val="20"/>
              </w:rPr>
              <w:t>吉林通用定额发票（公交2元）</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122****91571</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40×75</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宋体" w:eastAsia="宋体" w:hAnsi="宋体" w:cs="宋体"/>
                <w:color w:val="000000"/>
                <w:sz w:val="20"/>
                <w:szCs w:val="20"/>
              </w:rPr>
              <w:t>份</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10,000</w:t>
            </w:r>
          </w:p>
        </w:tc>
      </w:tr>
      <w:tr w:rsidR="00DE66E9">
        <w:trPr>
          <w:trHeight w:val="366"/>
          <w:tblCellSpacing w:w="0" w:type="dxa"/>
        </w:trPr>
        <w:tc>
          <w:tcPr>
            <w:tcW w:w="529"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rPr>
                <w:color w:val="000000"/>
                <w:sz w:val="28"/>
                <w:szCs w:val="28"/>
              </w:rPr>
            </w:pPr>
            <w:r>
              <w:rPr>
                <w:rFonts w:ascii="仿宋_GB2312" w:eastAsia="仿宋_GB2312" w:hAnsi="仿宋_GB2312" w:cs="仿宋_GB2312"/>
                <w:color w:val="000000"/>
                <w:sz w:val="21"/>
                <w:szCs w:val="21"/>
              </w:rPr>
              <w:t> </w:t>
            </w:r>
          </w:p>
        </w:tc>
        <w:tc>
          <w:tcPr>
            <w:tcW w:w="4182"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rPr>
                <w:color w:val="000000"/>
                <w:sz w:val="28"/>
                <w:szCs w:val="28"/>
              </w:rPr>
            </w:pPr>
            <w:r>
              <w:rPr>
                <w:rFonts w:ascii="仿宋_GB2312" w:eastAsia="仿宋_GB2312" w:hAnsi="仿宋_GB2312" w:cs="仿宋_GB2312"/>
                <w:color w:val="000000"/>
                <w:sz w:val="21"/>
                <w:szCs w:val="21"/>
              </w:rPr>
              <w:t>合计</w:t>
            </w:r>
          </w:p>
        </w:tc>
        <w:tc>
          <w:tcPr>
            <w:tcW w:w="1387"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rPr>
                <w:color w:val="000000"/>
                <w:sz w:val="28"/>
                <w:szCs w:val="28"/>
              </w:rPr>
            </w:pPr>
            <w:r>
              <w:rPr>
                <w:rFonts w:ascii="仿宋_GB2312" w:eastAsia="仿宋_GB2312" w:hAnsi="仿宋_GB2312" w:cs="仿宋_GB2312"/>
                <w:color w:val="000000"/>
                <w:sz w:val="21"/>
                <w:szCs w:val="21"/>
              </w:rPr>
              <w:t> </w:t>
            </w:r>
          </w:p>
        </w:tc>
        <w:tc>
          <w:tcPr>
            <w:tcW w:w="121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textAlignment w:val="center"/>
              <w:rPr>
                <w:color w:val="000000"/>
                <w:sz w:val="28"/>
                <w:szCs w:val="28"/>
              </w:rPr>
            </w:pPr>
            <w:r>
              <w:rPr>
                <w:rFonts w:ascii="仿宋_GB2312" w:eastAsia="仿宋_GB2312" w:hAnsi="仿宋_GB2312" w:cs="仿宋_GB2312"/>
                <w:color w:val="000000"/>
                <w:sz w:val="21"/>
                <w:szCs w:val="21"/>
              </w:rPr>
              <w:t> </w:t>
            </w:r>
          </w:p>
        </w:tc>
        <w:tc>
          <w:tcPr>
            <w:tcW w:w="413"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center"/>
              <w:rPr>
                <w:color w:val="000000"/>
                <w:sz w:val="28"/>
                <w:szCs w:val="28"/>
              </w:rPr>
            </w:pPr>
            <w:r>
              <w:rPr>
                <w:rFonts w:ascii="仿宋_GB2312" w:eastAsia="仿宋_GB2312" w:hAnsi="仿宋_GB2312" w:cs="仿宋_GB2312"/>
                <w:color w:val="000000"/>
                <w:sz w:val="21"/>
                <w:szCs w:val="21"/>
              </w:rPr>
              <w:t> </w:t>
            </w:r>
          </w:p>
        </w:tc>
        <w:tc>
          <w:tcPr>
            <w:tcW w:w="1338" w:type="dxa"/>
            <w:tcBorders>
              <w:bottom w:val="single" w:sz="8" w:space="0" w:color="000000"/>
              <w:right w:val="single" w:sz="8" w:space="0" w:color="000000"/>
            </w:tcBorders>
            <w:tcMar>
              <w:top w:w="0" w:type="dxa"/>
              <w:left w:w="0" w:type="dxa"/>
              <w:bottom w:w="0" w:type="dxa"/>
              <w:right w:w="0" w:type="dxa"/>
            </w:tcMar>
            <w:vAlign w:val="center"/>
          </w:tcPr>
          <w:p w:rsidR="00DE66E9" w:rsidRDefault="00B61000">
            <w:pPr>
              <w:pStyle w:val="MsoNormal0"/>
              <w:jc w:val="right"/>
              <w:textAlignment w:val="center"/>
              <w:rPr>
                <w:color w:val="000000"/>
                <w:sz w:val="28"/>
                <w:szCs w:val="28"/>
              </w:rPr>
            </w:pPr>
            <w:r>
              <w:rPr>
                <w:rFonts w:ascii="宋体" w:eastAsia="宋体" w:hAnsi="宋体" w:cs="宋体"/>
                <w:color w:val="000000"/>
                <w:sz w:val="20"/>
                <w:szCs w:val="20"/>
              </w:rPr>
              <w:t> 19,535,000 </w:t>
            </w:r>
          </w:p>
        </w:tc>
      </w:tr>
    </w:tbl>
    <w:p w:rsidR="00DE66E9" w:rsidRDefault="00B61000">
      <w:pPr>
        <w:pStyle w:val="15"/>
        <w:spacing w:line="360" w:lineRule="auto"/>
        <w:ind w:firstLine="560"/>
        <w:jc w:val="both"/>
      </w:pPr>
      <w:r>
        <w:rPr>
          <w:rFonts w:ascii="仿宋_GB2312" w:eastAsia="仿宋_GB2312" w:hAnsi="仿宋_GB2312" w:cs="仿宋_GB2312"/>
          <w:sz w:val="32"/>
          <w:szCs w:val="32"/>
        </w:rPr>
        <w:t>#项目合同到期后，要提供给采购方全年度所印发票票样。</w:t>
      </w:r>
    </w:p>
    <w:p w:rsidR="00DE66E9" w:rsidRDefault="00B61000">
      <w:pPr>
        <w:pStyle w:val="1"/>
        <w:keepNext w:val="0"/>
        <w:spacing w:before="0" w:after="0" w:line="360" w:lineRule="auto"/>
        <w:jc w:val="center"/>
        <w:rPr>
          <w:rFonts w:ascii="仿宋_GB2312" w:eastAsia="仿宋_GB2312" w:hAnsi="仿宋_GB2312" w:cs="仿宋_GB2312"/>
        </w:rPr>
      </w:pPr>
      <w:bookmarkStart w:id="39" w:name="_Toc256000036"/>
      <w:r>
        <w:rPr>
          <w:rFonts w:ascii="仿宋_GB2312" w:eastAsia="仿宋_GB2312" w:hAnsi="仿宋_GB2312" w:cs="仿宋_GB2312"/>
          <w:kern w:val="36"/>
        </w:rPr>
        <w:t>4人员要求</w:t>
      </w:r>
      <w:bookmarkEnd w:id="39"/>
    </w:p>
    <w:p w:rsidR="00DE66E9" w:rsidRDefault="00B61000">
      <w:pPr>
        <w:pStyle w:val="2"/>
        <w:keepNext w:val="0"/>
        <w:spacing w:before="0" w:after="0" w:line="360" w:lineRule="auto"/>
        <w:rPr>
          <w:rFonts w:ascii="仿宋_GB2312" w:eastAsia="仿宋_GB2312" w:hAnsi="仿宋_GB2312" w:cs="仿宋_GB2312"/>
        </w:rPr>
      </w:pPr>
      <w:bookmarkStart w:id="40" w:name="_Toc256000037"/>
      <w:r>
        <w:rPr>
          <w:rFonts w:ascii="仿宋_GB2312" w:eastAsia="仿宋_GB2312" w:hAnsi="仿宋_GB2312" w:cs="仿宋_GB2312"/>
          <w:i w:val="0"/>
          <w:iCs w:val="0"/>
        </w:rPr>
        <w:t>4.1总体要求</w:t>
      </w:r>
      <w:bookmarkEnd w:id="40"/>
    </w:p>
    <w:p w:rsidR="00DE66E9" w:rsidRDefault="00B61000">
      <w:pPr>
        <w:pStyle w:val="15"/>
        <w:spacing w:line="360" w:lineRule="auto"/>
        <w:ind w:firstLine="480"/>
        <w:jc w:val="both"/>
      </w:pPr>
      <w:r>
        <w:rPr>
          <w:rFonts w:ascii="仿宋_GB2312" w:eastAsia="仿宋_GB2312" w:hAnsi="仿宋_GB2312" w:cs="仿宋_GB2312"/>
          <w:sz w:val="32"/>
          <w:szCs w:val="32"/>
        </w:rPr>
        <w:t>供应商须向采购人提供长期稳定具有项目实施经验的人员队伍。</w:t>
      </w:r>
    </w:p>
    <w:p w:rsidR="00DE66E9" w:rsidRDefault="00B61000">
      <w:pPr>
        <w:pStyle w:val="15"/>
        <w:spacing w:line="360" w:lineRule="auto"/>
        <w:ind w:firstLine="480"/>
        <w:jc w:val="both"/>
      </w:pPr>
      <w:r>
        <w:rPr>
          <w:rFonts w:ascii="仿宋_GB2312" w:eastAsia="仿宋_GB2312" w:hAnsi="仿宋_GB2312" w:cs="仿宋_GB2312"/>
          <w:sz w:val="32"/>
          <w:szCs w:val="32"/>
        </w:rPr>
        <w:t>1．项目相关人员的社会保险缴费证明等。</w:t>
      </w:r>
    </w:p>
    <w:p w:rsidR="00DE66E9" w:rsidRDefault="00B61000">
      <w:pPr>
        <w:pStyle w:val="15"/>
        <w:spacing w:line="360" w:lineRule="auto"/>
        <w:ind w:firstLine="480"/>
        <w:jc w:val="both"/>
      </w:pPr>
      <w:r>
        <w:rPr>
          <w:rFonts w:ascii="仿宋_GB2312" w:eastAsia="仿宋_GB2312" w:hAnsi="仿宋_GB2312" w:cs="仿宋_GB2312"/>
          <w:sz w:val="32"/>
          <w:szCs w:val="32"/>
        </w:rPr>
        <w:t>2．项目团队的构成包括项目人的具体配置，姓名，项目职位、相关三年以上工作经验、两年内的从事相关项目简历。</w:t>
      </w:r>
    </w:p>
    <w:p w:rsidR="00DE66E9" w:rsidRDefault="00B61000">
      <w:pPr>
        <w:pStyle w:val="2"/>
        <w:keepNext w:val="0"/>
        <w:spacing w:before="0" w:after="0" w:line="360" w:lineRule="auto"/>
        <w:rPr>
          <w:rFonts w:ascii="仿宋_GB2312" w:eastAsia="仿宋_GB2312" w:hAnsi="仿宋_GB2312" w:cs="仿宋_GB2312"/>
        </w:rPr>
      </w:pPr>
      <w:bookmarkStart w:id="41" w:name="_Toc256000038"/>
      <w:r>
        <w:rPr>
          <w:rFonts w:ascii="仿宋_GB2312" w:eastAsia="仿宋_GB2312" w:hAnsi="仿宋_GB2312" w:cs="仿宋_GB2312"/>
          <w:i w:val="0"/>
          <w:iCs w:val="0"/>
        </w:rPr>
        <w:t>4.2管理团队</w:t>
      </w:r>
      <w:bookmarkEnd w:id="41"/>
    </w:p>
    <w:p w:rsidR="00DE66E9" w:rsidRDefault="00B61000">
      <w:pPr>
        <w:pStyle w:val="3"/>
        <w:keepNext w:val="0"/>
        <w:spacing w:before="0" w:after="0" w:line="360" w:lineRule="auto"/>
        <w:rPr>
          <w:rFonts w:ascii="仿宋_GB2312" w:eastAsia="仿宋_GB2312" w:hAnsi="仿宋_GB2312" w:cs="仿宋_GB2312"/>
          <w:sz w:val="28"/>
          <w:szCs w:val="28"/>
        </w:rPr>
      </w:pPr>
      <w:bookmarkStart w:id="42" w:name="_Toc256000039"/>
      <w:r>
        <w:rPr>
          <w:rFonts w:ascii="仿宋_GB2312" w:eastAsia="仿宋_GB2312" w:hAnsi="仿宋_GB2312" w:cs="仿宋_GB2312"/>
          <w:sz w:val="28"/>
          <w:szCs w:val="28"/>
        </w:rPr>
        <w:t>4.2.1管理团队</w:t>
      </w:r>
      <w:bookmarkEnd w:id="42"/>
    </w:p>
    <w:p w:rsidR="00DE66E9" w:rsidRDefault="00B61000">
      <w:pPr>
        <w:pStyle w:val="MsoNormal0"/>
        <w:spacing w:line="360" w:lineRule="auto"/>
        <w:ind w:firstLine="640"/>
      </w:pPr>
      <w:r>
        <w:rPr>
          <w:rFonts w:ascii="仿宋_GB2312" w:eastAsia="仿宋_GB2312" w:hAnsi="仿宋_GB2312" w:cs="仿宋_GB2312"/>
          <w:sz w:val="32"/>
          <w:szCs w:val="32"/>
        </w:rPr>
        <w:lastRenderedPageBreak/>
        <w:t>投标人依据招标文件的具体要求，建立专门服务于本项目的管理团队，并且根据服务内容进行分配管理，划分职责范围与任职要求。</w:t>
      </w:r>
    </w:p>
    <w:tbl>
      <w:tblPr>
        <w:tblStyle w:val="MsoNormalTable0"/>
        <w:tblW w:w="0" w:type="auto"/>
        <w:tblCellSpacing w:w="0" w:type="dxa"/>
        <w:tblInd w:w="128" w:type="dxa"/>
        <w:tblCellMar>
          <w:top w:w="15" w:type="dxa"/>
          <w:left w:w="15" w:type="dxa"/>
          <w:bottom w:w="15" w:type="dxa"/>
          <w:right w:w="15" w:type="dxa"/>
        </w:tblCellMar>
        <w:tblLook w:val="04A0" w:firstRow="1" w:lastRow="0" w:firstColumn="1" w:lastColumn="0" w:noHBand="0" w:noVBand="1"/>
      </w:tblPr>
      <w:tblGrid>
        <w:gridCol w:w="1585"/>
        <w:gridCol w:w="4224"/>
        <w:gridCol w:w="3689"/>
      </w:tblGrid>
      <w:tr w:rsidR="00DE66E9">
        <w:trPr>
          <w:trHeight w:val="90"/>
          <w:tblCellSpacing w:w="0" w:type="dxa"/>
        </w:trPr>
        <w:tc>
          <w:tcPr>
            <w:tcW w:w="1782" w:type="dxa"/>
            <w:tcBorders>
              <w:top w:val="single" w:sz="8" w:space="0" w:color="000000"/>
              <w:left w:val="single" w:sz="8" w:space="0" w:color="000000"/>
              <w:bottom w:val="single" w:sz="8" w:space="0" w:color="000000"/>
              <w:right w:val="single" w:sz="8" w:space="0" w:color="000000"/>
            </w:tcBorders>
            <w:tcMar>
              <w:top w:w="190" w:type="dxa"/>
              <w:left w:w="280" w:type="dxa"/>
              <w:bottom w:w="190" w:type="dxa"/>
              <w:right w:w="280" w:type="dxa"/>
            </w:tcMar>
            <w:vAlign w:val="center"/>
          </w:tcPr>
          <w:p w:rsidR="00DE66E9" w:rsidRDefault="00B61000">
            <w:pPr>
              <w:pStyle w:val="MsoNormal0"/>
              <w:rPr>
                <w:color w:val="000000"/>
              </w:rPr>
            </w:pPr>
            <w:r>
              <w:rPr>
                <w:rFonts w:ascii="黑体" w:eastAsia="黑体" w:hAnsi="黑体" w:cs="黑体"/>
                <w:color w:val="000000"/>
                <w:sz w:val="28"/>
                <w:szCs w:val="28"/>
              </w:rPr>
              <w:t>管理团队</w:t>
            </w:r>
          </w:p>
        </w:tc>
        <w:tc>
          <w:tcPr>
            <w:tcW w:w="5087" w:type="dxa"/>
            <w:tcBorders>
              <w:top w:val="single" w:sz="8" w:space="0" w:color="000000"/>
              <w:bottom w:val="single" w:sz="8" w:space="0" w:color="000000"/>
              <w:right w:val="single" w:sz="8" w:space="0" w:color="000000"/>
            </w:tcBorders>
            <w:tcMar>
              <w:top w:w="190" w:type="dxa"/>
              <w:left w:w="270" w:type="dxa"/>
              <w:bottom w:w="190" w:type="dxa"/>
              <w:right w:w="280" w:type="dxa"/>
            </w:tcMar>
            <w:vAlign w:val="center"/>
          </w:tcPr>
          <w:p w:rsidR="00DE66E9" w:rsidRDefault="00B61000">
            <w:pPr>
              <w:pStyle w:val="MsoNormal0"/>
              <w:jc w:val="center"/>
              <w:rPr>
                <w:color w:val="000000"/>
              </w:rPr>
            </w:pPr>
            <w:r>
              <w:rPr>
                <w:rFonts w:ascii="黑体" w:eastAsia="黑体" w:hAnsi="黑体" w:cs="黑体"/>
                <w:color w:val="000000"/>
                <w:sz w:val="28"/>
                <w:szCs w:val="28"/>
              </w:rPr>
              <w:t>核心职责</w:t>
            </w:r>
          </w:p>
        </w:tc>
        <w:tc>
          <w:tcPr>
            <w:tcW w:w="4403" w:type="dxa"/>
            <w:tcBorders>
              <w:top w:val="single" w:sz="8" w:space="0" w:color="000000"/>
              <w:bottom w:val="single" w:sz="8" w:space="0" w:color="000000"/>
              <w:right w:val="single" w:sz="8" w:space="0" w:color="000000"/>
            </w:tcBorders>
            <w:tcMar>
              <w:top w:w="190" w:type="dxa"/>
              <w:left w:w="270" w:type="dxa"/>
              <w:bottom w:w="190" w:type="dxa"/>
              <w:right w:w="280" w:type="dxa"/>
            </w:tcMar>
            <w:vAlign w:val="center"/>
          </w:tcPr>
          <w:p w:rsidR="00DE66E9" w:rsidRDefault="00B61000">
            <w:pPr>
              <w:pStyle w:val="MsoNormal0"/>
              <w:jc w:val="center"/>
              <w:rPr>
                <w:color w:val="000000"/>
              </w:rPr>
            </w:pPr>
            <w:r>
              <w:rPr>
                <w:rFonts w:ascii="黑体" w:eastAsia="黑体" w:hAnsi="黑体" w:cs="黑体"/>
                <w:color w:val="000000"/>
                <w:sz w:val="28"/>
                <w:szCs w:val="28"/>
              </w:rPr>
              <w:t>任职要求</w:t>
            </w:r>
          </w:p>
        </w:tc>
      </w:tr>
      <w:tr w:rsidR="00DE66E9">
        <w:trPr>
          <w:trHeight w:val="1849"/>
          <w:tblCellSpacing w:w="0" w:type="dxa"/>
        </w:trPr>
        <w:tc>
          <w:tcPr>
            <w:tcW w:w="1782" w:type="dxa"/>
            <w:tcBorders>
              <w:left w:val="single" w:sz="8" w:space="0" w:color="000000"/>
              <w:bottom w:val="single" w:sz="8" w:space="0" w:color="000000"/>
              <w:right w:val="single" w:sz="8" w:space="0" w:color="000000"/>
            </w:tcBorders>
            <w:shd w:val="clear" w:color="auto" w:fill="FFFFFF"/>
            <w:tcMar>
              <w:top w:w="180" w:type="dxa"/>
              <w:left w:w="28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项目经理</w:t>
            </w:r>
          </w:p>
        </w:tc>
        <w:tc>
          <w:tcPr>
            <w:tcW w:w="5087"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1. 统筹项目全流程，对接采购人，同步进度与需求；2. 解决跨部门协作问题；3. 监控产品质量和进度；4. 组织项目验收</w:t>
            </w:r>
          </w:p>
        </w:tc>
        <w:tc>
          <w:tcPr>
            <w:tcW w:w="4403"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1.具备 5 年以上印刷项目管理经验；2. 熟悉政府采购流程与税务发票相关法规；3. 较强沟通协调与风险管控能力。</w:t>
            </w:r>
          </w:p>
        </w:tc>
      </w:tr>
      <w:tr w:rsidR="00DE66E9">
        <w:trPr>
          <w:trHeight w:val="1518"/>
          <w:tblCellSpacing w:w="0" w:type="dxa"/>
        </w:trPr>
        <w:tc>
          <w:tcPr>
            <w:tcW w:w="1782" w:type="dxa"/>
            <w:tcBorders>
              <w:left w:val="single" w:sz="8" w:space="0" w:color="000000"/>
              <w:bottom w:val="single" w:sz="8" w:space="0" w:color="000000"/>
              <w:right w:val="single" w:sz="8" w:space="0" w:color="000000"/>
            </w:tcBorders>
            <w:shd w:val="clear" w:color="auto" w:fill="FFFFFF"/>
            <w:tcMar>
              <w:top w:w="180" w:type="dxa"/>
              <w:left w:w="28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业务负责人</w:t>
            </w:r>
          </w:p>
        </w:tc>
        <w:tc>
          <w:tcPr>
            <w:tcW w:w="5087"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1.负责需求对接、履约跟进；2.负责设计稿审核与归档，配合采购方确认票样；3.保障业务合规、沟通顺畅、交付达标</w:t>
            </w:r>
          </w:p>
        </w:tc>
        <w:tc>
          <w:tcPr>
            <w:tcW w:w="4403"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1.具备 5 年以上印刷项目管理经验；2. 熟悉政府采购流程与税务发票相关法规；3. 较强沟通沟通和协调能力，服务意识强，能够精准的传递客户需求、化解客户疑虑。</w:t>
            </w:r>
          </w:p>
        </w:tc>
      </w:tr>
      <w:tr w:rsidR="00DE66E9">
        <w:trPr>
          <w:trHeight w:val="1518"/>
          <w:tblCellSpacing w:w="0" w:type="dxa"/>
        </w:trPr>
        <w:tc>
          <w:tcPr>
            <w:tcW w:w="1782" w:type="dxa"/>
            <w:tcBorders>
              <w:left w:val="single" w:sz="8" w:space="0" w:color="000000"/>
              <w:bottom w:val="single" w:sz="8" w:space="0" w:color="000000"/>
              <w:right w:val="single" w:sz="8" w:space="0" w:color="000000"/>
            </w:tcBorders>
            <w:shd w:val="clear" w:color="auto" w:fill="FFFFFF"/>
            <w:tcMar>
              <w:top w:w="180" w:type="dxa"/>
              <w:left w:w="28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技术负责人</w:t>
            </w:r>
          </w:p>
        </w:tc>
        <w:tc>
          <w:tcPr>
            <w:tcW w:w="5087"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1.负责统筹具体印制业务，制定技术实施方案，对接采购方确认技术要求；2. 印前、印中、印后等全流程技术管控；3. 解决重大技术难题</w:t>
            </w:r>
          </w:p>
        </w:tc>
        <w:tc>
          <w:tcPr>
            <w:tcW w:w="4403"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1.具备 5 年以上印刷项目管理经验；2. 熟悉发票设备印制工艺、流程，掌握防伪设计、设备调试核心技术；3.具备技术团队管理与应急处置能力。</w:t>
            </w:r>
          </w:p>
        </w:tc>
      </w:tr>
      <w:tr w:rsidR="00DE66E9">
        <w:trPr>
          <w:tblCellSpacing w:w="0" w:type="dxa"/>
        </w:trPr>
        <w:tc>
          <w:tcPr>
            <w:tcW w:w="1782" w:type="dxa"/>
            <w:tcBorders>
              <w:left w:val="single" w:sz="8" w:space="0" w:color="000000"/>
              <w:bottom w:val="single" w:sz="8" w:space="0" w:color="000000"/>
              <w:right w:val="single" w:sz="8" w:space="0" w:color="000000"/>
            </w:tcBorders>
            <w:shd w:val="clear" w:color="auto" w:fill="FFFFFF"/>
            <w:tcMar>
              <w:top w:w="180" w:type="dxa"/>
              <w:left w:w="28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财务负责人</w:t>
            </w:r>
          </w:p>
        </w:tc>
        <w:tc>
          <w:tcPr>
            <w:tcW w:w="5087"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按照采购人要求付款，并开具发票。</w:t>
            </w:r>
          </w:p>
        </w:tc>
        <w:tc>
          <w:tcPr>
            <w:tcW w:w="4403"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具有 3 年以上财务经验。</w:t>
            </w:r>
          </w:p>
        </w:tc>
      </w:tr>
      <w:tr w:rsidR="00DE66E9">
        <w:trPr>
          <w:tblCellSpacing w:w="0" w:type="dxa"/>
        </w:trPr>
        <w:tc>
          <w:tcPr>
            <w:tcW w:w="1782" w:type="dxa"/>
            <w:tcBorders>
              <w:left w:val="single" w:sz="8" w:space="0" w:color="000000"/>
              <w:bottom w:val="single" w:sz="8" w:space="0" w:color="000000"/>
              <w:right w:val="single" w:sz="8" w:space="0" w:color="000000"/>
            </w:tcBorders>
            <w:shd w:val="clear" w:color="auto" w:fill="FFFFFF"/>
            <w:tcMar>
              <w:top w:w="180" w:type="dxa"/>
              <w:left w:w="28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采购负责人</w:t>
            </w:r>
          </w:p>
        </w:tc>
        <w:tc>
          <w:tcPr>
            <w:tcW w:w="5087"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1.采购符合采购人要求的纸张、油墨等原材料，选择具有环境标志产品证书的供应商；2. 建立原材料应急储备机制</w:t>
            </w:r>
          </w:p>
        </w:tc>
        <w:tc>
          <w:tcPr>
            <w:tcW w:w="4403"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具有 3 年以上印刷行业采购经验</w:t>
            </w:r>
          </w:p>
        </w:tc>
      </w:tr>
    </w:tbl>
    <w:p w:rsidR="00DE66E9" w:rsidRDefault="00B61000">
      <w:pPr>
        <w:pStyle w:val="2"/>
        <w:keepNext w:val="0"/>
        <w:spacing w:before="0" w:after="0" w:line="360" w:lineRule="auto"/>
        <w:rPr>
          <w:rFonts w:ascii="仿宋_GB2312" w:eastAsia="仿宋_GB2312" w:hAnsi="仿宋_GB2312" w:cs="仿宋_GB2312"/>
        </w:rPr>
      </w:pPr>
      <w:bookmarkStart w:id="43" w:name="_Toc256000040"/>
      <w:r>
        <w:rPr>
          <w:rFonts w:ascii="仿宋_GB2312" w:eastAsia="仿宋_GB2312" w:hAnsi="仿宋_GB2312" w:cs="仿宋_GB2312"/>
          <w:i w:val="0"/>
          <w:iCs w:val="0"/>
        </w:rPr>
        <w:lastRenderedPageBreak/>
        <w:t>4.3技术团队</w:t>
      </w:r>
      <w:bookmarkEnd w:id="43"/>
    </w:p>
    <w:p w:rsidR="00DE66E9" w:rsidRDefault="00B61000">
      <w:pPr>
        <w:pStyle w:val="MsoNormal0"/>
        <w:spacing w:line="360" w:lineRule="auto"/>
      </w:pPr>
      <w:r>
        <w:rPr>
          <w:rFonts w:ascii="仿宋_GB2312" w:eastAsia="仿宋_GB2312" w:hAnsi="仿宋_GB2312" w:cs="仿宋_GB2312"/>
          <w:sz w:val="32"/>
          <w:szCs w:val="32"/>
        </w:rPr>
        <w:t>投标人依据招标文件的具体要求，建立专门服务于本项目的技术团队，并且根据服务内容进行分配管理，划分职责范围与任职要求。</w:t>
      </w:r>
    </w:p>
    <w:tbl>
      <w:tblPr>
        <w:tblStyle w:val="MsoNormalTable0"/>
        <w:tblW w:w="0" w:type="auto"/>
        <w:tblCellSpacing w:w="0" w:type="dxa"/>
        <w:tblInd w:w="128" w:type="dxa"/>
        <w:tblCellMar>
          <w:top w:w="15" w:type="dxa"/>
          <w:left w:w="15" w:type="dxa"/>
          <w:bottom w:w="15" w:type="dxa"/>
          <w:right w:w="15" w:type="dxa"/>
        </w:tblCellMar>
        <w:tblLook w:val="04A0" w:firstRow="1" w:lastRow="0" w:firstColumn="1" w:lastColumn="0" w:noHBand="0" w:noVBand="1"/>
      </w:tblPr>
      <w:tblGrid>
        <w:gridCol w:w="1908"/>
        <w:gridCol w:w="3997"/>
        <w:gridCol w:w="3593"/>
      </w:tblGrid>
      <w:tr w:rsidR="00DE66E9">
        <w:trPr>
          <w:tblCellSpacing w:w="0" w:type="dxa"/>
        </w:trPr>
        <w:tc>
          <w:tcPr>
            <w:tcW w:w="2247" w:type="dxa"/>
            <w:tcBorders>
              <w:top w:val="single" w:sz="8" w:space="0" w:color="000000"/>
              <w:left w:val="single" w:sz="8" w:space="0" w:color="000000"/>
              <w:bottom w:val="single" w:sz="8" w:space="0" w:color="000000"/>
              <w:right w:val="single" w:sz="8" w:space="0" w:color="000000"/>
            </w:tcBorders>
            <w:shd w:val="clear" w:color="auto" w:fill="FFFFFF"/>
            <w:tcMar>
              <w:top w:w="190" w:type="dxa"/>
              <w:left w:w="280" w:type="dxa"/>
              <w:bottom w:w="190" w:type="dxa"/>
              <w:right w:w="280" w:type="dxa"/>
            </w:tcMar>
            <w:vAlign w:val="center"/>
          </w:tcPr>
          <w:p w:rsidR="00DE66E9" w:rsidRDefault="00B61000">
            <w:pPr>
              <w:pStyle w:val="MsoNormal0"/>
              <w:jc w:val="center"/>
              <w:rPr>
                <w:color w:val="000000"/>
              </w:rPr>
            </w:pPr>
            <w:r>
              <w:rPr>
                <w:rFonts w:ascii="黑体" w:eastAsia="黑体" w:hAnsi="黑体" w:cs="黑体"/>
                <w:color w:val="000000"/>
                <w:sz w:val="28"/>
                <w:szCs w:val="28"/>
              </w:rPr>
              <w:t>技术</w:t>
            </w:r>
          </w:p>
          <w:p w:rsidR="00DE66E9" w:rsidRDefault="00B61000">
            <w:pPr>
              <w:pStyle w:val="MsoNormal0"/>
              <w:spacing w:before="240"/>
              <w:jc w:val="center"/>
              <w:rPr>
                <w:color w:val="000000"/>
              </w:rPr>
            </w:pPr>
            <w:r>
              <w:rPr>
                <w:rFonts w:ascii="黑体" w:eastAsia="黑体" w:hAnsi="黑体" w:cs="黑体"/>
                <w:color w:val="000000"/>
                <w:sz w:val="28"/>
                <w:szCs w:val="28"/>
              </w:rPr>
              <w:t>团队</w:t>
            </w:r>
          </w:p>
        </w:tc>
        <w:tc>
          <w:tcPr>
            <w:tcW w:w="4851" w:type="dxa"/>
            <w:tcBorders>
              <w:top w:val="single" w:sz="8" w:space="0" w:color="000000"/>
              <w:bottom w:val="single" w:sz="8" w:space="0" w:color="000000"/>
              <w:right w:val="single" w:sz="8" w:space="0" w:color="000000"/>
            </w:tcBorders>
            <w:shd w:val="clear" w:color="auto" w:fill="FFFFFF"/>
            <w:tcMar>
              <w:top w:w="190" w:type="dxa"/>
              <w:left w:w="270" w:type="dxa"/>
              <w:bottom w:w="190" w:type="dxa"/>
              <w:right w:w="280" w:type="dxa"/>
            </w:tcMar>
            <w:vAlign w:val="center"/>
          </w:tcPr>
          <w:p w:rsidR="00DE66E9" w:rsidRDefault="00B61000">
            <w:pPr>
              <w:pStyle w:val="MsoNormal0"/>
              <w:jc w:val="center"/>
              <w:rPr>
                <w:color w:val="000000"/>
              </w:rPr>
            </w:pPr>
            <w:r>
              <w:rPr>
                <w:rFonts w:ascii="黑体" w:eastAsia="黑体" w:hAnsi="黑体" w:cs="黑体"/>
                <w:color w:val="000000"/>
                <w:sz w:val="28"/>
                <w:szCs w:val="28"/>
              </w:rPr>
              <w:t>核心职责</w:t>
            </w:r>
          </w:p>
        </w:tc>
        <w:tc>
          <w:tcPr>
            <w:tcW w:w="4174" w:type="dxa"/>
            <w:tcBorders>
              <w:top w:val="single" w:sz="8" w:space="0" w:color="000000"/>
              <w:bottom w:val="single" w:sz="8" w:space="0" w:color="000000"/>
              <w:right w:val="single" w:sz="8" w:space="0" w:color="000000"/>
            </w:tcBorders>
            <w:shd w:val="clear" w:color="auto" w:fill="FFFFFF"/>
            <w:tcMar>
              <w:top w:w="190" w:type="dxa"/>
              <w:left w:w="270" w:type="dxa"/>
              <w:bottom w:w="190" w:type="dxa"/>
              <w:right w:w="280" w:type="dxa"/>
            </w:tcMar>
            <w:vAlign w:val="center"/>
          </w:tcPr>
          <w:p w:rsidR="00DE66E9" w:rsidRDefault="00B61000">
            <w:pPr>
              <w:pStyle w:val="MsoNormal0"/>
              <w:jc w:val="center"/>
              <w:rPr>
                <w:color w:val="000000"/>
              </w:rPr>
            </w:pPr>
            <w:r>
              <w:rPr>
                <w:rFonts w:ascii="黑体" w:eastAsia="黑体" w:hAnsi="黑体" w:cs="黑体"/>
                <w:color w:val="000000"/>
                <w:sz w:val="28"/>
                <w:szCs w:val="28"/>
              </w:rPr>
              <w:t>任职要求</w:t>
            </w:r>
          </w:p>
        </w:tc>
      </w:tr>
      <w:tr w:rsidR="00DE66E9">
        <w:trPr>
          <w:tblCellSpacing w:w="0" w:type="dxa"/>
        </w:trPr>
        <w:tc>
          <w:tcPr>
            <w:tcW w:w="2247" w:type="dxa"/>
            <w:tcBorders>
              <w:left w:val="single" w:sz="8" w:space="0" w:color="000000"/>
              <w:bottom w:val="single" w:sz="8" w:space="0" w:color="000000"/>
              <w:right w:val="single" w:sz="8" w:space="0" w:color="000000"/>
            </w:tcBorders>
            <w:shd w:val="clear" w:color="auto" w:fill="FFFFFF"/>
            <w:tcMar>
              <w:top w:w="180" w:type="dxa"/>
              <w:left w:w="280" w:type="dxa"/>
              <w:bottom w:w="190" w:type="dxa"/>
              <w:right w:w="280" w:type="dxa"/>
            </w:tcMar>
            <w:vAlign w:val="center"/>
          </w:tcPr>
          <w:p w:rsidR="00DE66E9" w:rsidRDefault="00B61000">
            <w:pPr>
              <w:pStyle w:val="MsoNormal0"/>
              <w:jc w:val="center"/>
              <w:rPr>
                <w:color w:val="000000"/>
              </w:rPr>
            </w:pPr>
            <w:r>
              <w:rPr>
                <w:rFonts w:ascii="仿宋_GB2312" w:eastAsia="仿宋_GB2312" w:hAnsi="仿宋_GB2312" w:cs="仿宋_GB2312"/>
                <w:color w:val="000000"/>
                <w:sz w:val="28"/>
                <w:szCs w:val="28"/>
              </w:rPr>
              <w:t>业务组</w:t>
            </w:r>
          </w:p>
        </w:tc>
        <w:tc>
          <w:tcPr>
            <w:tcW w:w="4851"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jc w:val="both"/>
              <w:rPr>
                <w:color w:val="000000"/>
              </w:rPr>
            </w:pPr>
            <w:r>
              <w:rPr>
                <w:rFonts w:ascii="仿宋_GB2312" w:eastAsia="仿宋_GB2312" w:hAnsi="仿宋_GB2312" w:cs="仿宋_GB2312"/>
                <w:color w:val="000000"/>
                <w:sz w:val="28"/>
                <w:szCs w:val="28"/>
              </w:rPr>
              <w:t>1.负责与采购人需求对接、客户服务，满足客户需求；2.保障业务合规、沟通顺畅、交付达标，维护企业客户关系</w:t>
            </w:r>
          </w:p>
        </w:tc>
        <w:tc>
          <w:tcPr>
            <w:tcW w:w="4174"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jc w:val="both"/>
              <w:rPr>
                <w:color w:val="000000"/>
              </w:rPr>
            </w:pPr>
            <w:r>
              <w:rPr>
                <w:rFonts w:ascii="仿宋_GB2312" w:eastAsia="仿宋_GB2312" w:hAnsi="仿宋_GB2312" w:cs="仿宋_GB2312"/>
                <w:color w:val="000000"/>
                <w:sz w:val="28"/>
                <w:szCs w:val="28"/>
              </w:rPr>
              <w:t>1.具有 3 年以上销售经验；2. 及时响应采购人要求；3. 具有较强的协调工作能力</w:t>
            </w:r>
          </w:p>
        </w:tc>
      </w:tr>
      <w:tr w:rsidR="00DE66E9">
        <w:trPr>
          <w:tblCellSpacing w:w="0" w:type="dxa"/>
        </w:trPr>
        <w:tc>
          <w:tcPr>
            <w:tcW w:w="2247" w:type="dxa"/>
            <w:tcBorders>
              <w:left w:val="single" w:sz="8" w:space="0" w:color="000000"/>
              <w:bottom w:val="single" w:sz="8" w:space="0" w:color="000000"/>
              <w:right w:val="single" w:sz="8" w:space="0" w:color="000000"/>
            </w:tcBorders>
            <w:shd w:val="clear" w:color="auto" w:fill="FFFFFF"/>
            <w:tcMar>
              <w:top w:w="180" w:type="dxa"/>
              <w:left w:w="28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设计组</w:t>
            </w:r>
          </w:p>
        </w:tc>
        <w:tc>
          <w:tcPr>
            <w:tcW w:w="4851"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1.负责发票排版、拼版（使用方正世纪 RIP、崭新银通拼版软件）；2. 确保发票代码 / 号码哥特字体、印色、防伪特征符合标准；3. 设计稿审核与归档，配合采购方确认票样</w:t>
            </w:r>
          </w:p>
        </w:tc>
        <w:tc>
          <w:tcPr>
            <w:tcW w:w="4174"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1.具有 3 年以上设计经验，熟练操作专业排版软件；2. 了解发票防伪技术要求；3. 细致严谨，具备审美与误差控制能力</w:t>
            </w:r>
          </w:p>
        </w:tc>
      </w:tr>
      <w:tr w:rsidR="00DE66E9">
        <w:trPr>
          <w:tblCellSpacing w:w="0" w:type="dxa"/>
        </w:trPr>
        <w:tc>
          <w:tcPr>
            <w:tcW w:w="2247" w:type="dxa"/>
            <w:tcBorders>
              <w:left w:val="single" w:sz="8" w:space="0" w:color="000000"/>
              <w:bottom w:val="single" w:sz="8" w:space="0" w:color="000000"/>
              <w:right w:val="single" w:sz="8" w:space="0" w:color="000000"/>
            </w:tcBorders>
            <w:shd w:val="clear" w:color="auto" w:fill="FFFFFF"/>
            <w:tcMar>
              <w:top w:w="180" w:type="dxa"/>
              <w:left w:w="28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印刷操作组</w:t>
            </w:r>
          </w:p>
        </w:tc>
        <w:tc>
          <w:tcPr>
            <w:tcW w:w="4851"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1.熟练操作印刷设备；2. 按工艺要求完成吉林省范围内七类、共计 二十七 种普通发票的印刷，控制墨色均匀度与套准精度；3. 设备日常点检与简单故障排除</w:t>
            </w:r>
          </w:p>
        </w:tc>
        <w:tc>
          <w:tcPr>
            <w:tcW w:w="4174"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1.具有 3 年以上印刷机操作经验；2. 熟悉印刷工艺参数调整；3. 具备安全生产意识与效率管控能力</w:t>
            </w:r>
          </w:p>
        </w:tc>
      </w:tr>
      <w:tr w:rsidR="00DE66E9">
        <w:trPr>
          <w:tblCellSpacing w:w="0" w:type="dxa"/>
        </w:trPr>
        <w:tc>
          <w:tcPr>
            <w:tcW w:w="2247" w:type="dxa"/>
            <w:tcBorders>
              <w:left w:val="single" w:sz="8" w:space="0" w:color="000000"/>
              <w:bottom w:val="single" w:sz="8" w:space="0" w:color="000000"/>
              <w:right w:val="single" w:sz="8" w:space="0" w:color="000000"/>
            </w:tcBorders>
            <w:shd w:val="clear" w:color="auto" w:fill="FFFFFF"/>
            <w:tcMar>
              <w:top w:w="180" w:type="dxa"/>
              <w:left w:w="28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装订包装组</w:t>
            </w:r>
          </w:p>
        </w:tc>
        <w:tc>
          <w:tcPr>
            <w:tcW w:w="4851"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1. 执行配页、打号、胶订、装订等工序；2. 按要求包装（五层瓦楞纸、专用胶带密封、“井” 字捆扎）；3. 标注箱签、包签</w:t>
            </w:r>
            <w:r>
              <w:rPr>
                <w:rFonts w:ascii="仿宋_GB2312" w:eastAsia="仿宋_GB2312" w:hAnsi="仿宋_GB2312" w:cs="仿宋_GB2312"/>
                <w:color w:val="000000"/>
                <w:sz w:val="28"/>
                <w:szCs w:val="28"/>
              </w:rPr>
              <w:lastRenderedPageBreak/>
              <w:t>信息（发票代码、起止号码等）</w:t>
            </w:r>
          </w:p>
        </w:tc>
        <w:tc>
          <w:tcPr>
            <w:tcW w:w="4174"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lastRenderedPageBreak/>
              <w:t>1.具体 3 年以上印刷装订经验；2. 熟悉装订设备操作与包装标准；3. 认真负责，确保装订牢固、包装规范</w:t>
            </w:r>
          </w:p>
        </w:tc>
      </w:tr>
      <w:tr w:rsidR="00DE66E9">
        <w:trPr>
          <w:tblCellSpacing w:w="0" w:type="dxa"/>
        </w:trPr>
        <w:tc>
          <w:tcPr>
            <w:tcW w:w="2247" w:type="dxa"/>
            <w:tcBorders>
              <w:left w:val="single" w:sz="8" w:space="0" w:color="000000"/>
              <w:bottom w:val="single" w:sz="8" w:space="0" w:color="000000"/>
              <w:right w:val="single" w:sz="8" w:space="0" w:color="000000"/>
            </w:tcBorders>
            <w:shd w:val="clear" w:color="auto" w:fill="FFFFFF"/>
            <w:tcMar>
              <w:top w:w="180" w:type="dxa"/>
              <w:left w:w="28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设备维护组</w:t>
            </w:r>
          </w:p>
        </w:tc>
        <w:tc>
          <w:tcPr>
            <w:tcW w:w="4851"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1. 制定设备维护计划，定期维护生产设备；2. 故障设备 24 小时内维修，保障设备正常运行；3. 记录维护设备日志与维修凭证</w:t>
            </w:r>
          </w:p>
        </w:tc>
        <w:tc>
          <w:tcPr>
            <w:tcW w:w="4174"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1.具有 3 年以上印刷设备维护经验，熟悉印刷设备；2. 具备设备故障诊断与维修技能；3. 责任心强，具备预防性维护意识</w:t>
            </w:r>
          </w:p>
        </w:tc>
      </w:tr>
      <w:tr w:rsidR="00DE66E9">
        <w:trPr>
          <w:tblCellSpacing w:w="0" w:type="dxa"/>
        </w:trPr>
        <w:tc>
          <w:tcPr>
            <w:tcW w:w="2247" w:type="dxa"/>
            <w:tcBorders>
              <w:left w:val="single" w:sz="8" w:space="0" w:color="000000"/>
              <w:bottom w:val="single" w:sz="8" w:space="0" w:color="000000"/>
              <w:right w:val="single" w:sz="8" w:space="0" w:color="000000"/>
            </w:tcBorders>
            <w:shd w:val="clear" w:color="auto" w:fill="FFFFFF"/>
            <w:tcMar>
              <w:top w:w="180" w:type="dxa"/>
              <w:left w:w="28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质检技术组</w:t>
            </w:r>
          </w:p>
        </w:tc>
        <w:tc>
          <w:tcPr>
            <w:tcW w:w="4851"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1. 制定质量检验标准，执行生产过程抽检与成品全检；2. 检测发票外观、文字、套合误差、分切精度等指标；3. 提供质量检测报告，追溯不合格产品原因</w:t>
            </w:r>
          </w:p>
        </w:tc>
        <w:tc>
          <w:tcPr>
            <w:tcW w:w="4174"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1.具有 3 年以上印刷行业质检经验；2. 熟悉发票质量标准与检测方法；3. 客观公正，具备细节识别与数据分析能力</w:t>
            </w:r>
          </w:p>
        </w:tc>
      </w:tr>
      <w:tr w:rsidR="00DE66E9">
        <w:trPr>
          <w:trHeight w:val="2263"/>
          <w:tblCellSpacing w:w="0" w:type="dxa"/>
        </w:trPr>
        <w:tc>
          <w:tcPr>
            <w:tcW w:w="2247" w:type="dxa"/>
            <w:tcBorders>
              <w:left w:val="single" w:sz="8" w:space="0" w:color="000000"/>
              <w:bottom w:val="single" w:sz="8" w:space="0" w:color="000000"/>
              <w:right w:val="single" w:sz="8" w:space="0" w:color="000000"/>
            </w:tcBorders>
            <w:shd w:val="clear" w:color="auto" w:fill="FFFFFF"/>
            <w:tcMar>
              <w:top w:w="180" w:type="dxa"/>
              <w:left w:w="28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物流组</w:t>
            </w:r>
          </w:p>
        </w:tc>
        <w:tc>
          <w:tcPr>
            <w:tcW w:w="4851"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1. 制定运输方案，调度物流出量；2. 对接各市州税务局，确认交货地点与时间；3. 跟踪运输进度，处理运输异常</w:t>
            </w:r>
          </w:p>
        </w:tc>
        <w:tc>
          <w:tcPr>
            <w:tcW w:w="4174" w:type="dxa"/>
            <w:tcBorders>
              <w:bottom w:val="single" w:sz="8" w:space="0" w:color="000000"/>
              <w:right w:val="single" w:sz="8" w:space="0" w:color="000000"/>
            </w:tcBorders>
            <w:shd w:val="clear" w:color="auto" w:fill="FFFFFF"/>
            <w:tcMar>
              <w:top w:w="180" w:type="dxa"/>
              <w:left w:w="270" w:type="dxa"/>
              <w:bottom w:w="190" w:type="dxa"/>
              <w:right w:w="280" w:type="dxa"/>
            </w:tcMar>
            <w:vAlign w:val="center"/>
          </w:tcPr>
          <w:p w:rsidR="00DE66E9" w:rsidRDefault="00B61000">
            <w:pPr>
              <w:pStyle w:val="MsoNormal0"/>
              <w:rPr>
                <w:color w:val="000000"/>
              </w:rPr>
            </w:pPr>
            <w:r>
              <w:rPr>
                <w:rFonts w:ascii="仿宋_GB2312" w:eastAsia="仿宋_GB2312" w:hAnsi="仿宋_GB2312" w:cs="仿宋_GB2312"/>
                <w:color w:val="000000"/>
                <w:sz w:val="28"/>
                <w:szCs w:val="28"/>
              </w:rPr>
              <w:t>1.持有道路运输从业人员资格证；2. 熟悉吉林省内物流路线，2 年以上货物运输管理经验；3. 具备运输安全风险防控能力</w:t>
            </w:r>
          </w:p>
        </w:tc>
      </w:tr>
    </w:tbl>
    <w:p w:rsidR="00DE66E9" w:rsidRDefault="00B61000">
      <w:pPr>
        <w:pStyle w:val="2"/>
        <w:keepNext w:val="0"/>
        <w:spacing w:before="0" w:after="0" w:line="360" w:lineRule="auto"/>
        <w:rPr>
          <w:rFonts w:ascii="仿宋_GB2312" w:eastAsia="仿宋_GB2312" w:hAnsi="仿宋_GB2312" w:cs="仿宋_GB2312"/>
        </w:rPr>
      </w:pPr>
      <w:bookmarkStart w:id="44" w:name="_Toc256000041"/>
      <w:r>
        <w:rPr>
          <w:rFonts w:ascii="仿宋_GB2312" w:eastAsia="仿宋_GB2312" w:hAnsi="仿宋_GB2312" w:cs="仿宋_GB2312"/>
          <w:i w:val="0"/>
          <w:iCs w:val="0"/>
        </w:rPr>
        <w:t>4.4优选资质/优选指标</w:t>
      </w:r>
      <w:bookmarkEnd w:id="44"/>
    </w:p>
    <w:p w:rsidR="00DE66E9" w:rsidRDefault="00B61000">
      <w:pPr>
        <w:pStyle w:val="1"/>
        <w:keepNext w:val="0"/>
        <w:spacing w:before="0" w:after="0" w:line="360" w:lineRule="auto"/>
        <w:jc w:val="center"/>
        <w:rPr>
          <w:rFonts w:ascii="仿宋_GB2312" w:eastAsia="仿宋_GB2312" w:hAnsi="仿宋_GB2312" w:cs="仿宋_GB2312"/>
        </w:rPr>
      </w:pPr>
      <w:bookmarkStart w:id="45" w:name="_Toc256000042"/>
      <w:r>
        <w:rPr>
          <w:rFonts w:ascii="仿宋_GB2312" w:eastAsia="仿宋_GB2312" w:hAnsi="仿宋_GB2312" w:cs="仿宋_GB2312"/>
          <w:kern w:val="36"/>
        </w:rPr>
        <w:t>5管理实施要求</w:t>
      </w:r>
      <w:bookmarkEnd w:id="45"/>
    </w:p>
    <w:p w:rsidR="00DE66E9" w:rsidRDefault="00B61000">
      <w:pPr>
        <w:pStyle w:val="15"/>
        <w:spacing w:line="360" w:lineRule="auto"/>
        <w:ind w:firstLine="640"/>
        <w:jc w:val="both"/>
      </w:pPr>
      <w:r>
        <w:rPr>
          <w:rFonts w:ascii="仿宋_GB2312" w:eastAsia="仿宋_GB2312" w:hAnsi="仿宋_GB2312" w:cs="仿宋_GB2312"/>
          <w:sz w:val="28"/>
          <w:szCs w:val="28"/>
        </w:rPr>
        <w:t>供应商应制定行之有效的项目实施管理方案应包括但不限于:服务方案，生产过程质量控制方案，应急处置方案，运输交付方案、物资供应方案、售后服务方案等。供应商须提供完整的质量保证体系，对项目实施的全过程进行监控和管理控制。</w:t>
      </w:r>
    </w:p>
    <w:p w:rsidR="00DE66E9" w:rsidRDefault="00B61000">
      <w:pPr>
        <w:pStyle w:val="1"/>
        <w:keepNext w:val="0"/>
        <w:spacing w:before="0" w:after="0" w:line="360" w:lineRule="auto"/>
        <w:jc w:val="center"/>
        <w:rPr>
          <w:rFonts w:ascii="仿宋_GB2312" w:eastAsia="仿宋_GB2312" w:hAnsi="仿宋_GB2312" w:cs="仿宋_GB2312"/>
        </w:rPr>
      </w:pPr>
      <w:bookmarkStart w:id="46" w:name="_Toc256000043"/>
      <w:r>
        <w:rPr>
          <w:rFonts w:ascii="仿宋_GB2312" w:eastAsia="仿宋_GB2312" w:hAnsi="仿宋_GB2312" w:cs="仿宋_GB2312"/>
          <w:kern w:val="36"/>
        </w:rPr>
        <w:t>6风险管控要求</w:t>
      </w:r>
      <w:bookmarkEnd w:id="46"/>
    </w:p>
    <w:p w:rsidR="00DE66E9" w:rsidRDefault="00B61000">
      <w:pPr>
        <w:pStyle w:val="16"/>
        <w:spacing w:line="360" w:lineRule="auto"/>
        <w:ind w:firstLine="640"/>
        <w:jc w:val="both"/>
      </w:pPr>
      <w:r>
        <w:rPr>
          <w:rFonts w:ascii="仿宋_GB2312" w:eastAsia="仿宋_GB2312" w:hAnsi="仿宋_GB2312" w:cs="仿宋_GB2312"/>
          <w:sz w:val="28"/>
          <w:szCs w:val="28"/>
        </w:rPr>
        <w:lastRenderedPageBreak/>
        <w:t>（一）采购人有权派代表到印刷厂检查印制工艺、原材料质量和印刷品质量，也有权对出厂后的产品进行不定期抽检，对不合格产品按照合同中的违约条款处罚，由此带来的所有损失均由供应商承担。</w:t>
      </w:r>
    </w:p>
    <w:p w:rsidR="00DE66E9" w:rsidRDefault="00B61000">
      <w:pPr>
        <w:pStyle w:val="15"/>
        <w:spacing w:line="360" w:lineRule="auto"/>
        <w:ind w:firstLine="640"/>
        <w:jc w:val="both"/>
      </w:pPr>
      <w:r>
        <w:rPr>
          <w:rFonts w:ascii="仿宋_GB2312" w:eastAsia="仿宋_GB2312" w:hAnsi="仿宋_GB2312" w:cs="仿宋_GB2312"/>
          <w:sz w:val="28"/>
          <w:szCs w:val="28"/>
        </w:rPr>
        <w:t>（二）印刷品在最终使用者手中发生由于印制产生质量问题时，供应商保证在接到通知24小时内赶到现场进行处理，保证发票供应，由此产生的相关费用由供应商负责。</w:t>
      </w:r>
    </w:p>
    <w:p w:rsidR="00DE66E9" w:rsidRDefault="00B61000">
      <w:pPr>
        <w:pStyle w:val="15"/>
        <w:spacing w:line="360" w:lineRule="auto"/>
        <w:ind w:firstLine="640"/>
        <w:jc w:val="both"/>
      </w:pPr>
      <w:r>
        <w:rPr>
          <w:rFonts w:ascii="仿宋_GB2312" w:eastAsia="仿宋_GB2312" w:hAnsi="仿宋_GB2312" w:cs="仿宋_GB2312"/>
          <w:sz w:val="28"/>
          <w:szCs w:val="28"/>
        </w:rPr>
        <w:t>（三）供应商按其响应文件中的承诺，进行其他售后服务，并有完善的售后服务能力。</w:t>
      </w:r>
    </w:p>
    <w:p w:rsidR="00DE66E9" w:rsidRDefault="00B61000">
      <w:pPr>
        <w:pStyle w:val="15"/>
        <w:spacing w:line="360" w:lineRule="auto"/>
        <w:ind w:firstLine="640"/>
        <w:jc w:val="both"/>
      </w:pPr>
      <w:r>
        <w:rPr>
          <w:rFonts w:ascii="仿宋_GB2312" w:eastAsia="仿宋_GB2312" w:hAnsi="仿宋_GB2312" w:cs="仿宋_GB2312"/>
          <w:sz w:val="28"/>
          <w:szCs w:val="28"/>
        </w:rPr>
        <w:t>（四）采购人有权定期组织对供应商服务情况进行满意度测评，不定期对供应商服务情况进行抽查。</w:t>
      </w:r>
    </w:p>
    <w:p w:rsidR="00DE66E9" w:rsidRDefault="00B61000">
      <w:pPr>
        <w:pStyle w:val="1"/>
        <w:keepNext w:val="0"/>
        <w:spacing w:before="0" w:after="0" w:line="360" w:lineRule="auto"/>
        <w:jc w:val="center"/>
        <w:rPr>
          <w:rFonts w:ascii="仿宋_GB2312" w:eastAsia="仿宋_GB2312" w:hAnsi="仿宋_GB2312" w:cs="仿宋_GB2312"/>
        </w:rPr>
      </w:pPr>
      <w:bookmarkStart w:id="47" w:name="_Toc256000044"/>
      <w:r>
        <w:rPr>
          <w:rFonts w:ascii="仿宋_GB2312" w:eastAsia="仿宋_GB2312" w:hAnsi="仿宋_GB2312" w:cs="仿宋_GB2312"/>
          <w:kern w:val="36"/>
        </w:rPr>
        <w:t>7履约验收要求</w:t>
      </w:r>
      <w:bookmarkEnd w:id="47"/>
    </w:p>
    <w:p w:rsidR="00DE66E9" w:rsidRDefault="00B61000">
      <w:pPr>
        <w:pStyle w:val="2"/>
        <w:keepNext w:val="0"/>
        <w:spacing w:before="0" w:after="0" w:line="360" w:lineRule="auto"/>
        <w:rPr>
          <w:rFonts w:ascii="仿宋_GB2312" w:eastAsia="仿宋_GB2312" w:hAnsi="仿宋_GB2312" w:cs="仿宋_GB2312"/>
        </w:rPr>
      </w:pPr>
      <w:bookmarkStart w:id="48" w:name="_Toc256000045"/>
      <w:r>
        <w:rPr>
          <w:rFonts w:ascii="仿宋_GB2312" w:eastAsia="仿宋_GB2312" w:hAnsi="仿宋_GB2312" w:cs="仿宋_GB2312"/>
          <w:i w:val="0"/>
          <w:iCs w:val="0"/>
        </w:rPr>
        <w:t>7.1总体要求</w:t>
      </w:r>
      <w:bookmarkEnd w:id="48"/>
    </w:p>
    <w:tbl>
      <w:tblPr>
        <w:tblW w:w="5000" w:type="pct"/>
        <w:tblInd w:w="30" w:type="dxa"/>
        <w:tblCellMar>
          <w:top w:w="15" w:type="dxa"/>
          <w:left w:w="15" w:type="dxa"/>
          <w:bottom w:w="15" w:type="dxa"/>
          <w:right w:w="15" w:type="dxa"/>
        </w:tblCellMar>
        <w:tblLook w:val="04A0" w:firstRow="1" w:lastRow="0" w:firstColumn="1" w:lastColumn="0" w:noHBand="0" w:noVBand="1"/>
      </w:tblPr>
      <w:tblGrid>
        <w:gridCol w:w="4535"/>
        <w:gridCol w:w="4535"/>
      </w:tblGrid>
      <w:tr w:rsidR="00DE66E9">
        <w:tc>
          <w:tcPr>
            <w:tcW w:w="2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tcPr>
          <w:p w:rsidR="00DE66E9" w:rsidRDefault="00B61000">
            <w:pPr>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tcPr>
          <w:p w:rsidR="00DE66E9" w:rsidRDefault="00B61000">
            <w:pPr>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验收要求</w:t>
            </w:r>
          </w:p>
        </w:tc>
      </w:tr>
      <w:tr w:rsidR="00DE66E9">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DE66E9" w:rsidRDefault="00B61000">
            <w:pP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第1次验收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DE66E9" w:rsidRDefault="00B61000">
            <w:pP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按项目中《普通发票技术要求》相关规定进行验收。包括六个方面：发票质量要求、发票包装要求、发票仓储要求、交货运输要求、管理要求、检测鉴别要求。</w:t>
            </w:r>
          </w:p>
        </w:tc>
      </w:tr>
    </w:tbl>
    <w:p w:rsidR="00DE66E9" w:rsidRDefault="00B61000">
      <w:pPr>
        <w:pStyle w:val="2"/>
        <w:keepNext w:val="0"/>
        <w:spacing w:before="0" w:after="0" w:line="360" w:lineRule="auto"/>
        <w:rPr>
          <w:rFonts w:ascii="仿宋_GB2312" w:eastAsia="仿宋_GB2312" w:hAnsi="仿宋_GB2312" w:cs="仿宋_GB2312"/>
        </w:rPr>
      </w:pPr>
      <w:bookmarkStart w:id="49" w:name="_Toc256000046"/>
      <w:r>
        <w:rPr>
          <w:rFonts w:ascii="仿宋_GB2312" w:eastAsia="仿宋_GB2312" w:hAnsi="仿宋_GB2312" w:cs="仿宋_GB2312"/>
          <w:i w:val="0"/>
          <w:iCs w:val="0"/>
        </w:rPr>
        <w:t>7.2具体要求</w:t>
      </w:r>
      <w:bookmarkEnd w:id="49"/>
    </w:p>
    <w:p w:rsidR="00DE66E9" w:rsidRDefault="00B61000">
      <w:pPr>
        <w:pStyle w:val="MsoNormal0"/>
        <w:spacing w:line="360" w:lineRule="auto"/>
        <w:ind w:firstLine="640"/>
        <w:jc w:val="both"/>
      </w:pPr>
      <w:r>
        <w:rPr>
          <w:rFonts w:ascii="仿宋_GB2312" w:eastAsia="仿宋_GB2312" w:hAnsi="仿宋_GB2312" w:cs="仿宋_GB2312"/>
          <w:sz w:val="28"/>
          <w:szCs w:val="28"/>
        </w:rPr>
        <w:t>按项目中《普通发票技术要求》相关规定进行验收。包括六个方面：发票质量要求、发票包装要求、发票仓储要求、交货运输要求、管理要求、监督/检测鉴别要求。</w:t>
      </w:r>
    </w:p>
    <w:p w:rsidR="00DE66E9" w:rsidRDefault="00B61000">
      <w:pPr>
        <w:pStyle w:val="1"/>
        <w:keepNext w:val="0"/>
        <w:spacing w:before="0" w:after="0" w:line="360" w:lineRule="auto"/>
        <w:jc w:val="center"/>
        <w:rPr>
          <w:rFonts w:ascii="仿宋_GB2312" w:eastAsia="仿宋_GB2312" w:hAnsi="仿宋_GB2312" w:cs="仿宋_GB2312"/>
        </w:rPr>
      </w:pPr>
      <w:bookmarkStart w:id="50" w:name="_Toc256000047"/>
      <w:r>
        <w:rPr>
          <w:rFonts w:ascii="仿宋_GB2312" w:eastAsia="仿宋_GB2312" w:hAnsi="仿宋_GB2312" w:cs="仿宋_GB2312"/>
          <w:kern w:val="36"/>
        </w:rPr>
        <w:t>8其他要求</w:t>
      </w:r>
      <w:bookmarkEnd w:id="50"/>
    </w:p>
    <w:p w:rsidR="00DE66E9" w:rsidRDefault="00B61000">
      <w:pPr>
        <w:pStyle w:val="2"/>
        <w:keepNext w:val="0"/>
        <w:spacing w:before="0" w:after="0" w:line="360" w:lineRule="auto"/>
        <w:rPr>
          <w:rFonts w:ascii="仿宋_GB2312" w:eastAsia="仿宋_GB2312" w:hAnsi="仿宋_GB2312" w:cs="仿宋_GB2312"/>
        </w:rPr>
      </w:pPr>
      <w:bookmarkStart w:id="51" w:name="_Toc256000048"/>
      <w:r>
        <w:rPr>
          <w:rFonts w:ascii="仿宋_GB2312" w:eastAsia="仿宋_GB2312" w:hAnsi="仿宋_GB2312" w:cs="仿宋_GB2312"/>
          <w:i w:val="0"/>
          <w:iCs w:val="0"/>
        </w:rPr>
        <w:t>8.1必备要求</w:t>
      </w:r>
      <w:bookmarkEnd w:id="51"/>
    </w:p>
    <w:p w:rsidR="00DE66E9" w:rsidRDefault="00B61000">
      <w:pPr>
        <w:pStyle w:val="3"/>
        <w:keepNext w:val="0"/>
        <w:spacing w:before="0" w:after="0" w:line="360" w:lineRule="auto"/>
        <w:rPr>
          <w:rFonts w:ascii="仿宋_GB2312" w:eastAsia="仿宋_GB2312" w:hAnsi="仿宋_GB2312" w:cs="仿宋_GB2312"/>
          <w:sz w:val="28"/>
          <w:szCs w:val="28"/>
        </w:rPr>
      </w:pPr>
      <w:bookmarkStart w:id="52" w:name="_Toc256000049"/>
      <w:r>
        <w:rPr>
          <w:rFonts w:ascii="仿宋_GB2312" w:eastAsia="仿宋_GB2312" w:hAnsi="仿宋_GB2312" w:cs="仿宋_GB2312"/>
          <w:sz w:val="28"/>
          <w:szCs w:val="28"/>
        </w:rPr>
        <w:t>8.1.1通用必备要求</w:t>
      </w:r>
      <w:bookmarkEnd w:id="52"/>
    </w:p>
    <w:p w:rsidR="00DE66E9" w:rsidRDefault="00B61000">
      <w:pPr>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1.本项目中如涉及商品包装和快递包装的，其包装需求标准应不低于《关于印发&lt;商品包装政府采购需求标准（试行）&gt;、&lt;快递包装政府采购</w:t>
      </w:r>
      <w:r>
        <w:rPr>
          <w:rFonts w:ascii="仿宋_GB2312" w:eastAsia="仿宋_GB2312" w:hAnsi="仿宋_GB2312" w:cs="仿宋_GB2312"/>
          <w:sz w:val="28"/>
          <w:szCs w:val="28"/>
        </w:rPr>
        <w:lastRenderedPageBreak/>
        <w:t xml:space="preserve">需求标准（试行）&gt;的通知》（财办库〔2020〕123 号）规定的包装要求，如有其他包装需求，详见采购文件技术部分相关章节。 </w:t>
      </w:r>
    </w:p>
    <w:p w:rsidR="00DE66E9" w:rsidRDefault="00B61000">
      <w:pPr>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rsidR="00DE66E9" w:rsidRDefault="00B61000">
      <w:pPr>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rsidR="00DE66E9" w:rsidRDefault="00B61000">
      <w:pPr>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rsidR="00DE66E9" w:rsidRDefault="00B61000">
      <w:pPr>
        <w:pStyle w:val="2"/>
        <w:keepNext w:val="0"/>
        <w:spacing w:before="0" w:after="0" w:line="360" w:lineRule="auto"/>
        <w:rPr>
          <w:rFonts w:ascii="仿宋_GB2312" w:eastAsia="仿宋_GB2312" w:hAnsi="仿宋_GB2312" w:cs="仿宋_GB2312"/>
        </w:rPr>
      </w:pPr>
      <w:bookmarkStart w:id="53" w:name="_Toc256000050"/>
      <w:r>
        <w:rPr>
          <w:rFonts w:ascii="仿宋_GB2312" w:eastAsia="仿宋_GB2312" w:hAnsi="仿宋_GB2312" w:cs="仿宋_GB2312"/>
          <w:i w:val="0"/>
          <w:iCs w:val="0"/>
        </w:rPr>
        <w:t>8.2付款安排建议</w:t>
      </w:r>
      <w:bookmarkEnd w:id="53"/>
    </w:p>
    <w:tbl>
      <w:tblPr>
        <w:tblW w:w="5000" w:type="pct"/>
        <w:tblInd w:w="30" w:type="dxa"/>
        <w:tblCellMar>
          <w:top w:w="15" w:type="dxa"/>
          <w:left w:w="15" w:type="dxa"/>
          <w:bottom w:w="15" w:type="dxa"/>
          <w:right w:w="15" w:type="dxa"/>
        </w:tblCellMar>
        <w:tblLook w:val="04A0" w:firstRow="1" w:lastRow="0" w:firstColumn="1" w:lastColumn="0" w:noHBand="0" w:noVBand="1"/>
      </w:tblPr>
      <w:tblGrid>
        <w:gridCol w:w="1814"/>
        <w:gridCol w:w="5442"/>
        <w:gridCol w:w="1814"/>
      </w:tblGrid>
      <w:tr w:rsidR="00DE66E9">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tcPr>
          <w:p w:rsidR="00DE66E9" w:rsidRDefault="00B61000">
            <w:pPr>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tcPr>
          <w:p w:rsidR="00DE66E9" w:rsidRDefault="00B61000">
            <w:pPr>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tcPr>
          <w:p w:rsidR="00DE66E9" w:rsidRDefault="00B61000">
            <w:pPr>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付款比例(%)</w:t>
            </w:r>
          </w:p>
        </w:tc>
      </w:tr>
      <w:tr w:rsidR="00DE66E9">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DE66E9" w:rsidRDefault="00B61000">
            <w:pP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第1次付款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DE66E9" w:rsidRDefault="00B61000">
            <w:pP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按省局下达印刷批（次）印制，完成批（次）印刷后根据实际数量，经验收合格后凭付款申请及等额发票支付印制费用。</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rsidR="00DE66E9" w:rsidRDefault="00B61000">
            <w:pP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100.0</w:t>
            </w:r>
          </w:p>
        </w:tc>
      </w:tr>
    </w:tbl>
    <w:p w:rsidR="00DE66E9" w:rsidRDefault="00B61000">
      <w:pPr>
        <w:pStyle w:val="2"/>
        <w:keepNext w:val="0"/>
        <w:spacing w:before="0" w:after="0" w:line="360" w:lineRule="auto"/>
        <w:rPr>
          <w:rFonts w:ascii="仿宋_GB2312" w:eastAsia="仿宋_GB2312" w:hAnsi="仿宋_GB2312" w:cs="仿宋_GB2312"/>
        </w:rPr>
      </w:pPr>
      <w:bookmarkStart w:id="54" w:name="_Toc256000051"/>
      <w:r>
        <w:rPr>
          <w:rFonts w:ascii="仿宋_GB2312" w:eastAsia="仿宋_GB2312" w:hAnsi="仿宋_GB2312" w:cs="仿宋_GB2312"/>
          <w:i w:val="0"/>
          <w:iCs w:val="0"/>
        </w:rPr>
        <w:t>8.3其他要求</w:t>
      </w:r>
      <w:bookmarkEnd w:id="54"/>
    </w:p>
    <w:p w:rsidR="00DE66E9" w:rsidRDefault="00B61000">
      <w:pPr>
        <w:pStyle w:val="3"/>
        <w:keepNext w:val="0"/>
        <w:spacing w:before="0" w:after="0" w:line="360" w:lineRule="auto"/>
        <w:rPr>
          <w:rFonts w:ascii="仿宋_GB2312" w:eastAsia="仿宋_GB2312" w:hAnsi="仿宋_GB2312" w:cs="仿宋_GB2312"/>
          <w:sz w:val="28"/>
          <w:szCs w:val="28"/>
        </w:rPr>
      </w:pPr>
      <w:bookmarkStart w:id="55" w:name="_Toc256000052"/>
      <w:r>
        <w:rPr>
          <w:rFonts w:ascii="仿宋_GB2312" w:eastAsia="仿宋_GB2312" w:hAnsi="仿宋_GB2312" w:cs="仿宋_GB2312"/>
          <w:sz w:val="28"/>
          <w:szCs w:val="28"/>
        </w:rPr>
        <w:t>8.3.1保密要求</w:t>
      </w:r>
      <w:bookmarkEnd w:id="55"/>
    </w:p>
    <w:p w:rsidR="00DE66E9" w:rsidRDefault="00B61000">
      <w:pPr>
        <w:pStyle w:val="15"/>
        <w:spacing w:line="360" w:lineRule="auto"/>
        <w:ind w:firstLine="640"/>
        <w:jc w:val="both"/>
      </w:pPr>
      <w:r>
        <w:rPr>
          <w:rFonts w:ascii="仿宋_GB2312" w:eastAsia="仿宋_GB2312" w:hAnsi="仿宋_GB2312" w:cs="仿宋_GB2312"/>
          <w:sz w:val="28"/>
          <w:szCs w:val="28"/>
        </w:rPr>
        <w:t>1. 双方应对在合同签订或履行过程中所接触的对方信息，包括但不限于知识产权、技术资料、技术诀窍、内部管理及其他相关信息，负有保密义务。</w:t>
      </w:r>
    </w:p>
    <w:p w:rsidR="00DE66E9" w:rsidRDefault="00B61000">
      <w:pPr>
        <w:pStyle w:val="MsoNormal0"/>
        <w:spacing w:line="360" w:lineRule="auto"/>
        <w:ind w:firstLine="480"/>
        <w:jc w:val="both"/>
      </w:pPr>
      <w:r>
        <w:rPr>
          <w:rFonts w:ascii="仿宋_GB2312" w:eastAsia="仿宋_GB2312" w:hAnsi="仿宋_GB2312" w:cs="仿宋_GB2312"/>
          <w:sz w:val="28"/>
          <w:szCs w:val="28"/>
        </w:rPr>
        <w:lastRenderedPageBreak/>
        <w:t>#2.投标人应对在履行合同过程中知悉的招标人的商业秘密、技术秘密等予以保密，未经招标人书面同意，不得向任何第三方披露。对于印刷过程中产生的残次品，投标人应按照销毁制度予以处理，确保印刷品内容的安全。</w:t>
      </w:r>
    </w:p>
    <w:p w:rsidR="00DE66E9" w:rsidRDefault="00B61000">
      <w:pPr>
        <w:pStyle w:val="MsoNormal0"/>
        <w:spacing w:line="360" w:lineRule="auto"/>
        <w:ind w:firstLine="480"/>
        <w:jc w:val="both"/>
      </w:pPr>
      <w:r>
        <w:rPr>
          <w:rFonts w:ascii="仿宋_GB2312" w:eastAsia="仿宋_GB2312" w:hAnsi="仿宋_GB2312" w:cs="仿宋_GB2312"/>
          <w:sz w:val="28"/>
          <w:szCs w:val="28"/>
        </w:rPr>
        <w:t>3. 发票印制的技术资料不得向第三方和本单位无关的人员泄露。</w:t>
      </w:r>
    </w:p>
    <w:p w:rsidR="00DE66E9" w:rsidRDefault="00B61000">
      <w:pPr>
        <w:pStyle w:val="MsoNormal0"/>
        <w:spacing w:line="360" w:lineRule="auto"/>
        <w:ind w:firstLine="480"/>
        <w:jc w:val="both"/>
      </w:pPr>
      <w:r>
        <w:rPr>
          <w:rFonts w:ascii="仿宋_GB2312" w:eastAsia="仿宋_GB2312" w:hAnsi="仿宋_GB2312" w:cs="仿宋_GB2312"/>
          <w:sz w:val="28"/>
          <w:szCs w:val="28"/>
        </w:rPr>
        <w:t>4. 保密期限不受合同有效期的限制，在合同有效期结束后，信息接受方仍应承担保密义务</w:t>
      </w:r>
    </w:p>
    <w:p w:rsidR="00DE66E9" w:rsidRDefault="00B61000">
      <w:pPr>
        <w:pStyle w:val="MsoNormal0"/>
        <w:spacing w:line="360" w:lineRule="auto"/>
        <w:ind w:firstLine="480"/>
        <w:jc w:val="both"/>
      </w:pPr>
      <w:r>
        <w:rPr>
          <w:rFonts w:ascii="仿宋_GB2312" w:eastAsia="仿宋_GB2312" w:hAnsi="仿宋_GB2312" w:cs="仿宋_GB2312"/>
          <w:sz w:val="28"/>
          <w:szCs w:val="28"/>
        </w:rPr>
        <w:t>5. 双方如出现泄密行为，泄密方应承担相关的法律责任并承担由此给对方造成的经济损失。</w:t>
      </w:r>
    </w:p>
    <w:p w:rsidR="00DE66E9" w:rsidRDefault="00B61000">
      <w:pPr>
        <w:pStyle w:val="3"/>
        <w:keepNext w:val="0"/>
        <w:spacing w:before="0" w:after="0" w:line="360" w:lineRule="auto"/>
        <w:rPr>
          <w:rFonts w:ascii="仿宋_GB2312" w:eastAsia="仿宋_GB2312" w:hAnsi="仿宋_GB2312" w:cs="仿宋_GB2312"/>
          <w:sz w:val="28"/>
          <w:szCs w:val="28"/>
        </w:rPr>
      </w:pPr>
      <w:bookmarkStart w:id="56" w:name="_Toc256000053"/>
      <w:r>
        <w:rPr>
          <w:rFonts w:ascii="仿宋_GB2312" w:eastAsia="仿宋_GB2312" w:hAnsi="仿宋_GB2312" w:cs="仿宋_GB2312"/>
          <w:sz w:val="28"/>
          <w:szCs w:val="28"/>
        </w:rPr>
        <w:t>8.3.2其他</w:t>
      </w:r>
      <w:bookmarkEnd w:id="56"/>
    </w:p>
    <w:p w:rsidR="00DE66E9" w:rsidRDefault="00B61000">
      <w:pPr>
        <w:pStyle w:val="16"/>
        <w:spacing w:line="360" w:lineRule="auto"/>
        <w:jc w:val="center"/>
      </w:pPr>
      <w:r>
        <w:rPr>
          <w:rFonts w:ascii="方正小标宋_GBK" w:eastAsia="方正小标宋_GBK" w:hAnsi="方正小标宋_GBK" w:cs="方正小标宋_GBK"/>
          <w:sz w:val="28"/>
          <w:szCs w:val="28"/>
        </w:rPr>
        <w:t>“满足指标要求情况”内容（概括版）</w:t>
      </w:r>
    </w:p>
    <w:p w:rsidR="00DE66E9" w:rsidRDefault="00B61000">
      <w:pPr>
        <w:pStyle w:val="MsoNormal0"/>
        <w:spacing w:line="360" w:lineRule="auto"/>
        <w:ind w:firstLine="561"/>
      </w:pPr>
      <w:r>
        <w:rPr>
          <w:rFonts w:ascii="仿宋_GB2312" w:eastAsia="仿宋_GB2312" w:hAnsi="仿宋_GB2312" w:cs="仿宋_GB2312"/>
          <w:sz w:val="28"/>
          <w:szCs w:val="28"/>
        </w:rPr>
        <w:t> </w:t>
      </w:r>
    </w:p>
    <w:tbl>
      <w:tblPr>
        <w:tblW w:w="0" w:type="auto"/>
        <w:tblCellSpacing w:w="0" w:type="dxa"/>
        <w:tblInd w:w="45" w:type="dxa"/>
        <w:tblCellMar>
          <w:left w:w="0" w:type="dxa"/>
          <w:right w:w="0" w:type="dxa"/>
        </w:tblCellMar>
        <w:tblLook w:val="04A0" w:firstRow="1" w:lastRow="0" w:firstColumn="1" w:lastColumn="0" w:noHBand="0" w:noVBand="1"/>
      </w:tblPr>
      <w:tblGrid>
        <w:gridCol w:w="355"/>
        <w:gridCol w:w="421"/>
        <w:gridCol w:w="390"/>
        <w:gridCol w:w="801"/>
        <w:gridCol w:w="5475"/>
        <w:gridCol w:w="1659"/>
      </w:tblGrid>
      <w:tr w:rsidR="00DE66E9">
        <w:trPr>
          <w:trHeight w:val="90"/>
          <w:tblCellSpacing w:w="0" w:type="dxa"/>
        </w:trPr>
        <w:tc>
          <w:tcPr>
            <w:tcW w:w="0" w:type="auto"/>
            <w:tcBorders>
              <w:top w:val="single" w:sz="12" w:space="0" w:color="000000"/>
              <w:left w:val="single" w:sz="12" w:space="0" w:color="000000"/>
              <w:bottom w:val="single" w:sz="8" w:space="0" w:color="000000"/>
              <w:right w:val="single" w:sz="8" w:space="0" w:color="000000"/>
            </w:tcBorders>
            <w:tcMar>
              <w:top w:w="30" w:type="dxa"/>
              <w:left w:w="30"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序号</w:t>
            </w:r>
          </w:p>
        </w:tc>
        <w:tc>
          <w:tcPr>
            <w:tcW w:w="0" w:type="auto"/>
            <w:tcBorders>
              <w:top w:val="single" w:sz="12" w:space="0" w:color="000000"/>
              <w:bottom w:val="single" w:sz="8" w:space="0" w:color="000000"/>
              <w:right w:val="single" w:sz="8" w:space="0" w:color="000000"/>
            </w:tcBorders>
            <w:tcMar>
              <w:top w:w="30" w:type="dxa"/>
              <w:left w:w="15"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产品名称</w:t>
            </w:r>
          </w:p>
        </w:tc>
        <w:tc>
          <w:tcPr>
            <w:tcW w:w="0" w:type="auto"/>
            <w:tcBorders>
              <w:top w:val="single" w:sz="12" w:space="0" w:color="000000"/>
              <w:bottom w:val="single" w:sz="8" w:space="0" w:color="000000"/>
              <w:right w:val="single" w:sz="8" w:space="0" w:color="000000"/>
            </w:tcBorders>
            <w:tcMar>
              <w:top w:w="30" w:type="dxa"/>
              <w:left w:w="15"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指标种类</w:t>
            </w:r>
          </w:p>
        </w:tc>
        <w:tc>
          <w:tcPr>
            <w:tcW w:w="0" w:type="auto"/>
            <w:tcBorders>
              <w:top w:val="single" w:sz="12" w:space="0" w:color="000000"/>
              <w:bottom w:val="single" w:sz="8" w:space="0" w:color="000000"/>
              <w:right w:val="single" w:sz="8" w:space="0" w:color="000000"/>
            </w:tcBorders>
            <w:tcMar>
              <w:top w:w="30" w:type="dxa"/>
              <w:left w:w="15"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指标名称</w:t>
            </w:r>
          </w:p>
        </w:tc>
        <w:tc>
          <w:tcPr>
            <w:tcW w:w="0" w:type="auto"/>
            <w:tcBorders>
              <w:top w:val="single" w:sz="12" w:space="0" w:color="000000"/>
              <w:bottom w:val="single" w:sz="8" w:space="0" w:color="000000"/>
              <w:right w:val="single" w:sz="8" w:space="0" w:color="000000"/>
            </w:tcBorders>
            <w:tcMar>
              <w:top w:w="30" w:type="dxa"/>
              <w:left w:w="15"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指标内容</w:t>
            </w:r>
          </w:p>
        </w:tc>
        <w:tc>
          <w:tcPr>
            <w:tcW w:w="0" w:type="auto"/>
            <w:tcBorders>
              <w:top w:val="single" w:sz="12" w:space="0" w:color="000000"/>
              <w:bottom w:val="single" w:sz="8" w:space="0" w:color="000000"/>
              <w:right w:val="single" w:sz="12" w:space="0" w:color="000000"/>
            </w:tcBorders>
            <w:tcMar>
              <w:top w:w="30" w:type="dxa"/>
              <w:left w:w="15" w:type="dxa"/>
              <w:bottom w:w="0" w:type="dxa"/>
              <w:right w:w="30"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证明材料要求（官网截图或产品说明书或白皮书或承诺书等证明材料）</w:t>
            </w:r>
          </w:p>
        </w:tc>
      </w:tr>
      <w:tr w:rsidR="00DE66E9">
        <w:trPr>
          <w:trHeight w:val="875"/>
          <w:tblCellSpacing w:w="0" w:type="dxa"/>
        </w:trPr>
        <w:tc>
          <w:tcPr>
            <w:tcW w:w="0" w:type="auto"/>
            <w:tcBorders>
              <w:left w:val="single" w:sz="12" w:space="0" w:color="000000"/>
              <w:bottom w:val="single" w:sz="8" w:space="0" w:color="000000"/>
              <w:right w:val="single" w:sz="8" w:space="0" w:color="000000"/>
            </w:tcBorders>
            <w:tcMar>
              <w:top w:w="15" w:type="dxa"/>
              <w:left w:w="30"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1</w:t>
            </w: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 </w:t>
            </w: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center"/>
              <w:rPr>
                <w:rFonts w:ascii="汉仪叶叶相思体简" w:eastAsia="汉仪叶叶相思体简" w:hAnsi="汉仪叶叶相思体简" w:cs="汉仪叶叶相思体简"/>
                <w:color w:val="000000"/>
                <w:sz w:val="21"/>
                <w:szCs w:val="21"/>
              </w:rPr>
            </w:pPr>
            <w:r>
              <w:rPr>
                <w:rFonts w:ascii="汉仪叶叶相思体简" w:eastAsia="汉仪叶叶相思体简" w:hAnsi="汉仪叶叶相思体简" w:cs="汉仪叶叶相思体简"/>
                <w:color w:val="000000"/>
                <w:sz w:val="21"/>
                <w:szCs w:val="21"/>
              </w:rPr>
              <w:t>★</w:t>
            </w: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both"/>
              <w:rPr>
                <w:rFonts w:ascii="宋体" w:eastAsia="宋体" w:hAnsi="宋体" w:cs="宋体"/>
                <w:color w:val="000000"/>
                <w:sz w:val="21"/>
                <w:szCs w:val="21"/>
              </w:rPr>
            </w:pPr>
            <w:r>
              <w:rPr>
                <w:rFonts w:ascii="宋体" w:eastAsia="宋体" w:hAnsi="宋体" w:cs="宋体"/>
                <w:color w:val="000000"/>
                <w:sz w:val="21"/>
                <w:szCs w:val="21"/>
              </w:rPr>
              <w:t> </w:t>
            </w: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both"/>
              <w:rPr>
                <w:rFonts w:ascii="宋体" w:eastAsia="宋体" w:hAnsi="宋体" w:cs="宋体"/>
                <w:color w:val="000000"/>
                <w:sz w:val="21"/>
                <w:szCs w:val="21"/>
              </w:rPr>
            </w:pPr>
            <w:r>
              <w:rPr>
                <w:rFonts w:ascii="宋体" w:eastAsia="宋体" w:hAnsi="宋体" w:cs="宋体"/>
                <w:color w:val="000000"/>
                <w:sz w:val="21"/>
                <w:szCs w:val="21"/>
              </w:rPr>
              <w:t>根据《中华人民共和国发票管理办法》规定，所有发票需在吉林省内完成印制。</w:t>
            </w:r>
          </w:p>
        </w:tc>
        <w:tc>
          <w:tcPr>
            <w:tcW w:w="0" w:type="auto"/>
            <w:tcBorders>
              <w:bottom w:val="single" w:sz="8" w:space="0" w:color="000000"/>
              <w:right w:val="single" w:sz="12" w:space="0" w:color="000000"/>
            </w:tcBorders>
            <w:tcMar>
              <w:top w:w="15" w:type="dxa"/>
              <w:left w:w="15" w:type="dxa"/>
              <w:bottom w:w="0" w:type="dxa"/>
              <w:right w:w="30"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承诺书</w:t>
            </w:r>
          </w:p>
        </w:tc>
      </w:tr>
      <w:tr w:rsidR="00DE66E9">
        <w:trPr>
          <w:trHeight w:val="90"/>
          <w:tblCellSpacing w:w="0" w:type="dxa"/>
        </w:trPr>
        <w:tc>
          <w:tcPr>
            <w:tcW w:w="0" w:type="auto"/>
            <w:tcBorders>
              <w:left w:val="single" w:sz="12" w:space="0" w:color="000000"/>
              <w:bottom w:val="single" w:sz="8" w:space="0" w:color="000000"/>
              <w:right w:val="single" w:sz="8" w:space="0" w:color="000000"/>
            </w:tcBorders>
            <w:tcMar>
              <w:top w:w="15" w:type="dxa"/>
              <w:left w:w="30"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2</w:t>
            </w:r>
          </w:p>
        </w:tc>
        <w:tc>
          <w:tcPr>
            <w:tcW w:w="0" w:type="auto"/>
            <w:vMerge w:val="restart"/>
            <w:tcBorders>
              <w:right w:val="single" w:sz="8" w:space="0" w:color="000000"/>
            </w:tcBorders>
            <w:tcMar>
              <w:top w:w="15" w:type="dxa"/>
              <w:left w:w="15"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印制要求</w:t>
            </w: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w:t>
            </w: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both"/>
              <w:rPr>
                <w:rFonts w:ascii="宋体" w:eastAsia="宋体" w:hAnsi="宋体" w:cs="宋体"/>
                <w:color w:val="000000"/>
                <w:sz w:val="21"/>
                <w:szCs w:val="21"/>
              </w:rPr>
            </w:pPr>
            <w:r>
              <w:rPr>
                <w:rFonts w:ascii="宋体" w:eastAsia="宋体" w:hAnsi="宋体" w:cs="宋体"/>
                <w:color w:val="000000"/>
                <w:sz w:val="21"/>
                <w:szCs w:val="21"/>
              </w:rPr>
              <w:t>发票代码与号码</w:t>
            </w: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both"/>
              <w:rPr>
                <w:rFonts w:ascii="宋体" w:eastAsia="宋体" w:hAnsi="宋体" w:cs="宋体"/>
                <w:color w:val="000000"/>
                <w:sz w:val="21"/>
                <w:szCs w:val="21"/>
              </w:rPr>
            </w:pPr>
            <w:r>
              <w:rPr>
                <w:rFonts w:ascii="宋体" w:eastAsia="宋体" w:hAnsi="宋体" w:cs="宋体"/>
                <w:color w:val="000000"/>
                <w:sz w:val="21"/>
                <w:szCs w:val="21"/>
              </w:rPr>
              <w:t>发票代码与号码的印刷需清晰完整，不得出现漏印、间断、重码或错码等错误。</w:t>
            </w:r>
          </w:p>
        </w:tc>
        <w:tc>
          <w:tcPr>
            <w:tcW w:w="0" w:type="auto"/>
            <w:tcBorders>
              <w:bottom w:val="single" w:sz="8" w:space="0" w:color="000000"/>
              <w:right w:val="single" w:sz="12" w:space="0" w:color="000000"/>
            </w:tcBorders>
            <w:tcMar>
              <w:top w:w="15" w:type="dxa"/>
              <w:left w:w="15" w:type="dxa"/>
              <w:bottom w:w="0" w:type="dxa"/>
              <w:right w:w="30"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承诺书</w:t>
            </w:r>
          </w:p>
        </w:tc>
      </w:tr>
      <w:tr w:rsidR="00DE66E9">
        <w:trPr>
          <w:trHeight w:val="1288"/>
          <w:tblCellSpacing w:w="0" w:type="dxa"/>
        </w:trPr>
        <w:tc>
          <w:tcPr>
            <w:tcW w:w="0" w:type="auto"/>
            <w:tcBorders>
              <w:left w:val="single" w:sz="12" w:space="0" w:color="000000"/>
              <w:bottom w:val="single" w:sz="8" w:space="0" w:color="000000"/>
              <w:right w:val="single" w:sz="8" w:space="0" w:color="000000"/>
            </w:tcBorders>
            <w:tcMar>
              <w:top w:w="15" w:type="dxa"/>
              <w:left w:w="30"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3</w:t>
            </w:r>
          </w:p>
        </w:tc>
        <w:tc>
          <w:tcPr>
            <w:tcW w:w="0" w:type="auto"/>
            <w:vMerge/>
            <w:tcBorders>
              <w:right w:val="single" w:sz="8" w:space="0" w:color="000000"/>
            </w:tcBorders>
            <w:vAlign w:val="center"/>
          </w:tcPr>
          <w:p w:rsidR="00DE66E9" w:rsidRDefault="00DE66E9">
            <w:pPr>
              <w:rPr>
                <w:rFonts w:ascii="宋体" w:eastAsia="宋体" w:hAnsi="宋体" w:cs="宋体"/>
                <w:color w:val="000000"/>
                <w:sz w:val="21"/>
                <w:szCs w:val="21"/>
              </w:rPr>
            </w:pPr>
          </w:p>
        </w:tc>
        <w:tc>
          <w:tcPr>
            <w:tcW w:w="0" w:type="auto"/>
            <w:vMerge w:val="restart"/>
            <w:tcBorders>
              <w:right w:val="single" w:sz="8" w:space="0" w:color="000000"/>
            </w:tcBorders>
            <w:tcMar>
              <w:top w:w="15" w:type="dxa"/>
              <w:left w:w="15"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w:t>
            </w:r>
          </w:p>
        </w:tc>
        <w:tc>
          <w:tcPr>
            <w:tcW w:w="0" w:type="auto"/>
            <w:vMerge w:val="restart"/>
            <w:tcBorders>
              <w:right w:val="single" w:sz="8" w:space="0" w:color="000000"/>
            </w:tcBorders>
            <w:tcMar>
              <w:top w:w="15" w:type="dxa"/>
              <w:left w:w="15" w:type="dxa"/>
              <w:bottom w:w="0" w:type="dxa"/>
              <w:right w:w="25" w:type="dxa"/>
            </w:tcMar>
            <w:vAlign w:val="center"/>
          </w:tcPr>
          <w:p w:rsidR="00DE66E9" w:rsidRDefault="00B61000">
            <w:pPr>
              <w:jc w:val="both"/>
              <w:rPr>
                <w:rFonts w:ascii="宋体" w:eastAsia="宋体" w:hAnsi="宋体" w:cs="宋体"/>
                <w:color w:val="000000"/>
                <w:sz w:val="21"/>
                <w:szCs w:val="21"/>
              </w:rPr>
            </w:pPr>
            <w:r>
              <w:rPr>
                <w:rFonts w:ascii="宋体" w:eastAsia="宋体" w:hAnsi="宋体" w:cs="宋体"/>
                <w:color w:val="000000"/>
                <w:sz w:val="21"/>
                <w:szCs w:val="21"/>
              </w:rPr>
              <w:t>发票包装要求</w:t>
            </w: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both"/>
              <w:rPr>
                <w:rFonts w:ascii="宋体" w:eastAsia="宋体" w:hAnsi="宋体" w:cs="宋体"/>
                <w:color w:val="000000"/>
                <w:sz w:val="21"/>
                <w:szCs w:val="21"/>
              </w:rPr>
            </w:pPr>
            <w:r>
              <w:rPr>
                <w:rFonts w:ascii="宋体" w:eastAsia="宋体" w:hAnsi="宋体" w:cs="宋体"/>
                <w:color w:val="000000"/>
                <w:sz w:val="21"/>
                <w:szCs w:val="21"/>
              </w:rPr>
              <w:t>包装应具备防潮、防晒、防腐蚀等必要保护功能，确保货物能够经受住装卸及长途运输的考验。</w:t>
            </w:r>
          </w:p>
        </w:tc>
        <w:tc>
          <w:tcPr>
            <w:tcW w:w="0" w:type="auto"/>
            <w:tcBorders>
              <w:bottom w:val="single" w:sz="8" w:space="0" w:color="000000"/>
              <w:right w:val="single" w:sz="12" w:space="0" w:color="000000"/>
            </w:tcBorders>
            <w:tcMar>
              <w:top w:w="15" w:type="dxa"/>
              <w:left w:w="15" w:type="dxa"/>
              <w:bottom w:w="0" w:type="dxa"/>
              <w:right w:w="30"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承诺书</w:t>
            </w:r>
          </w:p>
        </w:tc>
      </w:tr>
      <w:tr w:rsidR="00DE66E9">
        <w:trPr>
          <w:trHeight w:val="1561"/>
          <w:tblCellSpacing w:w="0" w:type="dxa"/>
        </w:trPr>
        <w:tc>
          <w:tcPr>
            <w:tcW w:w="0" w:type="auto"/>
            <w:tcBorders>
              <w:left w:val="single" w:sz="12" w:space="0" w:color="000000"/>
              <w:bottom w:val="single" w:sz="8" w:space="0" w:color="000000"/>
              <w:right w:val="single" w:sz="8" w:space="0" w:color="000000"/>
            </w:tcBorders>
            <w:tcMar>
              <w:top w:w="15" w:type="dxa"/>
              <w:left w:w="30"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4</w:t>
            </w:r>
          </w:p>
        </w:tc>
        <w:tc>
          <w:tcPr>
            <w:tcW w:w="0" w:type="auto"/>
            <w:vMerge/>
            <w:tcBorders>
              <w:right w:val="single" w:sz="8" w:space="0" w:color="000000"/>
            </w:tcBorders>
            <w:vAlign w:val="center"/>
          </w:tcPr>
          <w:p w:rsidR="00DE66E9" w:rsidRDefault="00DE66E9">
            <w:pPr>
              <w:rPr>
                <w:rFonts w:ascii="宋体" w:eastAsia="宋体" w:hAnsi="宋体" w:cs="宋体"/>
                <w:color w:val="000000"/>
                <w:sz w:val="21"/>
                <w:szCs w:val="21"/>
              </w:rPr>
            </w:pPr>
          </w:p>
        </w:tc>
        <w:tc>
          <w:tcPr>
            <w:tcW w:w="0" w:type="auto"/>
            <w:vMerge/>
            <w:tcBorders>
              <w:right w:val="single" w:sz="8" w:space="0" w:color="000000"/>
            </w:tcBorders>
            <w:vAlign w:val="center"/>
          </w:tcPr>
          <w:p w:rsidR="00DE66E9" w:rsidRDefault="00DE66E9">
            <w:pPr>
              <w:rPr>
                <w:rFonts w:ascii="宋体" w:eastAsia="宋体" w:hAnsi="宋体" w:cs="宋体"/>
                <w:color w:val="000000"/>
                <w:sz w:val="21"/>
                <w:szCs w:val="21"/>
              </w:rPr>
            </w:pPr>
          </w:p>
        </w:tc>
        <w:tc>
          <w:tcPr>
            <w:tcW w:w="0" w:type="auto"/>
            <w:vMerge/>
            <w:tcBorders>
              <w:right w:val="single" w:sz="8" w:space="0" w:color="000000"/>
            </w:tcBorders>
            <w:vAlign w:val="center"/>
          </w:tcPr>
          <w:p w:rsidR="00DE66E9" w:rsidRDefault="00DE66E9">
            <w:pPr>
              <w:rPr>
                <w:rFonts w:ascii="宋体" w:eastAsia="宋体" w:hAnsi="宋体" w:cs="宋体"/>
                <w:color w:val="000000"/>
                <w:sz w:val="21"/>
                <w:szCs w:val="21"/>
              </w:rPr>
            </w:pP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both"/>
              <w:rPr>
                <w:rFonts w:ascii="宋体" w:eastAsia="宋体" w:hAnsi="宋体" w:cs="宋体"/>
                <w:color w:val="000000"/>
                <w:sz w:val="21"/>
                <w:szCs w:val="21"/>
              </w:rPr>
            </w:pPr>
            <w:r>
              <w:rPr>
                <w:rFonts w:ascii="宋体" w:eastAsia="宋体" w:hAnsi="宋体" w:cs="宋体"/>
                <w:color w:val="000000"/>
                <w:sz w:val="21"/>
                <w:szCs w:val="21"/>
              </w:rPr>
              <w:t>包装箱材料与规格包装箱材料：采用五层瓦楞纸，颜色统一为白色，要求箱外结构牢固，无破损现象。</w:t>
            </w:r>
          </w:p>
        </w:tc>
        <w:tc>
          <w:tcPr>
            <w:tcW w:w="0" w:type="auto"/>
            <w:tcBorders>
              <w:bottom w:val="single" w:sz="8" w:space="0" w:color="000000"/>
              <w:right w:val="single" w:sz="12" w:space="0" w:color="000000"/>
            </w:tcBorders>
            <w:tcMar>
              <w:top w:w="15" w:type="dxa"/>
              <w:left w:w="15" w:type="dxa"/>
              <w:bottom w:w="0" w:type="dxa"/>
              <w:right w:w="30"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承诺书</w:t>
            </w:r>
          </w:p>
        </w:tc>
      </w:tr>
      <w:tr w:rsidR="00DE66E9">
        <w:trPr>
          <w:trHeight w:val="1433"/>
          <w:tblCellSpacing w:w="0" w:type="dxa"/>
        </w:trPr>
        <w:tc>
          <w:tcPr>
            <w:tcW w:w="0" w:type="auto"/>
            <w:tcBorders>
              <w:left w:val="single" w:sz="12" w:space="0" w:color="000000"/>
              <w:bottom w:val="single" w:sz="8" w:space="0" w:color="000000"/>
              <w:right w:val="single" w:sz="8" w:space="0" w:color="000000"/>
            </w:tcBorders>
            <w:tcMar>
              <w:top w:w="15" w:type="dxa"/>
              <w:left w:w="30"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lastRenderedPageBreak/>
              <w:t>5</w:t>
            </w:r>
          </w:p>
        </w:tc>
        <w:tc>
          <w:tcPr>
            <w:tcW w:w="0" w:type="auto"/>
            <w:vMerge/>
            <w:tcBorders>
              <w:right w:val="single" w:sz="8" w:space="0" w:color="000000"/>
            </w:tcBorders>
            <w:vAlign w:val="center"/>
          </w:tcPr>
          <w:p w:rsidR="00DE66E9" w:rsidRDefault="00DE66E9">
            <w:pPr>
              <w:rPr>
                <w:rFonts w:ascii="宋体" w:eastAsia="宋体" w:hAnsi="宋体" w:cs="宋体"/>
                <w:color w:val="000000"/>
                <w:sz w:val="21"/>
                <w:szCs w:val="21"/>
              </w:rPr>
            </w:pPr>
          </w:p>
        </w:tc>
        <w:tc>
          <w:tcPr>
            <w:tcW w:w="0" w:type="auto"/>
            <w:vMerge/>
            <w:tcBorders>
              <w:right w:val="single" w:sz="8" w:space="0" w:color="000000"/>
            </w:tcBorders>
            <w:vAlign w:val="center"/>
          </w:tcPr>
          <w:p w:rsidR="00DE66E9" w:rsidRDefault="00DE66E9">
            <w:pPr>
              <w:rPr>
                <w:rFonts w:ascii="宋体" w:eastAsia="宋体" w:hAnsi="宋体" w:cs="宋体"/>
                <w:color w:val="000000"/>
                <w:sz w:val="21"/>
                <w:szCs w:val="21"/>
              </w:rPr>
            </w:pPr>
          </w:p>
        </w:tc>
        <w:tc>
          <w:tcPr>
            <w:tcW w:w="0" w:type="auto"/>
            <w:vMerge/>
            <w:tcBorders>
              <w:right w:val="single" w:sz="8" w:space="0" w:color="000000"/>
            </w:tcBorders>
            <w:vAlign w:val="center"/>
          </w:tcPr>
          <w:p w:rsidR="00DE66E9" w:rsidRDefault="00DE66E9">
            <w:pPr>
              <w:rPr>
                <w:rFonts w:ascii="宋体" w:eastAsia="宋体" w:hAnsi="宋体" w:cs="宋体"/>
                <w:color w:val="000000"/>
                <w:sz w:val="21"/>
                <w:szCs w:val="21"/>
              </w:rPr>
            </w:pP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both"/>
              <w:rPr>
                <w:rFonts w:ascii="宋体" w:eastAsia="宋体" w:hAnsi="宋体" w:cs="宋体"/>
                <w:color w:val="000000"/>
                <w:sz w:val="21"/>
                <w:szCs w:val="21"/>
              </w:rPr>
            </w:pPr>
            <w:r>
              <w:rPr>
                <w:rFonts w:ascii="宋体" w:eastAsia="宋体" w:hAnsi="宋体" w:cs="宋体"/>
                <w:color w:val="000000"/>
                <w:sz w:val="21"/>
                <w:szCs w:val="21"/>
              </w:rPr>
              <w:t>包装箱规格：需符合GsB/T 6543-2008《运输包装用单瓦楞纸箱和双瓦楞纸箱》的技术标准。</w:t>
            </w:r>
          </w:p>
        </w:tc>
        <w:tc>
          <w:tcPr>
            <w:tcW w:w="0" w:type="auto"/>
            <w:tcBorders>
              <w:bottom w:val="single" w:sz="8" w:space="0" w:color="000000"/>
              <w:right w:val="single" w:sz="12" w:space="0" w:color="000000"/>
            </w:tcBorders>
            <w:tcMar>
              <w:top w:w="15" w:type="dxa"/>
              <w:left w:w="15" w:type="dxa"/>
              <w:bottom w:w="0" w:type="dxa"/>
              <w:right w:w="30"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承诺书</w:t>
            </w:r>
          </w:p>
        </w:tc>
      </w:tr>
      <w:tr w:rsidR="00DE66E9">
        <w:trPr>
          <w:trHeight w:val="1488"/>
          <w:tblCellSpacing w:w="0" w:type="dxa"/>
        </w:trPr>
        <w:tc>
          <w:tcPr>
            <w:tcW w:w="0" w:type="auto"/>
            <w:tcBorders>
              <w:left w:val="single" w:sz="12" w:space="0" w:color="000000"/>
              <w:bottom w:val="single" w:sz="8" w:space="0" w:color="000000"/>
              <w:right w:val="single" w:sz="8" w:space="0" w:color="000000"/>
            </w:tcBorders>
            <w:tcMar>
              <w:top w:w="15" w:type="dxa"/>
              <w:left w:w="30"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6</w:t>
            </w:r>
          </w:p>
        </w:tc>
        <w:tc>
          <w:tcPr>
            <w:tcW w:w="0" w:type="auto"/>
            <w:vMerge/>
            <w:tcBorders>
              <w:right w:val="single" w:sz="8" w:space="0" w:color="000000"/>
            </w:tcBorders>
            <w:vAlign w:val="center"/>
          </w:tcPr>
          <w:p w:rsidR="00DE66E9" w:rsidRDefault="00DE66E9">
            <w:pPr>
              <w:rPr>
                <w:rFonts w:ascii="宋体" w:eastAsia="宋体" w:hAnsi="宋体" w:cs="宋体"/>
                <w:color w:val="000000"/>
                <w:sz w:val="21"/>
                <w:szCs w:val="21"/>
              </w:rPr>
            </w:pPr>
          </w:p>
        </w:tc>
        <w:tc>
          <w:tcPr>
            <w:tcW w:w="0" w:type="auto"/>
            <w:vMerge w:val="restart"/>
            <w:tcBorders>
              <w:right w:val="single" w:sz="8" w:space="0" w:color="000000"/>
            </w:tcBorders>
            <w:tcMar>
              <w:top w:w="15" w:type="dxa"/>
              <w:left w:w="15"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w:t>
            </w:r>
          </w:p>
        </w:tc>
        <w:tc>
          <w:tcPr>
            <w:tcW w:w="0" w:type="auto"/>
            <w:vMerge w:val="restart"/>
            <w:tcBorders>
              <w:right w:val="single" w:sz="8" w:space="0" w:color="000000"/>
            </w:tcBorders>
            <w:tcMar>
              <w:top w:w="15" w:type="dxa"/>
              <w:left w:w="15" w:type="dxa"/>
              <w:bottom w:w="0" w:type="dxa"/>
              <w:right w:w="25" w:type="dxa"/>
            </w:tcMar>
            <w:vAlign w:val="center"/>
          </w:tcPr>
          <w:p w:rsidR="00DE66E9" w:rsidRDefault="00B61000">
            <w:pPr>
              <w:jc w:val="both"/>
              <w:rPr>
                <w:rFonts w:ascii="宋体" w:eastAsia="宋体" w:hAnsi="宋体" w:cs="宋体"/>
                <w:color w:val="000000"/>
                <w:sz w:val="21"/>
                <w:szCs w:val="21"/>
              </w:rPr>
            </w:pPr>
            <w:r>
              <w:rPr>
                <w:rFonts w:ascii="宋体" w:eastAsia="宋体" w:hAnsi="宋体" w:cs="宋体"/>
                <w:color w:val="000000"/>
                <w:sz w:val="21"/>
                <w:szCs w:val="21"/>
              </w:rPr>
              <w:t>发票装箱标签信息要求</w:t>
            </w: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both"/>
              <w:rPr>
                <w:rFonts w:ascii="宋体" w:eastAsia="宋体" w:hAnsi="宋体" w:cs="宋体"/>
                <w:color w:val="000000"/>
                <w:sz w:val="21"/>
                <w:szCs w:val="21"/>
              </w:rPr>
            </w:pPr>
            <w:r>
              <w:rPr>
                <w:rFonts w:ascii="宋体" w:eastAsia="宋体" w:hAnsi="宋体" w:cs="宋体"/>
                <w:color w:val="000000"/>
                <w:sz w:val="21"/>
                <w:szCs w:val="21"/>
              </w:rPr>
              <w:t>箱签：需明确标注发票代码、发票起止号码、生产日期、箱号、地区、包数及份数等关键信息。</w:t>
            </w:r>
          </w:p>
        </w:tc>
        <w:tc>
          <w:tcPr>
            <w:tcW w:w="0" w:type="auto"/>
            <w:tcBorders>
              <w:bottom w:val="single" w:sz="8" w:space="0" w:color="000000"/>
              <w:right w:val="single" w:sz="12" w:space="0" w:color="000000"/>
            </w:tcBorders>
            <w:tcMar>
              <w:top w:w="15" w:type="dxa"/>
              <w:left w:w="15" w:type="dxa"/>
              <w:bottom w:w="0" w:type="dxa"/>
              <w:right w:w="30"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承诺书</w:t>
            </w:r>
          </w:p>
        </w:tc>
      </w:tr>
      <w:tr w:rsidR="00DE66E9">
        <w:trPr>
          <w:trHeight w:val="1517"/>
          <w:tblCellSpacing w:w="0" w:type="dxa"/>
        </w:trPr>
        <w:tc>
          <w:tcPr>
            <w:tcW w:w="0" w:type="auto"/>
            <w:tcBorders>
              <w:left w:val="single" w:sz="12" w:space="0" w:color="000000"/>
              <w:bottom w:val="single" w:sz="8" w:space="0" w:color="000000"/>
              <w:right w:val="single" w:sz="8" w:space="0" w:color="000000"/>
            </w:tcBorders>
            <w:tcMar>
              <w:top w:w="15" w:type="dxa"/>
              <w:left w:w="30"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7</w:t>
            </w:r>
          </w:p>
        </w:tc>
        <w:tc>
          <w:tcPr>
            <w:tcW w:w="0" w:type="auto"/>
            <w:vMerge/>
            <w:tcBorders>
              <w:right w:val="single" w:sz="8" w:space="0" w:color="000000"/>
            </w:tcBorders>
            <w:vAlign w:val="center"/>
          </w:tcPr>
          <w:p w:rsidR="00DE66E9" w:rsidRDefault="00DE66E9">
            <w:pPr>
              <w:rPr>
                <w:rFonts w:ascii="宋体" w:eastAsia="宋体" w:hAnsi="宋体" w:cs="宋体"/>
                <w:color w:val="000000"/>
                <w:sz w:val="21"/>
                <w:szCs w:val="21"/>
              </w:rPr>
            </w:pPr>
          </w:p>
        </w:tc>
        <w:tc>
          <w:tcPr>
            <w:tcW w:w="0" w:type="auto"/>
            <w:vMerge/>
            <w:tcBorders>
              <w:right w:val="single" w:sz="8" w:space="0" w:color="000000"/>
            </w:tcBorders>
            <w:vAlign w:val="center"/>
          </w:tcPr>
          <w:p w:rsidR="00DE66E9" w:rsidRDefault="00DE66E9">
            <w:pPr>
              <w:rPr>
                <w:rFonts w:ascii="宋体" w:eastAsia="宋体" w:hAnsi="宋体" w:cs="宋体"/>
                <w:color w:val="000000"/>
                <w:sz w:val="21"/>
                <w:szCs w:val="21"/>
              </w:rPr>
            </w:pPr>
          </w:p>
        </w:tc>
        <w:tc>
          <w:tcPr>
            <w:tcW w:w="0" w:type="auto"/>
            <w:vMerge/>
            <w:tcBorders>
              <w:right w:val="single" w:sz="8" w:space="0" w:color="000000"/>
            </w:tcBorders>
            <w:vAlign w:val="center"/>
          </w:tcPr>
          <w:p w:rsidR="00DE66E9" w:rsidRDefault="00DE66E9">
            <w:pPr>
              <w:rPr>
                <w:rFonts w:ascii="宋体" w:eastAsia="宋体" w:hAnsi="宋体" w:cs="宋体"/>
                <w:color w:val="000000"/>
                <w:sz w:val="21"/>
                <w:szCs w:val="21"/>
              </w:rPr>
            </w:pP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both"/>
              <w:rPr>
                <w:rFonts w:ascii="宋体" w:eastAsia="宋体" w:hAnsi="宋体" w:cs="宋体"/>
                <w:color w:val="000000"/>
                <w:sz w:val="21"/>
                <w:szCs w:val="21"/>
              </w:rPr>
            </w:pPr>
            <w:r>
              <w:rPr>
                <w:rFonts w:ascii="宋体" w:eastAsia="宋体" w:hAnsi="宋体" w:cs="宋体"/>
                <w:color w:val="000000"/>
                <w:sz w:val="21"/>
                <w:szCs w:val="21"/>
              </w:rPr>
              <w:t>包签：需包含企业名称、发票代码、数量、包号、起止号以及注意事项内容等必要信息。</w:t>
            </w:r>
          </w:p>
        </w:tc>
        <w:tc>
          <w:tcPr>
            <w:tcW w:w="0" w:type="auto"/>
            <w:tcBorders>
              <w:bottom w:val="single" w:sz="8" w:space="0" w:color="000000"/>
              <w:right w:val="single" w:sz="12" w:space="0" w:color="000000"/>
            </w:tcBorders>
            <w:tcMar>
              <w:top w:w="15" w:type="dxa"/>
              <w:left w:w="15" w:type="dxa"/>
              <w:bottom w:w="0" w:type="dxa"/>
              <w:right w:w="30"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承诺书</w:t>
            </w:r>
          </w:p>
        </w:tc>
      </w:tr>
      <w:tr w:rsidR="00DE66E9">
        <w:trPr>
          <w:trHeight w:val="1796"/>
          <w:tblCellSpacing w:w="0" w:type="dxa"/>
        </w:trPr>
        <w:tc>
          <w:tcPr>
            <w:tcW w:w="0" w:type="auto"/>
            <w:tcBorders>
              <w:left w:val="single" w:sz="12" w:space="0" w:color="000000"/>
              <w:bottom w:val="single" w:sz="8" w:space="0" w:color="000000"/>
              <w:right w:val="single" w:sz="8" w:space="0" w:color="000000"/>
            </w:tcBorders>
            <w:tcMar>
              <w:top w:w="15" w:type="dxa"/>
              <w:left w:w="30"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8</w:t>
            </w:r>
          </w:p>
        </w:tc>
        <w:tc>
          <w:tcPr>
            <w:tcW w:w="0" w:type="auto"/>
            <w:vMerge/>
            <w:tcBorders>
              <w:right w:val="single" w:sz="8" w:space="0" w:color="000000"/>
            </w:tcBorders>
            <w:vAlign w:val="center"/>
          </w:tcPr>
          <w:p w:rsidR="00DE66E9" w:rsidRDefault="00DE66E9">
            <w:pPr>
              <w:rPr>
                <w:rFonts w:ascii="宋体" w:eastAsia="宋体" w:hAnsi="宋体" w:cs="宋体"/>
                <w:color w:val="000000"/>
                <w:sz w:val="21"/>
                <w:szCs w:val="21"/>
              </w:rPr>
            </w:pPr>
          </w:p>
        </w:tc>
        <w:tc>
          <w:tcPr>
            <w:tcW w:w="0" w:type="auto"/>
            <w:vMerge w:val="restart"/>
            <w:tcBorders>
              <w:right w:val="single" w:sz="8" w:space="0" w:color="000000"/>
            </w:tcBorders>
            <w:tcMar>
              <w:top w:w="15" w:type="dxa"/>
              <w:left w:w="15"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w:t>
            </w: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 </w:t>
            </w: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both"/>
              <w:rPr>
                <w:rFonts w:ascii="宋体" w:eastAsia="宋体" w:hAnsi="宋体" w:cs="宋体"/>
                <w:color w:val="000000"/>
                <w:sz w:val="21"/>
                <w:szCs w:val="21"/>
              </w:rPr>
            </w:pPr>
            <w:r>
              <w:rPr>
                <w:rFonts w:ascii="宋体" w:eastAsia="宋体" w:hAnsi="宋体" w:cs="宋体"/>
                <w:color w:val="000000"/>
                <w:sz w:val="21"/>
                <w:szCs w:val="21"/>
              </w:rPr>
              <w:t>交货时间：供应商在收到印制任务计划通知后15天内（收到追加计划通知后10天内）将货物送达指定地点。送货具体时间由供应商与使用单位协商，在双方都能接受的时间送货。对于紧急订单，投标人应能够按照招标人的要求，在规定的时间内完成印刷并交付货物。</w:t>
            </w:r>
          </w:p>
        </w:tc>
        <w:tc>
          <w:tcPr>
            <w:tcW w:w="0" w:type="auto"/>
            <w:tcBorders>
              <w:bottom w:val="single" w:sz="8" w:space="0" w:color="000000"/>
              <w:right w:val="single" w:sz="12" w:space="0" w:color="000000"/>
            </w:tcBorders>
            <w:tcMar>
              <w:top w:w="15" w:type="dxa"/>
              <w:left w:w="15" w:type="dxa"/>
              <w:bottom w:w="0" w:type="dxa"/>
              <w:right w:w="30"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承诺书</w:t>
            </w:r>
          </w:p>
        </w:tc>
      </w:tr>
      <w:tr w:rsidR="00DE66E9">
        <w:trPr>
          <w:trHeight w:val="2125"/>
          <w:tblCellSpacing w:w="0" w:type="dxa"/>
        </w:trPr>
        <w:tc>
          <w:tcPr>
            <w:tcW w:w="0" w:type="auto"/>
            <w:tcBorders>
              <w:left w:val="single" w:sz="12" w:space="0" w:color="000000"/>
              <w:bottom w:val="single" w:sz="8" w:space="0" w:color="000000"/>
              <w:right w:val="single" w:sz="8" w:space="0" w:color="000000"/>
            </w:tcBorders>
            <w:tcMar>
              <w:top w:w="15" w:type="dxa"/>
              <w:left w:w="30"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9</w:t>
            </w:r>
          </w:p>
        </w:tc>
        <w:tc>
          <w:tcPr>
            <w:tcW w:w="0" w:type="auto"/>
            <w:vMerge/>
            <w:tcBorders>
              <w:right w:val="single" w:sz="8" w:space="0" w:color="000000"/>
            </w:tcBorders>
            <w:vAlign w:val="center"/>
          </w:tcPr>
          <w:p w:rsidR="00DE66E9" w:rsidRDefault="00DE66E9">
            <w:pPr>
              <w:rPr>
                <w:rFonts w:ascii="宋体" w:eastAsia="宋体" w:hAnsi="宋体" w:cs="宋体"/>
                <w:color w:val="000000"/>
                <w:sz w:val="21"/>
                <w:szCs w:val="21"/>
              </w:rPr>
            </w:pPr>
          </w:p>
        </w:tc>
        <w:tc>
          <w:tcPr>
            <w:tcW w:w="0" w:type="auto"/>
            <w:vMerge/>
            <w:tcBorders>
              <w:right w:val="single" w:sz="8" w:space="0" w:color="000000"/>
            </w:tcBorders>
            <w:vAlign w:val="center"/>
          </w:tcPr>
          <w:p w:rsidR="00DE66E9" w:rsidRDefault="00DE66E9">
            <w:pPr>
              <w:rPr>
                <w:rFonts w:ascii="宋体" w:eastAsia="宋体" w:hAnsi="宋体" w:cs="宋体"/>
                <w:color w:val="000000"/>
                <w:sz w:val="21"/>
                <w:szCs w:val="21"/>
              </w:rPr>
            </w:pP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交货要求</w:t>
            </w: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both"/>
              <w:rPr>
                <w:rFonts w:ascii="宋体" w:eastAsia="宋体" w:hAnsi="宋体" w:cs="宋体"/>
                <w:color w:val="000000"/>
                <w:sz w:val="21"/>
                <w:szCs w:val="21"/>
              </w:rPr>
            </w:pPr>
            <w:r>
              <w:rPr>
                <w:rFonts w:ascii="宋体" w:eastAsia="宋体" w:hAnsi="宋体" w:cs="宋体"/>
                <w:color w:val="000000"/>
                <w:sz w:val="21"/>
                <w:szCs w:val="21"/>
              </w:rPr>
              <w:t>送至各市州、县（市、区）税务局指定地点。送达后，必须填写《×××税务局（出库）送货清单》（一式肆份），市州、县（市、区）税务局根据各类发票的具体技术要求进行验收，经验收合格后，在《送货清单》上签字、单位盖章，以此作为验收及付款的依据。</w:t>
            </w:r>
          </w:p>
        </w:tc>
        <w:tc>
          <w:tcPr>
            <w:tcW w:w="0" w:type="auto"/>
            <w:tcBorders>
              <w:bottom w:val="single" w:sz="8" w:space="0" w:color="000000"/>
              <w:right w:val="single" w:sz="12" w:space="0" w:color="000000"/>
            </w:tcBorders>
            <w:tcMar>
              <w:top w:w="15" w:type="dxa"/>
              <w:left w:w="15" w:type="dxa"/>
              <w:bottom w:w="0" w:type="dxa"/>
              <w:right w:w="30"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承诺书</w:t>
            </w:r>
          </w:p>
        </w:tc>
      </w:tr>
      <w:tr w:rsidR="00DE66E9">
        <w:trPr>
          <w:trHeight w:val="774"/>
          <w:tblCellSpacing w:w="0" w:type="dxa"/>
        </w:trPr>
        <w:tc>
          <w:tcPr>
            <w:tcW w:w="0" w:type="auto"/>
            <w:tcBorders>
              <w:left w:val="single" w:sz="12" w:space="0" w:color="000000"/>
              <w:bottom w:val="single" w:sz="8" w:space="0" w:color="000000"/>
              <w:right w:val="single" w:sz="8" w:space="0" w:color="000000"/>
            </w:tcBorders>
            <w:tcMar>
              <w:top w:w="15" w:type="dxa"/>
              <w:left w:w="30"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10</w:t>
            </w:r>
          </w:p>
        </w:tc>
        <w:tc>
          <w:tcPr>
            <w:tcW w:w="0" w:type="auto"/>
            <w:vMerge/>
            <w:tcBorders>
              <w:right w:val="single" w:sz="8" w:space="0" w:color="000000"/>
            </w:tcBorders>
            <w:vAlign w:val="center"/>
          </w:tcPr>
          <w:p w:rsidR="00DE66E9" w:rsidRDefault="00DE66E9">
            <w:pPr>
              <w:rPr>
                <w:rFonts w:ascii="宋体" w:eastAsia="宋体" w:hAnsi="宋体" w:cs="宋体"/>
                <w:color w:val="000000"/>
                <w:sz w:val="21"/>
                <w:szCs w:val="21"/>
              </w:rPr>
            </w:pPr>
          </w:p>
        </w:tc>
        <w:tc>
          <w:tcPr>
            <w:tcW w:w="0" w:type="auto"/>
            <w:vMerge/>
            <w:tcBorders>
              <w:right w:val="single" w:sz="8" w:space="0" w:color="000000"/>
            </w:tcBorders>
            <w:vAlign w:val="center"/>
          </w:tcPr>
          <w:p w:rsidR="00DE66E9" w:rsidRDefault="00DE66E9">
            <w:pPr>
              <w:rPr>
                <w:rFonts w:ascii="宋体" w:eastAsia="宋体" w:hAnsi="宋体" w:cs="宋体"/>
                <w:color w:val="000000"/>
                <w:sz w:val="21"/>
                <w:szCs w:val="21"/>
              </w:rPr>
            </w:pP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rPr>
                <w:rFonts w:ascii="宋体" w:eastAsia="宋体" w:hAnsi="宋体" w:cs="宋体"/>
                <w:color w:val="000000"/>
                <w:sz w:val="21"/>
                <w:szCs w:val="21"/>
              </w:rPr>
            </w:pPr>
            <w:r>
              <w:rPr>
                <w:rFonts w:ascii="宋体" w:eastAsia="宋体" w:hAnsi="宋体" w:cs="宋体"/>
                <w:color w:val="000000"/>
                <w:sz w:val="21"/>
                <w:szCs w:val="21"/>
              </w:rPr>
              <w:t> </w:t>
            </w: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both"/>
              <w:rPr>
                <w:rFonts w:ascii="宋体" w:eastAsia="宋体" w:hAnsi="宋体" w:cs="宋体"/>
                <w:color w:val="000000"/>
                <w:sz w:val="21"/>
                <w:szCs w:val="21"/>
              </w:rPr>
            </w:pPr>
            <w:r>
              <w:rPr>
                <w:rFonts w:ascii="宋体" w:eastAsia="宋体" w:hAnsi="宋体" w:cs="宋体"/>
                <w:color w:val="000000"/>
                <w:sz w:val="21"/>
                <w:szCs w:val="21"/>
              </w:rPr>
              <w:t>所有运保费用均由中标供应商承担。</w:t>
            </w:r>
          </w:p>
        </w:tc>
        <w:tc>
          <w:tcPr>
            <w:tcW w:w="0" w:type="auto"/>
            <w:tcBorders>
              <w:bottom w:val="single" w:sz="8" w:space="0" w:color="000000"/>
              <w:right w:val="single" w:sz="12" w:space="0" w:color="000000"/>
            </w:tcBorders>
            <w:tcMar>
              <w:top w:w="15" w:type="dxa"/>
              <w:left w:w="15" w:type="dxa"/>
              <w:bottom w:w="0" w:type="dxa"/>
              <w:right w:w="30"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承诺书</w:t>
            </w:r>
          </w:p>
        </w:tc>
      </w:tr>
      <w:tr w:rsidR="00DE66E9">
        <w:trPr>
          <w:trHeight w:val="1902"/>
          <w:tblCellSpacing w:w="0" w:type="dxa"/>
        </w:trPr>
        <w:tc>
          <w:tcPr>
            <w:tcW w:w="0" w:type="auto"/>
            <w:tcBorders>
              <w:left w:val="single" w:sz="12" w:space="0" w:color="000000"/>
              <w:bottom w:val="single" w:sz="8" w:space="0" w:color="000000"/>
              <w:right w:val="single" w:sz="8" w:space="0" w:color="000000"/>
            </w:tcBorders>
            <w:tcMar>
              <w:top w:w="15" w:type="dxa"/>
              <w:left w:w="30"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11</w:t>
            </w:r>
          </w:p>
        </w:tc>
        <w:tc>
          <w:tcPr>
            <w:tcW w:w="0" w:type="auto"/>
            <w:vMerge/>
            <w:tcBorders>
              <w:right w:val="single" w:sz="8" w:space="0" w:color="000000"/>
            </w:tcBorders>
            <w:vAlign w:val="center"/>
          </w:tcPr>
          <w:p w:rsidR="00DE66E9" w:rsidRDefault="00DE66E9">
            <w:pPr>
              <w:rPr>
                <w:rFonts w:ascii="宋体" w:eastAsia="宋体" w:hAnsi="宋体" w:cs="宋体"/>
                <w:color w:val="000000"/>
                <w:sz w:val="21"/>
                <w:szCs w:val="21"/>
              </w:rPr>
            </w:pPr>
          </w:p>
        </w:tc>
        <w:tc>
          <w:tcPr>
            <w:tcW w:w="0" w:type="auto"/>
            <w:vMerge w:val="restart"/>
            <w:tcBorders>
              <w:right w:val="single" w:sz="8" w:space="0" w:color="000000"/>
            </w:tcBorders>
            <w:tcMar>
              <w:top w:w="15" w:type="dxa"/>
              <w:left w:w="15"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w:t>
            </w:r>
          </w:p>
        </w:tc>
        <w:tc>
          <w:tcPr>
            <w:tcW w:w="0" w:type="auto"/>
            <w:vMerge w:val="restart"/>
            <w:tcBorders>
              <w:right w:val="single" w:sz="8" w:space="0" w:color="000000"/>
            </w:tcBorders>
            <w:tcMar>
              <w:top w:w="15" w:type="dxa"/>
              <w:left w:w="15"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仓储服务要求</w:t>
            </w: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both"/>
              <w:rPr>
                <w:rFonts w:ascii="宋体" w:eastAsia="宋体" w:hAnsi="宋体" w:cs="宋体"/>
                <w:color w:val="000000"/>
                <w:sz w:val="21"/>
                <w:szCs w:val="21"/>
              </w:rPr>
            </w:pPr>
            <w:r>
              <w:rPr>
                <w:rFonts w:ascii="宋体" w:eastAsia="宋体" w:hAnsi="宋体" w:cs="宋体"/>
                <w:color w:val="000000"/>
                <w:sz w:val="21"/>
                <w:szCs w:val="21"/>
              </w:rPr>
              <w:t>印制发票的专用物资要具有环境良好的保管仓库，有完全独立的物资、发票成品、半成品、废品废料专用库房，库房标准要达到采购人发票存放的要求。</w:t>
            </w:r>
          </w:p>
        </w:tc>
        <w:tc>
          <w:tcPr>
            <w:tcW w:w="0" w:type="auto"/>
            <w:tcBorders>
              <w:bottom w:val="single" w:sz="8" w:space="0" w:color="000000"/>
              <w:right w:val="single" w:sz="12" w:space="0" w:color="000000"/>
            </w:tcBorders>
            <w:tcMar>
              <w:top w:w="15" w:type="dxa"/>
              <w:left w:w="15" w:type="dxa"/>
              <w:bottom w:w="0" w:type="dxa"/>
              <w:right w:w="30"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承诺书</w:t>
            </w:r>
          </w:p>
        </w:tc>
      </w:tr>
      <w:tr w:rsidR="00DE66E9">
        <w:trPr>
          <w:trHeight w:val="1426"/>
          <w:tblCellSpacing w:w="0" w:type="dxa"/>
        </w:trPr>
        <w:tc>
          <w:tcPr>
            <w:tcW w:w="0" w:type="auto"/>
            <w:tcBorders>
              <w:left w:val="single" w:sz="12" w:space="0" w:color="000000"/>
              <w:bottom w:val="single" w:sz="8" w:space="0" w:color="000000"/>
              <w:right w:val="single" w:sz="8" w:space="0" w:color="000000"/>
            </w:tcBorders>
            <w:tcMar>
              <w:top w:w="15" w:type="dxa"/>
              <w:left w:w="30"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12</w:t>
            </w:r>
          </w:p>
        </w:tc>
        <w:tc>
          <w:tcPr>
            <w:tcW w:w="0" w:type="auto"/>
            <w:vMerge/>
            <w:tcBorders>
              <w:right w:val="single" w:sz="8" w:space="0" w:color="000000"/>
            </w:tcBorders>
            <w:vAlign w:val="center"/>
          </w:tcPr>
          <w:p w:rsidR="00DE66E9" w:rsidRDefault="00DE66E9">
            <w:pPr>
              <w:rPr>
                <w:rFonts w:ascii="宋体" w:eastAsia="宋体" w:hAnsi="宋体" w:cs="宋体"/>
                <w:color w:val="000000"/>
                <w:sz w:val="21"/>
                <w:szCs w:val="21"/>
              </w:rPr>
            </w:pPr>
          </w:p>
        </w:tc>
        <w:tc>
          <w:tcPr>
            <w:tcW w:w="0" w:type="auto"/>
            <w:vMerge/>
            <w:tcBorders>
              <w:right w:val="single" w:sz="8" w:space="0" w:color="000000"/>
            </w:tcBorders>
            <w:vAlign w:val="center"/>
          </w:tcPr>
          <w:p w:rsidR="00DE66E9" w:rsidRDefault="00DE66E9">
            <w:pPr>
              <w:rPr>
                <w:rFonts w:ascii="宋体" w:eastAsia="宋体" w:hAnsi="宋体" w:cs="宋体"/>
                <w:color w:val="000000"/>
                <w:sz w:val="21"/>
                <w:szCs w:val="21"/>
              </w:rPr>
            </w:pPr>
          </w:p>
        </w:tc>
        <w:tc>
          <w:tcPr>
            <w:tcW w:w="0" w:type="auto"/>
            <w:vMerge/>
            <w:tcBorders>
              <w:right w:val="single" w:sz="8" w:space="0" w:color="000000"/>
            </w:tcBorders>
            <w:vAlign w:val="center"/>
          </w:tcPr>
          <w:p w:rsidR="00DE66E9" w:rsidRDefault="00DE66E9">
            <w:pPr>
              <w:rPr>
                <w:rFonts w:ascii="宋体" w:eastAsia="宋体" w:hAnsi="宋体" w:cs="宋体"/>
                <w:color w:val="000000"/>
                <w:sz w:val="21"/>
                <w:szCs w:val="21"/>
              </w:rPr>
            </w:pP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both"/>
              <w:rPr>
                <w:rFonts w:ascii="宋体" w:eastAsia="宋体" w:hAnsi="宋体" w:cs="宋体"/>
                <w:color w:val="000000"/>
                <w:sz w:val="21"/>
                <w:szCs w:val="21"/>
              </w:rPr>
            </w:pPr>
            <w:r>
              <w:rPr>
                <w:rFonts w:ascii="宋体" w:eastAsia="宋体" w:hAnsi="宋体" w:cs="宋体"/>
                <w:color w:val="000000"/>
                <w:sz w:val="21"/>
                <w:szCs w:val="21"/>
              </w:rPr>
              <w:t>发票库需专职管理人员，负责仓库货品的细致管理，涵盖出入库的严格登记、建立详尽台账以及执行定期的库存盘点等关键工作。</w:t>
            </w:r>
          </w:p>
        </w:tc>
        <w:tc>
          <w:tcPr>
            <w:tcW w:w="0" w:type="auto"/>
            <w:tcBorders>
              <w:bottom w:val="single" w:sz="8" w:space="0" w:color="000000"/>
              <w:right w:val="single" w:sz="12" w:space="0" w:color="000000"/>
            </w:tcBorders>
            <w:tcMar>
              <w:top w:w="15" w:type="dxa"/>
              <w:left w:w="15" w:type="dxa"/>
              <w:bottom w:w="0" w:type="dxa"/>
              <w:right w:w="30"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承诺书</w:t>
            </w:r>
          </w:p>
        </w:tc>
      </w:tr>
      <w:tr w:rsidR="00DE66E9">
        <w:trPr>
          <w:trHeight w:val="1551"/>
          <w:tblCellSpacing w:w="0" w:type="dxa"/>
        </w:trPr>
        <w:tc>
          <w:tcPr>
            <w:tcW w:w="0" w:type="auto"/>
            <w:tcBorders>
              <w:left w:val="single" w:sz="12" w:space="0" w:color="000000"/>
              <w:bottom w:val="single" w:sz="8" w:space="0" w:color="000000"/>
              <w:right w:val="single" w:sz="8" w:space="0" w:color="000000"/>
            </w:tcBorders>
            <w:tcMar>
              <w:top w:w="15" w:type="dxa"/>
              <w:left w:w="30"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lastRenderedPageBreak/>
              <w:t>13</w:t>
            </w:r>
          </w:p>
        </w:tc>
        <w:tc>
          <w:tcPr>
            <w:tcW w:w="0" w:type="auto"/>
            <w:vMerge/>
            <w:tcBorders>
              <w:right w:val="single" w:sz="8" w:space="0" w:color="000000"/>
            </w:tcBorders>
            <w:vAlign w:val="center"/>
          </w:tcPr>
          <w:p w:rsidR="00DE66E9" w:rsidRDefault="00DE66E9">
            <w:pPr>
              <w:rPr>
                <w:rFonts w:ascii="宋体" w:eastAsia="宋体" w:hAnsi="宋体" w:cs="宋体"/>
                <w:color w:val="000000"/>
                <w:sz w:val="21"/>
                <w:szCs w:val="21"/>
              </w:rPr>
            </w:pP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w:t>
            </w: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监督、检测鉴别要求</w:t>
            </w: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both"/>
              <w:rPr>
                <w:rFonts w:ascii="宋体" w:eastAsia="宋体" w:hAnsi="宋体" w:cs="宋体"/>
                <w:color w:val="000000"/>
                <w:sz w:val="21"/>
                <w:szCs w:val="21"/>
              </w:rPr>
            </w:pPr>
            <w:r>
              <w:rPr>
                <w:rFonts w:ascii="宋体" w:eastAsia="宋体" w:hAnsi="宋体" w:cs="宋体"/>
                <w:color w:val="000000"/>
                <w:sz w:val="21"/>
                <w:szCs w:val="21"/>
              </w:rPr>
              <w:t>供应商对其印制的发票在本省内提供终身免费发票鉴别服务。</w:t>
            </w:r>
          </w:p>
        </w:tc>
        <w:tc>
          <w:tcPr>
            <w:tcW w:w="0" w:type="auto"/>
            <w:tcBorders>
              <w:bottom w:val="single" w:sz="8" w:space="0" w:color="000000"/>
              <w:right w:val="single" w:sz="12" w:space="0" w:color="000000"/>
            </w:tcBorders>
            <w:tcMar>
              <w:top w:w="15" w:type="dxa"/>
              <w:left w:w="15" w:type="dxa"/>
              <w:bottom w:w="0" w:type="dxa"/>
              <w:right w:w="30"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承诺书</w:t>
            </w:r>
          </w:p>
        </w:tc>
      </w:tr>
      <w:tr w:rsidR="00DE66E9">
        <w:trPr>
          <w:trHeight w:val="1545"/>
          <w:tblCellSpacing w:w="0" w:type="dxa"/>
        </w:trPr>
        <w:tc>
          <w:tcPr>
            <w:tcW w:w="0" w:type="auto"/>
            <w:tcBorders>
              <w:left w:val="single" w:sz="12" w:space="0" w:color="000000"/>
              <w:bottom w:val="single" w:sz="8" w:space="0" w:color="000000"/>
              <w:right w:val="single" w:sz="8" w:space="0" w:color="000000"/>
            </w:tcBorders>
            <w:tcMar>
              <w:top w:w="15" w:type="dxa"/>
              <w:left w:w="30"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14</w:t>
            </w:r>
          </w:p>
        </w:tc>
        <w:tc>
          <w:tcPr>
            <w:tcW w:w="0" w:type="auto"/>
            <w:vMerge/>
            <w:tcBorders>
              <w:right w:val="single" w:sz="8" w:space="0" w:color="000000"/>
            </w:tcBorders>
            <w:vAlign w:val="center"/>
          </w:tcPr>
          <w:p w:rsidR="00DE66E9" w:rsidRDefault="00DE66E9">
            <w:pPr>
              <w:rPr>
                <w:rFonts w:ascii="宋体" w:eastAsia="宋体" w:hAnsi="宋体" w:cs="宋体"/>
                <w:color w:val="000000"/>
                <w:sz w:val="21"/>
                <w:szCs w:val="21"/>
              </w:rPr>
            </w:pP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w:t>
            </w: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项目资料保存归档要求</w:t>
            </w:r>
          </w:p>
        </w:tc>
        <w:tc>
          <w:tcPr>
            <w:tcW w:w="0" w:type="auto"/>
            <w:tcBorders>
              <w:bottom w:val="single" w:sz="8" w:space="0" w:color="000000"/>
              <w:right w:val="single" w:sz="8" w:space="0" w:color="000000"/>
            </w:tcBorders>
            <w:tcMar>
              <w:top w:w="15" w:type="dxa"/>
              <w:left w:w="15" w:type="dxa"/>
              <w:bottom w:w="0" w:type="dxa"/>
              <w:right w:w="25" w:type="dxa"/>
            </w:tcMar>
            <w:vAlign w:val="center"/>
          </w:tcPr>
          <w:p w:rsidR="00DE66E9" w:rsidRDefault="00B61000">
            <w:pPr>
              <w:jc w:val="both"/>
              <w:rPr>
                <w:rFonts w:ascii="宋体" w:eastAsia="宋体" w:hAnsi="宋体" w:cs="宋体"/>
                <w:color w:val="000000"/>
                <w:sz w:val="21"/>
                <w:szCs w:val="21"/>
              </w:rPr>
            </w:pPr>
            <w:r>
              <w:rPr>
                <w:rFonts w:ascii="宋体" w:eastAsia="宋体" w:hAnsi="宋体" w:cs="宋体"/>
                <w:color w:val="000000"/>
                <w:sz w:val="21"/>
                <w:szCs w:val="21"/>
              </w:rPr>
              <w:t>项目合同到期后,需向采购方提供全年度所印发票票样。</w:t>
            </w:r>
          </w:p>
        </w:tc>
        <w:tc>
          <w:tcPr>
            <w:tcW w:w="0" w:type="auto"/>
            <w:tcBorders>
              <w:bottom w:val="single" w:sz="8" w:space="0" w:color="000000"/>
              <w:right w:val="single" w:sz="12" w:space="0" w:color="000000"/>
            </w:tcBorders>
            <w:tcMar>
              <w:top w:w="15" w:type="dxa"/>
              <w:left w:w="15" w:type="dxa"/>
              <w:bottom w:w="0" w:type="dxa"/>
              <w:right w:w="30"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承诺书</w:t>
            </w:r>
          </w:p>
        </w:tc>
      </w:tr>
      <w:tr w:rsidR="00DE66E9">
        <w:trPr>
          <w:trHeight w:val="1467"/>
          <w:tblCellSpacing w:w="0" w:type="dxa"/>
        </w:trPr>
        <w:tc>
          <w:tcPr>
            <w:tcW w:w="0" w:type="auto"/>
            <w:tcBorders>
              <w:left w:val="single" w:sz="12" w:space="0" w:color="000000"/>
              <w:bottom w:val="single" w:sz="12" w:space="0" w:color="000000"/>
              <w:right w:val="single" w:sz="8" w:space="0" w:color="000000"/>
            </w:tcBorders>
            <w:tcMar>
              <w:top w:w="15" w:type="dxa"/>
              <w:left w:w="30"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15</w:t>
            </w:r>
          </w:p>
        </w:tc>
        <w:tc>
          <w:tcPr>
            <w:tcW w:w="0" w:type="auto"/>
            <w:tcBorders>
              <w:bottom w:val="single" w:sz="12" w:space="0" w:color="000000"/>
              <w:right w:val="single" w:sz="8" w:space="0" w:color="000000"/>
            </w:tcBorders>
            <w:tcMar>
              <w:top w:w="15" w:type="dxa"/>
              <w:left w:w="15"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8其他要求</w:t>
            </w:r>
          </w:p>
        </w:tc>
        <w:tc>
          <w:tcPr>
            <w:tcW w:w="0" w:type="auto"/>
            <w:tcBorders>
              <w:bottom w:val="single" w:sz="12" w:space="0" w:color="000000"/>
              <w:right w:val="single" w:sz="8" w:space="0" w:color="000000"/>
            </w:tcBorders>
            <w:tcMar>
              <w:top w:w="15" w:type="dxa"/>
              <w:left w:w="15"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w:t>
            </w:r>
          </w:p>
        </w:tc>
        <w:tc>
          <w:tcPr>
            <w:tcW w:w="0" w:type="auto"/>
            <w:tcBorders>
              <w:bottom w:val="single" w:sz="12" w:space="0" w:color="000000"/>
              <w:right w:val="single" w:sz="8" w:space="0" w:color="000000"/>
            </w:tcBorders>
            <w:tcMar>
              <w:top w:w="15" w:type="dxa"/>
              <w:left w:w="15" w:type="dxa"/>
              <w:bottom w:w="0" w:type="dxa"/>
              <w:right w:w="25" w:type="dxa"/>
            </w:tcMar>
            <w:vAlign w:val="center"/>
          </w:tcPr>
          <w:p w:rsidR="00DE66E9" w:rsidRDefault="00B61000">
            <w:pPr>
              <w:jc w:val="center"/>
              <w:rPr>
                <w:rFonts w:ascii="宋体" w:eastAsia="宋体" w:hAnsi="宋体" w:cs="宋体"/>
                <w:color w:val="000000"/>
                <w:sz w:val="21"/>
                <w:szCs w:val="21"/>
              </w:rPr>
            </w:pPr>
            <w:r>
              <w:rPr>
                <w:rFonts w:ascii="宋体" w:eastAsia="宋体" w:hAnsi="宋体" w:cs="宋体"/>
                <w:color w:val="000000"/>
                <w:sz w:val="21"/>
                <w:szCs w:val="21"/>
              </w:rPr>
              <w:t>项目保密要求</w:t>
            </w:r>
          </w:p>
        </w:tc>
        <w:tc>
          <w:tcPr>
            <w:tcW w:w="0" w:type="auto"/>
            <w:tcBorders>
              <w:bottom w:val="single" w:sz="12" w:space="0" w:color="000000"/>
              <w:right w:val="single" w:sz="8" w:space="0" w:color="000000"/>
            </w:tcBorders>
            <w:tcMar>
              <w:top w:w="15" w:type="dxa"/>
              <w:left w:w="15" w:type="dxa"/>
              <w:bottom w:w="0" w:type="dxa"/>
              <w:right w:w="25" w:type="dxa"/>
            </w:tcMar>
            <w:vAlign w:val="center"/>
          </w:tcPr>
          <w:p w:rsidR="00DE66E9" w:rsidRDefault="00B61000">
            <w:pPr>
              <w:jc w:val="both"/>
              <w:rPr>
                <w:rFonts w:ascii="宋体" w:eastAsia="宋体" w:hAnsi="宋体" w:cs="宋体"/>
                <w:color w:val="000000"/>
                <w:sz w:val="21"/>
                <w:szCs w:val="21"/>
              </w:rPr>
            </w:pPr>
            <w:r>
              <w:rPr>
                <w:rFonts w:ascii="宋体" w:eastAsia="宋体" w:hAnsi="宋体" w:cs="宋体"/>
                <w:color w:val="000000"/>
                <w:sz w:val="21"/>
                <w:szCs w:val="21"/>
              </w:rPr>
              <w:t>投标人应对在履行合同过程中知悉的招标人的商业秘密、技术秘密等予以保密，未经招标人书面同意，不得向任何第三方披露。对于印刷过程中产生的残次品，投标人应按照销毁制度予以处理，确保印刷品内容的安全。</w:t>
            </w:r>
          </w:p>
        </w:tc>
        <w:tc>
          <w:tcPr>
            <w:tcW w:w="0" w:type="auto"/>
            <w:tcBorders>
              <w:bottom w:val="single" w:sz="12" w:space="0" w:color="000000"/>
              <w:right w:val="single" w:sz="12" w:space="0" w:color="000000"/>
            </w:tcBorders>
            <w:tcMar>
              <w:top w:w="15" w:type="dxa"/>
              <w:left w:w="15" w:type="dxa"/>
              <w:bottom w:w="0" w:type="dxa"/>
              <w:right w:w="30" w:type="dxa"/>
            </w:tcMar>
            <w:vAlign w:val="center"/>
          </w:tcPr>
          <w:p w:rsidR="00DE66E9" w:rsidRDefault="00B61000">
            <w:pPr>
              <w:jc w:val="center"/>
              <w:rPr>
                <w:rFonts w:ascii="仿宋_GB2312" w:eastAsia="仿宋_GB2312" w:hAnsi="仿宋_GB2312" w:cs="仿宋_GB2312"/>
                <w:color w:val="000000"/>
                <w:sz w:val="28"/>
                <w:szCs w:val="28"/>
              </w:rPr>
            </w:pPr>
            <w:r>
              <w:rPr>
                <w:rFonts w:ascii="宋体" w:eastAsia="宋体" w:hAnsi="宋体" w:cs="宋体"/>
                <w:color w:val="000000"/>
                <w:sz w:val="21"/>
                <w:szCs w:val="21"/>
              </w:rPr>
              <w:t>承诺书</w:t>
            </w:r>
          </w:p>
        </w:tc>
      </w:tr>
    </w:tbl>
    <w:p w:rsidR="00DE66E9" w:rsidRDefault="00DE66E9">
      <w:pPr>
        <w:spacing w:line="360" w:lineRule="auto"/>
        <w:ind w:firstLine="561"/>
        <w:rPr>
          <w:rFonts w:ascii="仿宋_GB2312" w:eastAsia="仿宋_GB2312" w:hAnsi="仿宋_GB2312" w:cs="仿宋_GB2312"/>
          <w:sz w:val="28"/>
          <w:szCs w:val="28"/>
        </w:rPr>
      </w:pPr>
    </w:p>
    <w:sectPr w:rsidR="00DE66E9">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49A3" w:rsidRDefault="006E49A3">
      <w:r>
        <w:separator/>
      </w:r>
    </w:p>
  </w:endnote>
  <w:endnote w:type="continuationSeparator" w:id="0">
    <w:p w:rsidR="006E49A3" w:rsidRDefault="006E49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libri">
    <w:altName w:val="微软雅黑"/>
    <w:panose1 w:val="020F0502020204030204"/>
    <w:charset w:val="00"/>
    <w:family w:val="swiss"/>
    <w:pitch w:val="variable"/>
    <w:sig w:usb0="E00002FF" w:usb1="4000ACFF" w:usb2="00000001" w:usb3="00000000" w:csb0="0000019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汉仪叶叶相思体简">
    <w:altName w:val="仿宋"/>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1000" w:rsidRDefault="00B61000">
    <w:pPr>
      <w:spacing w:line="360" w:lineRule="auto"/>
      <w:jc w:val="center"/>
    </w:pPr>
    <w:r>
      <w:fldChar w:fldCharType="begin"/>
    </w:r>
    <w:r>
      <w:instrText xml:space="preserve"> PAGE </w:instrText>
    </w:r>
    <w:r>
      <w:fldChar w:fldCharType="separate"/>
    </w:r>
    <w:r w:rsidR="006E674D">
      <w:rPr>
        <w:noProof/>
      </w:rPr>
      <w:t>12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49A3" w:rsidRDefault="006E49A3">
      <w:r>
        <w:separator/>
      </w:r>
    </w:p>
  </w:footnote>
  <w:footnote w:type="continuationSeparator" w:id="0">
    <w:p w:rsidR="006E49A3" w:rsidRDefault="006E49A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720"/>
  <w:noPunctuationKerning/>
  <w:characterSpacingControl w:val="doNotCompress"/>
  <w:footnotePr>
    <w:footnote w:id="-1"/>
    <w:footnote w:id="0"/>
  </w:footnotePr>
  <w:endnotePr>
    <w:endnote w:id="-1"/>
    <w:endnote w:id="0"/>
  </w:endnotePr>
  <w:compat>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A77B3E"/>
    <w:rsid w:val="DFAF2DBC"/>
    <w:rsid w:val="006E49A3"/>
    <w:rsid w:val="006E674D"/>
    <w:rsid w:val="00A77B3E"/>
    <w:rsid w:val="00B61000"/>
    <w:rsid w:val="00CA2A55"/>
    <w:rsid w:val="00DE66E9"/>
    <w:rsid w:val="177E05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C9AFEF"/>
  <w15:docId w15:val="{CB1C39A7-1A7A-4DB5-9E35-2A5FEE3F8F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toc 2" w:qFormat="1"/>
    <w:lsdException w:name="toc 3" w:qFormat="1"/>
    <w:lsdException w:name="caption" w:semiHidden="1" w:unhideWhenUsed="1" w:qFormat="1"/>
    <w:lsdException w:name="Title" w:qFormat="1"/>
    <w:lsdException w:name="Default Paragraph Font" w:semiHidden="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eastAsia="Times New Roman"/>
      <w:sz w:val="24"/>
      <w:szCs w:val="24"/>
      <w:lang w:eastAsia="en-US"/>
    </w:rPr>
  </w:style>
  <w:style w:type="paragraph" w:styleId="1">
    <w:name w:val="heading 1"/>
    <w:basedOn w:val="a"/>
    <w:next w:val="a"/>
    <w:qFormat/>
    <w:pPr>
      <w:keepNext/>
      <w:spacing w:before="240" w:after="60"/>
      <w:outlineLvl w:val="0"/>
    </w:pPr>
    <w:rPr>
      <w:rFonts w:ascii="Arial" w:hAnsi="Arial" w:cs="Arial"/>
      <w:b/>
      <w:bCs/>
      <w:kern w:val="32"/>
      <w:sz w:val="32"/>
      <w:szCs w:val="32"/>
    </w:rPr>
  </w:style>
  <w:style w:type="paragraph" w:styleId="2">
    <w:name w:val="heading 2"/>
    <w:basedOn w:val="a"/>
    <w:next w:val="a"/>
    <w:qFormat/>
    <w:pPr>
      <w:keepNext/>
      <w:spacing w:before="240" w:after="60"/>
      <w:outlineLvl w:val="1"/>
    </w:pPr>
    <w:rPr>
      <w:rFonts w:ascii="Arial" w:hAnsi="Arial" w:cs="Arial"/>
      <w:b/>
      <w:bCs/>
      <w:i/>
      <w:iCs/>
      <w:sz w:val="28"/>
      <w:szCs w:val="28"/>
    </w:rPr>
  </w:style>
  <w:style w:type="paragraph" w:styleId="3">
    <w:name w:val="heading 3"/>
    <w:basedOn w:val="a"/>
    <w:next w:val="a"/>
    <w:qFormat/>
    <w:pPr>
      <w:keepNext/>
      <w:spacing w:before="240" w:after="60"/>
      <w:outlineLvl w:val="2"/>
    </w:pPr>
    <w:rPr>
      <w:rFonts w:ascii="Arial" w:hAnsi="Arial" w:cs="Arial"/>
      <w:b/>
      <w:bCs/>
      <w:sz w:val="26"/>
      <w:szCs w:val="26"/>
    </w:rPr>
  </w:style>
  <w:style w:type="paragraph" w:styleId="4">
    <w:name w:val="heading 4"/>
    <w:basedOn w:val="a"/>
    <w:next w:val="a"/>
    <w:qFormat/>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0">
    <w:name w:val="toc 3"/>
    <w:basedOn w:val="a"/>
    <w:next w:val="a"/>
    <w:qFormat/>
    <w:pPr>
      <w:ind w:left="480"/>
    </w:pPr>
  </w:style>
  <w:style w:type="paragraph" w:styleId="10">
    <w:name w:val="toc 1"/>
    <w:basedOn w:val="a"/>
    <w:next w:val="a"/>
    <w:qFormat/>
  </w:style>
  <w:style w:type="paragraph" w:styleId="20">
    <w:name w:val="toc 2"/>
    <w:basedOn w:val="a"/>
    <w:next w:val="a"/>
    <w:qFormat/>
    <w:pPr>
      <w:ind w:left="240"/>
    </w:pPr>
  </w:style>
  <w:style w:type="character" w:styleId="a3">
    <w:name w:val="Hyperlink"/>
    <w:basedOn w:val="a0"/>
    <w:qFormat/>
    <w:rPr>
      <w:color w:val="0000FF"/>
      <w:u w:val="single"/>
    </w:rPr>
  </w:style>
  <w:style w:type="paragraph" w:customStyle="1" w:styleId="15">
    <w:name w:val="15"/>
    <w:basedOn w:val="a"/>
    <w:qFormat/>
  </w:style>
  <w:style w:type="paragraph" w:customStyle="1" w:styleId="MsoNormal0">
    <w:name w:val="MsoNormal"/>
    <w:basedOn w:val="a"/>
    <w:qFormat/>
  </w:style>
  <w:style w:type="paragraph" w:customStyle="1" w:styleId="16">
    <w:name w:val="16"/>
    <w:basedOn w:val="a"/>
    <w:qFormat/>
  </w:style>
  <w:style w:type="table" w:customStyle="1" w:styleId="17">
    <w:name w:val="17"/>
    <w:basedOn w:val="a1"/>
    <w:qFormat/>
    <w:tblPr/>
  </w:style>
  <w:style w:type="table" w:customStyle="1" w:styleId="MsoNormalTable0">
    <w:name w:val="MsoNormalTable"/>
    <w:basedOn w:val="a1"/>
    <w:qFormat/>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36</Pages>
  <Words>3291</Words>
  <Characters>18763</Characters>
  <Application>Microsoft Office Word</Application>
  <DocSecurity>0</DocSecurity>
  <Lines>156</Lines>
  <Paragraphs>44</Paragraphs>
  <ScaleCrop>false</ScaleCrop>
  <Company/>
  <LinksUpToDate>false</LinksUpToDate>
  <CharactersWithSpaces>22010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Administrator</cp:lastModifiedBy>
  <cp:revision>2</cp:revision>
  <dcterms:created xsi:type="dcterms:W3CDTF">2025-12-03T13:18:00Z</dcterms:created>
  <dcterms:modified xsi:type="dcterms:W3CDTF">2025-12-04T07:06:00Z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ies>
</file>